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C73460" w14:textId="1356FE18" w:rsidR="006B4D69" w:rsidRPr="006B4D69" w:rsidRDefault="006B4D69" w:rsidP="006B4D69">
      <w:pPr>
        <w:pStyle w:val="ALatoblokzasadniczy"/>
        <w:jc w:val="right"/>
        <w:rPr>
          <w:b/>
        </w:rPr>
      </w:pPr>
      <w:r>
        <w:rPr>
          <w:b/>
        </w:rPr>
        <w:t>Z</w:t>
      </w:r>
      <w:r w:rsidRPr="006B4D69">
        <w:rPr>
          <w:b/>
        </w:rPr>
        <w:t>ałącznik Nr 1</w:t>
      </w:r>
    </w:p>
    <w:p w14:paraId="2230F435" w14:textId="77777777" w:rsidR="006B4D69" w:rsidRPr="006B4D69" w:rsidRDefault="006B4D69" w:rsidP="006B4D69">
      <w:pPr>
        <w:pStyle w:val="ALatoblokzasadniczy"/>
        <w:jc w:val="right"/>
        <w:rPr>
          <w:b/>
        </w:rPr>
      </w:pPr>
      <w:r w:rsidRPr="006B4D69">
        <w:rPr>
          <w:b/>
        </w:rPr>
        <w:t>do Uchwały Zgromadzenia</w:t>
      </w:r>
    </w:p>
    <w:p w14:paraId="4B156AF9" w14:textId="77777777" w:rsidR="006B4D69" w:rsidRPr="006B4D69" w:rsidRDefault="006B4D69" w:rsidP="006B4D69">
      <w:pPr>
        <w:pStyle w:val="ALatoblokzasadniczy"/>
        <w:jc w:val="right"/>
        <w:rPr>
          <w:b/>
        </w:rPr>
      </w:pPr>
      <w:r w:rsidRPr="006B4D69">
        <w:rPr>
          <w:b/>
        </w:rPr>
        <w:t>Tucholskiego Związku Powiatowo – Gminnego</w:t>
      </w:r>
    </w:p>
    <w:p w14:paraId="0FB5A482" w14:textId="4030FA3C" w:rsidR="006B4D69" w:rsidRPr="006B4D69" w:rsidRDefault="006B4D69" w:rsidP="007C5003">
      <w:pPr>
        <w:pStyle w:val="ALatoblokzasadniczy"/>
        <w:jc w:val="right"/>
        <w:rPr>
          <w:b/>
        </w:rPr>
      </w:pPr>
      <w:r>
        <w:rPr>
          <w:b/>
        </w:rPr>
        <w:t xml:space="preserve">                                                                                                                                   </w:t>
      </w:r>
      <w:r w:rsidRPr="006B4D69">
        <w:rPr>
          <w:b/>
        </w:rPr>
        <w:t xml:space="preserve">Nr </w:t>
      </w:r>
      <w:r w:rsidR="007C5003">
        <w:rPr>
          <w:b/>
        </w:rPr>
        <w:t>0</w:t>
      </w:r>
      <w:r w:rsidR="000672E5">
        <w:rPr>
          <w:b/>
        </w:rPr>
        <w:t>7</w:t>
      </w:r>
      <w:r w:rsidR="007C5003">
        <w:rPr>
          <w:b/>
        </w:rPr>
        <w:t>/03/2026</w:t>
      </w:r>
    </w:p>
    <w:p w14:paraId="4DE6D410" w14:textId="33886362" w:rsidR="00FD01CB" w:rsidRDefault="006B4D69" w:rsidP="006B4D69">
      <w:pPr>
        <w:pStyle w:val="ALatoblokzasadniczy"/>
        <w:jc w:val="right"/>
        <w:rPr>
          <w:b/>
        </w:rPr>
      </w:pPr>
      <w:r>
        <w:rPr>
          <w:b/>
        </w:rPr>
        <w:t>z</w:t>
      </w:r>
      <w:r w:rsidRPr="006B4D69">
        <w:rPr>
          <w:b/>
        </w:rPr>
        <w:t xml:space="preserve"> dnia</w:t>
      </w:r>
      <w:r w:rsidR="007A66F6">
        <w:rPr>
          <w:b/>
        </w:rPr>
        <w:t xml:space="preserve"> 1</w:t>
      </w:r>
      <w:r w:rsidR="00C37891">
        <w:rPr>
          <w:b/>
        </w:rPr>
        <w:t>7</w:t>
      </w:r>
      <w:r w:rsidR="007A66F6">
        <w:rPr>
          <w:b/>
        </w:rPr>
        <w:t xml:space="preserve"> </w:t>
      </w:r>
      <w:r w:rsidR="00C37891">
        <w:rPr>
          <w:b/>
        </w:rPr>
        <w:t>lipca</w:t>
      </w:r>
      <w:r w:rsidR="007A66F6">
        <w:rPr>
          <w:b/>
        </w:rPr>
        <w:t xml:space="preserve"> 2026</w:t>
      </w:r>
      <w:r w:rsidRPr="006B4D69">
        <w:rPr>
          <w:b/>
        </w:rPr>
        <w:t xml:space="preserve"> </w:t>
      </w:r>
      <w:r>
        <w:rPr>
          <w:b/>
        </w:rPr>
        <w:t>roku</w:t>
      </w:r>
    </w:p>
    <w:p w14:paraId="643CE9E0" w14:textId="6D162DFD" w:rsidR="00D8709D" w:rsidRDefault="007A66F6" w:rsidP="006B4D69">
      <w:pPr>
        <w:pStyle w:val="ALatoblokzasadniczy"/>
        <w:jc w:val="right"/>
        <w:rPr>
          <w:b/>
        </w:rPr>
      </w:pPr>
      <w:r>
        <w:rPr>
          <w:b/>
        </w:rPr>
        <w:t>w sprawie przyjęcia</w:t>
      </w:r>
      <w:r w:rsidR="00C37891">
        <w:rPr>
          <w:b/>
        </w:rPr>
        <w:t xml:space="preserve"> projektu</w:t>
      </w:r>
      <w:r>
        <w:rPr>
          <w:b/>
        </w:rPr>
        <w:t xml:space="preserve"> aktualizacji </w:t>
      </w:r>
    </w:p>
    <w:p w14:paraId="30B63BCF" w14:textId="0CD50C13" w:rsidR="007A66F6" w:rsidRPr="006B4D69" w:rsidRDefault="007A66F6" w:rsidP="006B4D69">
      <w:pPr>
        <w:pStyle w:val="ALatoblokzasadniczy"/>
        <w:jc w:val="right"/>
        <w:rPr>
          <w:b/>
        </w:rPr>
      </w:pPr>
      <w:r>
        <w:rPr>
          <w:b/>
        </w:rPr>
        <w:t>Strategii Terytorialnej Obszaru Prowadzenia Polityki Terytorialnej Tucholi</w:t>
      </w:r>
    </w:p>
    <w:p w14:paraId="0CE63D00" w14:textId="77777777" w:rsidR="003D03F4" w:rsidRDefault="003D03F4" w:rsidP="003D03F4">
      <w:pPr>
        <w:spacing w:after="400" w:line="700" w:lineRule="exact"/>
        <w:jc w:val="left"/>
        <w:rPr>
          <w:rFonts w:cstheme="minorHAnsi"/>
          <w:b/>
          <w:color w:val="10328F"/>
          <w:sz w:val="50"/>
          <w:szCs w:val="50"/>
        </w:rPr>
      </w:pPr>
    </w:p>
    <w:p w14:paraId="70060706" w14:textId="77777777" w:rsidR="003D03F4" w:rsidRDefault="003D03F4" w:rsidP="003D03F4">
      <w:pPr>
        <w:spacing w:after="400" w:line="700" w:lineRule="exact"/>
        <w:jc w:val="left"/>
        <w:rPr>
          <w:rFonts w:cstheme="minorHAnsi"/>
          <w:b/>
          <w:color w:val="10328F"/>
          <w:sz w:val="50"/>
          <w:szCs w:val="50"/>
        </w:rPr>
      </w:pPr>
    </w:p>
    <w:p w14:paraId="355AAC7B" w14:textId="77777777" w:rsidR="003D03F4" w:rsidRDefault="003D03F4" w:rsidP="003D03F4">
      <w:pPr>
        <w:spacing w:after="400" w:line="700" w:lineRule="exact"/>
        <w:jc w:val="left"/>
        <w:rPr>
          <w:rFonts w:cstheme="minorHAnsi"/>
          <w:b/>
          <w:color w:val="10328F"/>
          <w:sz w:val="50"/>
          <w:szCs w:val="50"/>
        </w:rPr>
      </w:pPr>
    </w:p>
    <w:p w14:paraId="434F9ADE" w14:textId="77777777" w:rsidR="003D03F4" w:rsidRDefault="003D03F4" w:rsidP="003D03F4">
      <w:pPr>
        <w:spacing w:after="400" w:line="700" w:lineRule="exact"/>
        <w:jc w:val="left"/>
        <w:rPr>
          <w:rFonts w:cstheme="minorHAnsi"/>
          <w:b/>
          <w:color w:val="10328F"/>
          <w:sz w:val="50"/>
          <w:szCs w:val="50"/>
        </w:rPr>
      </w:pPr>
    </w:p>
    <w:p w14:paraId="59F34125" w14:textId="77777777" w:rsidR="003D03F4" w:rsidRDefault="003D03F4" w:rsidP="003D03F4">
      <w:pPr>
        <w:spacing w:after="400" w:line="700" w:lineRule="exact"/>
        <w:jc w:val="left"/>
        <w:rPr>
          <w:rFonts w:cstheme="minorHAnsi"/>
          <w:b/>
          <w:color w:val="10328F"/>
          <w:sz w:val="50"/>
          <w:szCs w:val="50"/>
        </w:rPr>
      </w:pPr>
    </w:p>
    <w:p w14:paraId="6642E1D6" w14:textId="77777777" w:rsidR="003D03F4" w:rsidRDefault="003D03F4" w:rsidP="003D03F4">
      <w:pPr>
        <w:spacing w:after="400" w:line="700" w:lineRule="exact"/>
        <w:jc w:val="left"/>
        <w:rPr>
          <w:rFonts w:cstheme="minorHAnsi"/>
          <w:b/>
          <w:color w:val="10328F"/>
          <w:sz w:val="50"/>
          <w:szCs w:val="50"/>
        </w:rPr>
      </w:pPr>
    </w:p>
    <w:p w14:paraId="71DB020C" w14:textId="77777777" w:rsidR="003D03F4" w:rsidRDefault="003D03F4" w:rsidP="003D03F4">
      <w:pPr>
        <w:spacing w:after="400" w:line="700" w:lineRule="exact"/>
        <w:jc w:val="left"/>
        <w:rPr>
          <w:rFonts w:cstheme="minorHAnsi"/>
          <w:b/>
          <w:color w:val="10328F"/>
          <w:sz w:val="50"/>
          <w:szCs w:val="50"/>
        </w:rPr>
      </w:pPr>
    </w:p>
    <w:p w14:paraId="351C15E3" w14:textId="0EAC41EF" w:rsidR="007B2207" w:rsidRDefault="000E4515" w:rsidP="009637CB">
      <w:pPr>
        <w:spacing w:after="400" w:line="700" w:lineRule="exact"/>
        <w:jc w:val="left"/>
        <w:rPr>
          <w:rFonts w:cstheme="minorHAnsi"/>
          <w:b/>
          <w:color w:val="10328F"/>
          <w:sz w:val="50"/>
          <w:szCs w:val="50"/>
        </w:rPr>
      </w:pPr>
      <w:r w:rsidRPr="005E4E7A">
        <w:rPr>
          <w:rFonts w:cstheme="minorHAnsi"/>
          <w:b/>
          <w:color w:val="10328F"/>
          <w:sz w:val="50"/>
          <w:szCs w:val="50"/>
        </w:rPr>
        <w:t>STRATEGIA TERYTORIALNA</w:t>
      </w:r>
      <w:r w:rsidRPr="005E4E7A">
        <w:rPr>
          <w:rFonts w:cstheme="minorHAnsi"/>
          <w:b/>
          <w:color w:val="10328F"/>
          <w:sz w:val="50"/>
          <w:szCs w:val="50"/>
        </w:rPr>
        <w:br/>
        <w:t xml:space="preserve">OBSZARU PROWADZENIA POLITYKI TERYTORIALNEJ </w:t>
      </w:r>
      <w:r>
        <w:rPr>
          <w:rFonts w:cstheme="minorHAnsi"/>
          <w:b/>
          <w:color w:val="10328F"/>
          <w:sz w:val="50"/>
          <w:szCs w:val="50"/>
        </w:rPr>
        <w:t>TUCHOLI</w:t>
      </w:r>
      <w:r w:rsidR="007B2207">
        <w:rPr>
          <w:rFonts w:cstheme="minorHAnsi"/>
          <w:b/>
          <w:color w:val="10328F"/>
          <w:sz w:val="50"/>
          <w:szCs w:val="50"/>
        </w:rPr>
        <w:br w:type="page"/>
      </w:r>
    </w:p>
    <w:sdt>
      <w:sdtPr>
        <w:rPr>
          <w:rFonts w:eastAsia="Batang" w:cstheme="minorBidi"/>
          <w:b w:val="0"/>
          <w:bCs w:val="0"/>
          <w:color w:val="000000" w:themeColor="text1"/>
          <w:sz w:val="22"/>
          <w:szCs w:val="22"/>
        </w:rPr>
        <w:id w:val="1237359741"/>
        <w:docPartObj>
          <w:docPartGallery w:val="Table of Contents"/>
          <w:docPartUnique/>
        </w:docPartObj>
      </w:sdtPr>
      <w:sdtContent>
        <w:p w14:paraId="39C4F1C4" w14:textId="684E74B6" w:rsidR="00EF587D" w:rsidRDefault="00EF587D" w:rsidP="00B05B97">
          <w:pPr>
            <w:pStyle w:val="Nagwekspisutreci"/>
            <w:numPr>
              <w:ilvl w:val="0"/>
              <w:numId w:val="0"/>
            </w:numPr>
          </w:pPr>
          <w:r>
            <w:t>Spis treści</w:t>
          </w:r>
        </w:p>
        <w:p w14:paraId="6964B614" w14:textId="7568EABC" w:rsidR="00573C6D" w:rsidRDefault="00EF587D">
          <w:pPr>
            <w:pStyle w:val="Spistreci1"/>
            <w:tabs>
              <w:tab w:val="left" w:pos="720"/>
              <w:tab w:val="right" w:leader="dot" w:pos="9060"/>
            </w:tabs>
            <w:rPr>
              <w:rFonts w:cstheme="minorBidi"/>
              <w:noProof/>
              <w:color w:val="auto"/>
              <w:kern w:val="2"/>
              <w:sz w:val="24"/>
              <w:szCs w:val="24"/>
              <w14:ligatures w14:val="standardContextual"/>
            </w:rPr>
          </w:pPr>
          <w:r>
            <w:fldChar w:fldCharType="begin"/>
          </w:r>
          <w:r>
            <w:instrText xml:space="preserve"> TOC \o "1-3" \h \z \u </w:instrText>
          </w:r>
          <w:r>
            <w:fldChar w:fldCharType="separate"/>
          </w:r>
          <w:hyperlink w:anchor="_Toc235079947" w:history="1">
            <w:r w:rsidR="00573C6D" w:rsidRPr="00F25E15">
              <w:rPr>
                <w:rStyle w:val="Hipercze"/>
                <w:noProof/>
                <w14:scene3d>
                  <w14:camera w14:prst="orthographicFront"/>
                  <w14:lightRig w14:rig="threePt" w14:dir="t">
                    <w14:rot w14:lat="0" w14:lon="0" w14:rev="0"/>
                  </w14:lightRig>
                </w14:scene3d>
              </w:rPr>
              <w:t>1.</w:t>
            </w:r>
            <w:r w:rsidR="00573C6D">
              <w:rPr>
                <w:rFonts w:cstheme="minorBidi"/>
                <w:noProof/>
                <w:color w:val="auto"/>
                <w:kern w:val="2"/>
                <w:sz w:val="24"/>
                <w:szCs w:val="24"/>
                <w14:ligatures w14:val="standardContextual"/>
              </w:rPr>
              <w:tab/>
            </w:r>
            <w:r w:rsidR="00573C6D" w:rsidRPr="00F25E15">
              <w:rPr>
                <w:rStyle w:val="Hipercze"/>
                <w:noProof/>
              </w:rPr>
              <w:t>Wstęp</w:t>
            </w:r>
            <w:r w:rsidR="00573C6D">
              <w:rPr>
                <w:noProof/>
                <w:webHidden/>
              </w:rPr>
              <w:tab/>
            </w:r>
            <w:r w:rsidR="00573C6D">
              <w:rPr>
                <w:noProof/>
                <w:webHidden/>
              </w:rPr>
              <w:fldChar w:fldCharType="begin"/>
            </w:r>
            <w:r w:rsidR="00573C6D">
              <w:rPr>
                <w:noProof/>
                <w:webHidden/>
              </w:rPr>
              <w:instrText xml:space="preserve"> PAGEREF _Toc235079947 \h </w:instrText>
            </w:r>
            <w:r w:rsidR="00573C6D">
              <w:rPr>
                <w:noProof/>
                <w:webHidden/>
              </w:rPr>
            </w:r>
            <w:r w:rsidR="00573C6D">
              <w:rPr>
                <w:noProof/>
                <w:webHidden/>
              </w:rPr>
              <w:fldChar w:fldCharType="separate"/>
            </w:r>
            <w:r w:rsidR="00573C6D">
              <w:rPr>
                <w:noProof/>
                <w:webHidden/>
              </w:rPr>
              <w:t>4</w:t>
            </w:r>
            <w:r w:rsidR="00573C6D">
              <w:rPr>
                <w:noProof/>
                <w:webHidden/>
              </w:rPr>
              <w:fldChar w:fldCharType="end"/>
            </w:r>
          </w:hyperlink>
        </w:p>
        <w:p w14:paraId="57AA0BDC" w14:textId="4D4652B3" w:rsidR="00573C6D" w:rsidRDefault="00573C6D">
          <w:pPr>
            <w:pStyle w:val="Spistreci1"/>
            <w:tabs>
              <w:tab w:val="left" w:pos="720"/>
              <w:tab w:val="right" w:leader="dot" w:pos="9060"/>
            </w:tabs>
            <w:rPr>
              <w:rFonts w:cstheme="minorBidi"/>
              <w:noProof/>
              <w:color w:val="auto"/>
              <w:kern w:val="2"/>
              <w:sz w:val="24"/>
              <w:szCs w:val="24"/>
              <w14:ligatures w14:val="standardContextual"/>
            </w:rPr>
          </w:pPr>
          <w:hyperlink w:anchor="_Toc235079948" w:history="1">
            <w:r w:rsidRPr="00F25E15">
              <w:rPr>
                <w:rStyle w:val="Hipercze"/>
                <w:noProof/>
              </w:rPr>
              <w:t>1.1.</w:t>
            </w:r>
            <w:r>
              <w:rPr>
                <w:rFonts w:cstheme="minorBidi"/>
                <w:noProof/>
                <w:color w:val="auto"/>
                <w:kern w:val="2"/>
                <w:sz w:val="24"/>
                <w:szCs w:val="24"/>
                <w14:ligatures w14:val="standardContextual"/>
              </w:rPr>
              <w:tab/>
            </w:r>
            <w:r w:rsidRPr="00F25E15">
              <w:rPr>
                <w:rStyle w:val="Hipercze"/>
                <w:noProof/>
              </w:rPr>
              <w:t>Podstawy prawne Strategii OPPT Tuchola</w:t>
            </w:r>
            <w:r>
              <w:rPr>
                <w:noProof/>
                <w:webHidden/>
              </w:rPr>
              <w:tab/>
            </w:r>
            <w:r>
              <w:rPr>
                <w:noProof/>
                <w:webHidden/>
              </w:rPr>
              <w:fldChar w:fldCharType="begin"/>
            </w:r>
            <w:r>
              <w:rPr>
                <w:noProof/>
                <w:webHidden/>
              </w:rPr>
              <w:instrText xml:space="preserve"> PAGEREF _Toc235079948 \h </w:instrText>
            </w:r>
            <w:r>
              <w:rPr>
                <w:noProof/>
                <w:webHidden/>
              </w:rPr>
            </w:r>
            <w:r>
              <w:rPr>
                <w:noProof/>
                <w:webHidden/>
              </w:rPr>
              <w:fldChar w:fldCharType="separate"/>
            </w:r>
            <w:r>
              <w:rPr>
                <w:noProof/>
                <w:webHidden/>
              </w:rPr>
              <w:t>4</w:t>
            </w:r>
            <w:r>
              <w:rPr>
                <w:noProof/>
                <w:webHidden/>
              </w:rPr>
              <w:fldChar w:fldCharType="end"/>
            </w:r>
          </w:hyperlink>
        </w:p>
        <w:p w14:paraId="3195D4A9" w14:textId="1FBDA162" w:rsidR="00573C6D" w:rsidRDefault="00573C6D">
          <w:pPr>
            <w:pStyle w:val="Spistreci1"/>
            <w:tabs>
              <w:tab w:val="left" w:pos="720"/>
              <w:tab w:val="right" w:leader="dot" w:pos="9060"/>
            </w:tabs>
            <w:rPr>
              <w:rFonts w:cstheme="minorBidi"/>
              <w:noProof/>
              <w:color w:val="auto"/>
              <w:kern w:val="2"/>
              <w:sz w:val="24"/>
              <w:szCs w:val="24"/>
              <w14:ligatures w14:val="standardContextual"/>
            </w:rPr>
          </w:pPr>
          <w:hyperlink w:anchor="_Toc235079949" w:history="1">
            <w:r w:rsidRPr="00F25E15">
              <w:rPr>
                <w:rStyle w:val="Hipercze"/>
                <w:noProof/>
                <w14:scene3d>
                  <w14:camera w14:prst="orthographicFront"/>
                  <w14:lightRig w14:rig="threePt" w14:dir="t">
                    <w14:rot w14:lat="0" w14:lon="0" w14:rev="0"/>
                  </w14:lightRig>
                </w14:scene3d>
              </w:rPr>
              <w:t>2.</w:t>
            </w:r>
            <w:r>
              <w:rPr>
                <w:rFonts w:cstheme="minorBidi"/>
                <w:noProof/>
                <w:color w:val="auto"/>
                <w:kern w:val="2"/>
                <w:sz w:val="24"/>
                <w:szCs w:val="24"/>
                <w14:ligatures w14:val="standardContextual"/>
              </w:rPr>
              <w:tab/>
            </w:r>
            <w:r w:rsidRPr="00F25E15">
              <w:rPr>
                <w:rStyle w:val="Hipercze"/>
                <w:noProof/>
              </w:rPr>
              <w:t>Synteza diagnozy wraz z analizą problemów, potrzeb i potencjałów rozwojowych, w tym wzajemnych powiązań gospodarczych, społecznych i środowiskowych</w:t>
            </w:r>
            <w:r>
              <w:rPr>
                <w:noProof/>
                <w:webHidden/>
              </w:rPr>
              <w:tab/>
            </w:r>
            <w:r>
              <w:rPr>
                <w:noProof/>
                <w:webHidden/>
              </w:rPr>
              <w:fldChar w:fldCharType="begin"/>
            </w:r>
            <w:r>
              <w:rPr>
                <w:noProof/>
                <w:webHidden/>
              </w:rPr>
              <w:instrText xml:space="preserve"> PAGEREF _Toc235079949 \h </w:instrText>
            </w:r>
            <w:r>
              <w:rPr>
                <w:noProof/>
                <w:webHidden/>
              </w:rPr>
            </w:r>
            <w:r>
              <w:rPr>
                <w:noProof/>
                <w:webHidden/>
              </w:rPr>
              <w:fldChar w:fldCharType="separate"/>
            </w:r>
            <w:r>
              <w:rPr>
                <w:noProof/>
                <w:webHidden/>
              </w:rPr>
              <w:t>5</w:t>
            </w:r>
            <w:r>
              <w:rPr>
                <w:noProof/>
                <w:webHidden/>
              </w:rPr>
              <w:fldChar w:fldCharType="end"/>
            </w:r>
          </w:hyperlink>
        </w:p>
        <w:p w14:paraId="5C0C13C9" w14:textId="14465976" w:rsidR="00573C6D" w:rsidRDefault="00573C6D">
          <w:pPr>
            <w:pStyle w:val="Spistreci1"/>
            <w:tabs>
              <w:tab w:val="left" w:pos="960"/>
              <w:tab w:val="right" w:leader="dot" w:pos="9060"/>
            </w:tabs>
            <w:rPr>
              <w:rFonts w:cstheme="minorBidi"/>
              <w:noProof/>
              <w:color w:val="auto"/>
              <w:kern w:val="2"/>
              <w:sz w:val="24"/>
              <w:szCs w:val="24"/>
              <w14:ligatures w14:val="standardContextual"/>
            </w:rPr>
          </w:pPr>
          <w:hyperlink w:anchor="_Toc235079952" w:history="1">
            <w:r w:rsidRPr="00F25E15">
              <w:rPr>
                <w:rStyle w:val="Hipercze"/>
                <w:noProof/>
              </w:rPr>
              <w:t>2.1.1.</w:t>
            </w:r>
            <w:r>
              <w:rPr>
                <w:rFonts w:cstheme="minorBidi"/>
                <w:noProof/>
                <w:color w:val="auto"/>
                <w:kern w:val="2"/>
                <w:sz w:val="24"/>
                <w:szCs w:val="24"/>
                <w14:ligatures w14:val="standardContextual"/>
              </w:rPr>
              <w:tab/>
            </w:r>
            <w:r w:rsidRPr="00F25E15">
              <w:rPr>
                <w:rStyle w:val="Hipercze"/>
                <w:noProof/>
              </w:rPr>
              <w:t>Zasięg przestrzenny i sieć osadnicza</w:t>
            </w:r>
            <w:r>
              <w:rPr>
                <w:noProof/>
                <w:webHidden/>
              </w:rPr>
              <w:tab/>
            </w:r>
            <w:r>
              <w:rPr>
                <w:noProof/>
                <w:webHidden/>
              </w:rPr>
              <w:fldChar w:fldCharType="begin"/>
            </w:r>
            <w:r>
              <w:rPr>
                <w:noProof/>
                <w:webHidden/>
              </w:rPr>
              <w:instrText xml:space="preserve"> PAGEREF _Toc235079952 \h </w:instrText>
            </w:r>
            <w:r>
              <w:rPr>
                <w:noProof/>
                <w:webHidden/>
              </w:rPr>
            </w:r>
            <w:r>
              <w:rPr>
                <w:noProof/>
                <w:webHidden/>
              </w:rPr>
              <w:fldChar w:fldCharType="separate"/>
            </w:r>
            <w:r>
              <w:rPr>
                <w:noProof/>
                <w:webHidden/>
              </w:rPr>
              <w:t>5</w:t>
            </w:r>
            <w:r>
              <w:rPr>
                <w:noProof/>
                <w:webHidden/>
              </w:rPr>
              <w:fldChar w:fldCharType="end"/>
            </w:r>
          </w:hyperlink>
        </w:p>
        <w:p w14:paraId="565FEF4B" w14:textId="3913A2FA" w:rsidR="00573C6D" w:rsidRDefault="00573C6D">
          <w:pPr>
            <w:pStyle w:val="Spistreci1"/>
            <w:tabs>
              <w:tab w:val="left" w:pos="960"/>
              <w:tab w:val="right" w:leader="dot" w:pos="9060"/>
            </w:tabs>
            <w:rPr>
              <w:rFonts w:cstheme="minorBidi"/>
              <w:noProof/>
              <w:color w:val="auto"/>
              <w:kern w:val="2"/>
              <w:sz w:val="24"/>
              <w:szCs w:val="24"/>
              <w14:ligatures w14:val="standardContextual"/>
            </w:rPr>
          </w:pPr>
          <w:hyperlink w:anchor="_Toc235079953" w:history="1">
            <w:r w:rsidRPr="00F25E15">
              <w:rPr>
                <w:rStyle w:val="Hipercze"/>
                <w:noProof/>
              </w:rPr>
              <w:t>2.1.2.</w:t>
            </w:r>
            <w:r>
              <w:rPr>
                <w:rFonts w:cstheme="minorBidi"/>
                <w:noProof/>
                <w:color w:val="auto"/>
                <w:kern w:val="2"/>
                <w:sz w:val="24"/>
                <w:szCs w:val="24"/>
                <w14:ligatures w14:val="standardContextual"/>
              </w:rPr>
              <w:tab/>
            </w:r>
            <w:r w:rsidRPr="00F25E15">
              <w:rPr>
                <w:rStyle w:val="Hipercze"/>
                <w:noProof/>
              </w:rPr>
              <w:t>Informacje fizycznogeograficzne. Ochrona przyrody</w:t>
            </w:r>
            <w:r>
              <w:rPr>
                <w:noProof/>
                <w:webHidden/>
              </w:rPr>
              <w:tab/>
            </w:r>
            <w:r>
              <w:rPr>
                <w:noProof/>
                <w:webHidden/>
              </w:rPr>
              <w:fldChar w:fldCharType="begin"/>
            </w:r>
            <w:r>
              <w:rPr>
                <w:noProof/>
                <w:webHidden/>
              </w:rPr>
              <w:instrText xml:space="preserve"> PAGEREF _Toc235079953 \h </w:instrText>
            </w:r>
            <w:r>
              <w:rPr>
                <w:noProof/>
                <w:webHidden/>
              </w:rPr>
            </w:r>
            <w:r>
              <w:rPr>
                <w:noProof/>
                <w:webHidden/>
              </w:rPr>
              <w:fldChar w:fldCharType="separate"/>
            </w:r>
            <w:r>
              <w:rPr>
                <w:noProof/>
                <w:webHidden/>
              </w:rPr>
              <w:t>8</w:t>
            </w:r>
            <w:r>
              <w:rPr>
                <w:noProof/>
                <w:webHidden/>
              </w:rPr>
              <w:fldChar w:fldCharType="end"/>
            </w:r>
          </w:hyperlink>
        </w:p>
        <w:p w14:paraId="396BF1F4" w14:textId="22C43663" w:rsidR="00573C6D" w:rsidRDefault="00573C6D">
          <w:pPr>
            <w:pStyle w:val="Spistreci1"/>
            <w:tabs>
              <w:tab w:val="left" w:pos="960"/>
              <w:tab w:val="right" w:leader="dot" w:pos="9060"/>
            </w:tabs>
            <w:rPr>
              <w:rFonts w:cstheme="minorBidi"/>
              <w:noProof/>
              <w:color w:val="auto"/>
              <w:kern w:val="2"/>
              <w:sz w:val="24"/>
              <w:szCs w:val="24"/>
              <w14:ligatures w14:val="standardContextual"/>
            </w:rPr>
          </w:pPr>
          <w:hyperlink w:anchor="_Toc235079954" w:history="1">
            <w:r w:rsidRPr="00F25E15">
              <w:rPr>
                <w:rStyle w:val="Hipercze"/>
                <w:noProof/>
              </w:rPr>
              <w:t>2.1.3.</w:t>
            </w:r>
            <w:r>
              <w:rPr>
                <w:rFonts w:cstheme="minorBidi"/>
                <w:noProof/>
                <w:color w:val="auto"/>
                <w:kern w:val="2"/>
                <w:sz w:val="24"/>
                <w:szCs w:val="24"/>
                <w14:ligatures w14:val="standardContextual"/>
              </w:rPr>
              <w:tab/>
            </w:r>
            <w:r w:rsidRPr="00F25E15">
              <w:rPr>
                <w:rStyle w:val="Hipercze"/>
                <w:noProof/>
              </w:rPr>
              <w:t>Turystyka</w:t>
            </w:r>
            <w:r>
              <w:rPr>
                <w:noProof/>
                <w:webHidden/>
              </w:rPr>
              <w:tab/>
            </w:r>
            <w:r>
              <w:rPr>
                <w:noProof/>
                <w:webHidden/>
              </w:rPr>
              <w:fldChar w:fldCharType="begin"/>
            </w:r>
            <w:r>
              <w:rPr>
                <w:noProof/>
                <w:webHidden/>
              </w:rPr>
              <w:instrText xml:space="preserve"> PAGEREF _Toc235079954 \h </w:instrText>
            </w:r>
            <w:r>
              <w:rPr>
                <w:noProof/>
                <w:webHidden/>
              </w:rPr>
            </w:r>
            <w:r>
              <w:rPr>
                <w:noProof/>
                <w:webHidden/>
              </w:rPr>
              <w:fldChar w:fldCharType="separate"/>
            </w:r>
            <w:r>
              <w:rPr>
                <w:noProof/>
                <w:webHidden/>
              </w:rPr>
              <w:t>10</w:t>
            </w:r>
            <w:r>
              <w:rPr>
                <w:noProof/>
                <w:webHidden/>
              </w:rPr>
              <w:fldChar w:fldCharType="end"/>
            </w:r>
          </w:hyperlink>
        </w:p>
        <w:p w14:paraId="7D2DF215" w14:textId="7D21830E" w:rsidR="00573C6D" w:rsidRDefault="00573C6D">
          <w:pPr>
            <w:pStyle w:val="Spistreci1"/>
            <w:tabs>
              <w:tab w:val="left" w:pos="960"/>
              <w:tab w:val="right" w:leader="dot" w:pos="9060"/>
            </w:tabs>
            <w:rPr>
              <w:rFonts w:cstheme="minorBidi"/>
              <w:noProof/>
              <w:color w:val="auto"/>
              <w:kern w:val="2"/>
              <w:sz w:val="24"/>
              <w:szCs w:val="24"/>
              <w14:ligatures w14:val="standardContextual"/>
            </w:rPr>
          </w:pPr>
          <w:hyperlink w:anchor="_Toc235079955" w:history="1">
            <w:r w:rsidRPr="00F25E15">
              <w:rPr>
                <w:rStyle w:val="Hipercze"/>
                <w:noProof/>
              </w:rPr>
              <w:t>2.1.4.</w:t>
            </w:r>
            <w:r>
              <w:rPr>
                <w:rFonts w:cstheme="minorBidi"/>
                <w:noProof/>
                <w:color w:val="auto"/>
                <w:kern w:val="2"/>
                <w:sz w:val="24"/>
                <w:szCs w:val="24"/>
                <w14:ligatures w14:val="standardContextual"/>
              </w:rPr>
              <w:tab/>
            </w:r>
            <w:r w:rsidRPr="00F25E15">
              <w:rPr>
                <w:rStyle w:val="Hipercze"/>
                <w:noProof/>
              </w:rPr>
              <w:t>Sieć transportowa</w:t>
            </w:r>
            <w:r>
              <w:rPr>
                <w:noProof/>
                <w:webHidden/>
              </w:rPr>
              <w:tab/>
            </w:r>
            <w:r>
              <w:rPr>
                <w:noProof/>
                <w:webHidden/>
              </w:rPr>
              <w:fldChar w:fldCharType="begin"/>
            </w:r>
            <w:r>
              <w:rPr>
                <w:noProof/>
                <w:webHidden/>
              </w:rPr>
              <w:instrText xml:space="preserve"> PAGEREF _Toc235079955 \h </w:instrText>
            </w:r>
            <w:r>
              <w:rPr>
                <w:noProof/>
                <w:webHidden/>
              </w:rPr>
            </w:r>
            <w:r>
              <w:rPr>
                <w:noProof/>
                <w:webHidden/>
              </w:rPr>
              <w:fldChar w:fldCharType="separate"/>
            </w:r>
            <w:r>
              <w:rPr>
                <w:noProof/>
                <w:webHidden/>
              </w:rPr>
              <w:t>11</w:t>
            </w:r>
            <w:r>
              <w:rPr>
                <w:noProof/>
                <w:webHidden/>
              </w:rPr>
              <w:fldChar w:fldCharType="end"/>
            </w:r>
          </w:hyperlink>
        </w:p>
        <w:p w14:paraId="66AD04AA" w14:textId="661D4664" w:rsidR="00573C6D" w:rsidRDefault="00573C6D">
          <w:pPr>
            <w:pStyle w:val="Spistreci1"/>
            <w:tabs>
              <w:tab w:val="left" w:pos="960"/>
              <w:tab w:val="right" w:leader="dot" w:pos="9060"/>
            </w:tabs>
            <w:rPr>
              <w:rFonts w:cstheme="minorBidi"/>
              <w:noProof/>
              <w:color w:val="auto"/>
              <w:kern w:val="2"/>
              <w:sz w:val="24"/>
              <w:szCs w:val="24"/>
              <w14:ligatures w14:val="standardContextual"/>
            </w:rPr>
          </w:pPr>
          <w:hyperlink w:anchor="_Toc235079956" w:history="1">
            <w:r w:rsidRPr="00F25E15">
              <w:rPr>
                <w:rStyle w:val="Hipercze"/>
                <w:noProof/>
              </w:rPr>
              <w:t>2.1.5.</w:t>
            </w:r>
            <w:r>
              <w:rPr>
                <w:rFonts w:cstheme="minorBidi"/>
                <w:noProof/>
                <w:color w:val="auto"/>
                <w:kern w:val="2"/>
                <w:sz w:val="24"/>
                <w:szCs w:val="24"/>
                <w14:ligatures w14:val="standardContextual"/>
              </w:rPr>
              <w:tab/>
            </w:r>
            <w:r w:rsidRPr="00F25E15">
              <w:rPr>
                <w:rStyle w:val="Hipercze"/>
                <w:noProof/>
              </w:rPr>
              <w:t>Drogi rowerowe</w:t>
            </w:r>
            <w:r>
              <w:rPr>
                <w:noProof/>
                <w:webHidden/>
              </w:rPr>
              <w:tab/>
            </w:r>
            <w:r>
              <w:rPr>
                <w:noProof/>
                <w:webHidden/>
              </w:rPr>
              <w:fldChar w:fldCharType="begin"/>
            </w:r>
            <w:r>
              <w:rPr>
                <w:noProof/>
                <w:webHidden/>
              </w:rPr>
              <w:instrText xml:space="preserve"> PAGEREF _Toc235079956 \h </w:instrText>
            </w:r>
            <w:r>
              <w:rPr>
                <w:noProof/>
                <w:webHidden/>
              </w:rPr>
            </w:r>
            <w:r>
              <w:rPr>
                <w:noProof/>
                <w:webHidden/>
              </w:rPr>
              <w:fldChar w:fldCharType="separate"/>
            </w:r>
            <w:r>
              <w:rPr>
                <w:noProof/>
                <w:webHidden/>
              </w:rPr>
              <w:t>14</w:t>
            </w:r>
            <w:r>
              <w:rPr>
                <w:noProof/>
                <w:webHidden/>
              </w:rPr>
              <w:fldChar w:fldCharType="end"/>
            </w:r>
          </w:hyperlink>
        </w:p>
        <w:p w14:paraId="1698E379" w14:textId="1C63F75A" w:rsidR="00573C6D" w:rsidRDefault="00573C6D">
          <w:pPr>
            <w:pStyle w:val="Spistreci1"/>
            <w:tabs>
              <w:tab w:val="left" w:pos="960"/>
              <w:tab w:val="right" w:leader="dot" w:pos="9060"/>
            </w:tabs>
            <w:rPr>
              <w:rFonts w:cstheme="minorBidi"/>
              <w:noProof/>
              <w:color w:val="auto"/>
              <w:kern w:val="2"/>
              <w:sz w:val="24"/>
              <w:szCs w:val="24"/>
              <w14:ligatures w14:val="standardContextual"/>
            </w:rPr>
          </w:pPr>
          <w:hyperlink w:anchor="_Toc235079957" w:history="1">
            <w:r w:rsidRPr="00F25E15">
              <w:rPr>
                <w:rStyle w:val="Hipercze"/>
                <w:noProof/>
              </w:rPr>
              <w:t>2.1.6.</w:t>
            </w:r>
            <w:r>
              <w:rPr>
                <w:rFonts w:cstheme="minorBidi"/>
                <w:noProof/>
                <w:color w:val="auto"/>
                <w:kern w:val="2"/>
                <w:sz w:val="24"/>
                <w:szCs w:val="24"/>
                <w14:ligatures w14:val="standardContextual"/>
              </w:rPr>
              <w:tab/>
            </w:r>
            <w:r w:rsidRPr="00F25E15">
              <w:rPr>
                <w:rStyle w:val="Hipercze"/>
                <w:noProof/>
              </w:rPr>
              <w:t>Demografia</w:t>
            </w:r>
            <w:r>
              <w:rPr>
                <w:noProof/>
                <w:webHidden/>
              </w:rPr>
              <w:tab/>
            </w:r>
            <w:r>
              <w:rPr>
                <w:noProof/>
                <w:webHidden/>
              </w:rPr>
              <w:fldChar w:fldCharType="begin"/>
            </w:r>
            <w:r>
              <w:rPr>
                <w:noProof/>
                <w:webHidden/>
              </w:rPr>
              <w:instrText xml:space="preserve"> PAGEREF _Toc235079957 \h </w:instrText>
            </w:r>
            <w:r>
              <w:rPr>
                <w:noProof/>
                <w:webHidden/>
              </w:rPr>
            </w:r>
            <w:r>
              <w:rPr>
                <w:noProof/>
                <w:webHidden/>
              </w:rPr>
              <w:fldChar w:fldCharType="separate"/>
            </w:r>
            <w:r>
              <w:rPr>
                <w:noProof/>
                <w:webHidden/>
              </w:rPr>
              <w:t>15</w:t>
            </w:r>
            <w:r>
              <w:rPr>
                <w:noProof/>
                <w:webHidden/>
              </w:rPr>
              <w:fldChar w:fldCharType="end"/>
            </w:r>
          </w:hyperlink>
        </w:p>
        <w:p w14:paraId="025B5A26" w14:textId="3A2C8A86" w:rsidR="00573C6D" w:rsidRDefault="00573C6D">
          <w:pPr>
            <w:pStyle w:val="Spistreci1"/>
            <w:tabs>
              <w:tab w:val="left" w:pos="960"/>
              <w:tab w:val="right" w:leader="dot" w:pos="9060"/>
            </w:tabs>
            <w:rPr>
              <w:rFonts w:cstheme="minorBidi"/>
              <w:noProof/>
              <w:color w:val="auto"/>
              <w:kern w:val="2"/>
              <w:sz w:val="24"/>
              <w:szCs w:val="24"/>
              <w14:ligatures w14:val="standardContextual"/>
            </w:rPr>
          </w:pPr>
          <w:hyperlink w:anchor="_Toc235079958" w:history="1">
            <w:r w:rsidRPr="00F25E15">
              <w:rPr>
                <w:rStyle w:val="Hipercze"/>
                <w:noProof/>
              </w:rPr>
              <w:t>2.1.7.</w:t>
            </w:r>
            <w:r>
              <w:rPr>
                <w:rFonts w:cstheme="minorBidi"/>
                <w:noProof/>
                <w:color w:val="auto"/>
                <w:kern w:val="2"/>
                <w:sz w:val="24"/>
                <w:szCs w:val="24"/>
                <w14:ligatures w14:val="standardContextual"/>
              </w:rPr>
              <w:tab/>
            </w:r>
            <w:r w:rsidRPr="00F25E15">
              <w:rPr>
                <w:rStyle w:val="Hipercze"/>
                <w:noProof/>
              </w:rPr>
              <w:t>Przedsiębiorczość</w:t>
            </w:r>
            <w:r>
              <w:rPr>
                <w:noProof/>
                <w:webHidden/>
              </w:rPr>
              <w:tab/>
            </w:r>
            <w:r>
              <w:rPr>
                <w:noProof/>
                <w:webHidden/>
              </w:rPr>
              <w:fldChar w:fldCharType="begin"/>
            </w:r>
            <w:r>
              <w:rPr>
                <w:noProof/>
                <w:webHidden/>
              </w:rPr>
              <w:instrText xml:space="preserve"> PAGEREF _Toc235079958 \h </w:instrText>
            </w:r>
            <w:r>
              <w:rPr>
                <w:noProof/>
                <w:webHidden/>
              </w:rPr>
            </w:r>
            <w:r>
              <w:rPr>
                <w:noProof/>
                <w:webHidden/>
              </w:rPr>
              <w:fldChar w:fldCharType="separate"/>
            </w:r>
            <w:r>
              <w:rPr>
                <w:noProof/>
                <w:webHidden/>
              </w:rPr>
              <w:t>17</w:t>
            </w:r>
            <w:r>
              <w:rPr>
                <w:noProof/>
                <w:webHidden/>
              </w:rPr>
              <w:fldChar w:fldCharType="end"/>
            </w:r>
          </w:hyperlink>
        </w:p>
        <w:p w14:paraId="059E1855" w14:textId="5E0932B4" w:rsidR="00573C6D" w:rsidRDefault="00573C6D">
          <w:pPr>
            <w:pStyle w:val="Spistreci1"/>
            <w:tabs>
              <w:tab w:val="left" w:pos="960"/>
              <w:tab w:val="right" w:leader="dot" w:pos="9060"/>
            </w:tabs>
            <w:rPr>
              <w:rFonts w:cstheme="minorBidi"/>
              <w:noProof/>
              <w:color w:val="auto"/>
              <w:kern w:val="2"/>
              <w:sz w:val="24"/>
              <w:szCs w:val="24"/>
              <w14:ligatures w14:val="standardContextual"/>
            </w:rPr>
          </w:pPr>
          <w:hyperlink w:anchor="_Toc235079959" w:history="1">
            <w:r w:rsidRPr="00F25E15">
              <w:rPr>
                <w:rStyle w:val="Hipercze"/>
                <w:noProof/>
              </w:rPr>
              <w:t>2.1.8.</w:t>
            </w:r>
            <w:r>
              <w:rPr>
                <w:rFonts w:cstheme="minorBidi"/>
                <w:noProof/>
                <w:color w:val="auto"/>
                <w:kern w:val="2"/>
                <w:sz w:val="24"/>
                <w:szCs w:val="24"/>
                <w14:ligatures w14:val="standardContextual"/>
              </w:rPr>
              <w:tab/>
            </w:r>
            <w:r w:rsidRPr="00F25E15">
              <w:rPr>
                <w:rStyle w:val="Hipercze"/>
                <w:noProof/>
              </w:rPr>
              <w:t>Bezrobocie rejestrowane</w:t>
            </w:r>
            <w:r>
              <w:rPr>
                <w:noProof/>
                <w:webHidden/>
              </w:rPr>
              <w:tab/>
            </w:r>
            <w:r>
              <w:rPr>
                <w:noProof/>
                <w:webHidden/>
              </w:rPr>
              <w:fldChar w:fldCharType="begin"/>
            </w:r>
            <w:r>
              <w:rPr>
                <w:noProof/>
                <w:webHidden/>
              </w:rPr>
              <w:instrText xml:space="preserve"> PAGEREF _Toc235079959 \h </w:instrText>
            </w:r>
            <w:r>
              <w:rPr>
                <w:noProof/>
                <w:webHidden/>
              </w:rPr>
            </w:r>
            <w:r>
              <w:rPr>
                <w:noProof/>
                <w:webHidden/>
              </w:rPr>
              <w:fldChar w:fldCharType="separate"/>
            </w:r>
            <w:r>
              <w:rPr>
                <w:noProof/>
                <w:webHidden/>
              </w:rPr>
              <w:t>18</w:t>
            </w:r>
            <w:r>
              <w:rPr>
                <w:noProof/>
                <w:webHidden/>
              </w:rPr>
              <w:fldChar w:fldCharType="end"/>
            </w:r>
          </w:hyperlink>
        </w:p>
        <w:p w14:paraId="1D183506" w14:textId="5068E1F0" w:rsidR="00573C6D" w:rsidRDefault="00573C6D">
          <w:pPr>
            <w:pStyle w:val="Spistreci1"/>
            <w:tabs>
              <w:tab w:val="left" w:pos="960"/>
              <w:tab w:val="right" w:leader="dot" w:pos="9060"/>
            </w:tabs>
            <w:rPr>
              <w:rFonts w:cstheme="minorBidi"/>
              <w:noProof/>
              <w:color w:val="auto"/>
              <w:kern w:val="2"/>
              <w:sz w:val="24"/>
              <w:szCs w:val="24"/>
              <w14:ligatures w14:val="standardContextual"/>
            </w:rPr>
          </w:pPr>
          <w:hyperlink w:anchor="_Toc235079960" w:history="1">
            <w:r w:rsidRPr="00F25E15">
              <w:rPr>
                <w:rStyle w:val="Hipercze"/>
                <w:noProof/>
              </w:rPr>
              <w:t>2.1.9.</w:t>
            </w:r>
            <w:r>
              <w:rPr>
                <w:rFonts w:cstheme="minorBidi"/>
                <w:noProof/>
                <w:color w:val="auto"/>
                <w:kern w:val="2"/>
                <w:sz w:val="24"/>
                <w:szCs w:val="24"/>
                <w14:ligatures w14:val="standardContextual"/>
              </w:rPr>
              <w:tab/>
            </w:r>
            <w:r w:rsidRPr="00F25E15">
              <w:rPr>
                <w:rStyle w:val="Hipercze"/>
                <w:noProof/>
              </w:rPr>
              <w:t>Pomoc społeczna i świadczenia na rzecz rodziny</w:t>
            </w:r>
            <w:r>
              <w:rPr>
                <w:noProof/>
                <w:webHidden/>
              </w:rPr>
              <w:tab/>
            </w:r>
            <w:r>
              <w:rPr>
                <w:noProof/>
                <w:webHidden/>
              </w:rPr>
              <w:fldChar w:fldCharType="begin"/>
            </w:r>
            <w:r>
              <w:rPr>
                <w:noProof/>
                <w:webHidden/>
              </w:rPr>
              <w:instrText xml:space="preserve"> PAGEREF _Toc235079960 \h </w:instrText>
            </w:r>
            <w:r>
              <w:rPr>
                <w:noProof/>
                <w:webHidden/>
              </w:rPr>
            </w:r>
            <w:r>
              <w:rPr>
                <w:noProof/>
                <w:webHidden/>
              </w:rPr>
              <w:fldChar w:fldCharType="separate"/>
            </w:r>
            <w:r>
              <w:rPr>
                <w:noProof/>
                <w:webHidden/>
              </w:rPr>
              <w:t>19</w:t>
            </w:r>
            <w:r>
              <w:rPr>
                <w:noProof/>
                <w:webHidden/>
              </w:rPr>
              <w:fldChar w:fldCharType="end"/>
            </w:r>
          </w:hyperlink>
        </w:p>
        <w:p w14:paraId="44B6DDDE" w14:textId="2D7E6F1A" w:rsidR="00573C6D" w:rsidRDefault="00573C6D">
          <w:pPr>
            <w:pStyle w:val="Spistreci1"/>
            <w:tabs>
              <w:tab w:val="left" w:pos="960"/>
              <w:tab w:val="right" w:leader="dot" w:pos="9060"/>
            </w:tabs>
            <w:rPr>
              <w:rFonts w:cstheme="minorBidi"/>
              <w:noProof/>
              <w:color w:val="auto"/>
              <w:kern w:val="2"/>
              <w:sz w:val="24"/>
              <w:szCs w:val="24"/>
              <w14:ligatures w14:val="standardContextual"/>
            </w:rPr>
          </w:pPr>
          <w:hyperlink w:anchor="_Toc235079961" w:history="1">
            <w:r w:rsidRPr="00F25E15">
              <w:rPr>
                <w:rStyle w:val="Hipercze"/>
                <w:noProof/>
              </w:rPr>
              <w:t>2.1.10.</w:t>
            </w:r>
            <w:r>
              <w:rPr>
                <w:rFonts w:cstheme="minorBidi"/>
                <w:noProof/>
                <w:color w:val="auto"/>
                <w:kern w:val="2"/>
                <w:sz w:val="24"/>
                <w:szCs w:val="24"/>
                <w14:ligatures w14:val="standardContextual"/>
              </w:rPr>
              <w:tab/>
            </w:r>
            <w:r w:rsidRPr="00F25E15">
              <w:rPr>
                <w:rStyle w:val="Hipercze"/>
                <w:noProof/>
              </w:rPr>
              <w:t>Opieka zdrowotna</w:t>
            </w:r>
            <w:r>
              <w:rPr>
                <w:noProof/>
                <w:webHidden/>
              </w:rPr>
              <w:tab/>
            </w:r>
            <w:r>
              <w:rPr>
                <w:noProof/>
                <w:webHidden/>
              </w:rPr>
              <w:fldChar w:fldCharType="begin"/>
            </w:r>
            <w:r>
              <w:rPr>
                <w:noProof/>
                <w:webHidden/>
              </w:rPr>
              <w:instrText xml:space="preserve"> PAGEREF _Toc235079961 \h </w:instrText>
            </w:r>
            <w:r>
              <w:rPr>
                <w:noProof/>
                <w:webHidden/>
              </w:rPr>
            </w:r>
            <w:r>
              <w:rPr>
                <w:noProof/>
                <w:webHidden/>
              </w:rPr>
              <w:fldChar w:fldCharType="separate"/>
            </w:r>
            <w:r>
              <w:rPr>
                <w:noProof/>
                <w:webHidden/>
              </w:rPr>
              <w:t>20</w:t>
            </w:r>
            <w:r>
              <w:rPr>
                <w:noProof/>
                <w:webHidden/>
              </w:rPr>
              <w:fldChar w:fldCharType="end"/>
            </w:r>
          </w:hyperlink>
        </w:p>
        <w:p w14:paraId="366A6F2B" w14:textId="48E863EE" w:rsidR="00573C6D" w:rsidRDefault="00573C6D">
          <w:pPr>
            <w:pStyle w:val="Spistreci1"/>
            <w:tabs>
              <w:tab w:val="left" w:pos="960"/>
              <w:tab w:val="right" w:leader="dot" w:pos="9060"/>
            </w:tabs>
            <w:rPr>
              <w:rFonts w:cstheme="minorBidi"/>
              <w:noProof/>
              <w:color w:val="auto"/>
              <w:kern w:val="2"/>
              <w:sz w:val="24"/>
              <w:szCs w:val="24"/>
              <w14:ligatures w14:val="standardContextual"/>
            </w:rPr>
          </w:pPr>
          <w:hyperlink w:anchor="_Toc235079962" w:history="1">
            <w:r w:rsidRPr="00F25E15">
              <w:rPr>
                <w:rStyle w:val="Hipercze"/>
                <w:noProof/>
              </w:rPr>
              <w:t>2.1.11.</w:t>
            </w:r>
            <w:r>
              <w:rPr>
                <w:rFonts w:cstheme="minorBidi"/>
                <w:noProof/>
                <w:color w:val="auto"/>
                <w:kern w:val="2"/>
                <w:sz w:val="24"/>
                <w:szCs w:val="24"/>
                <w14:ligatures w14:val="standardContextual"/>
              </w:rPr>
              <w:tab/>
            </w:r>
            <w:r w:rsidRPr="00F25E15">
              <w:rPr>
                <w:rStyle w:val="Hipercze"/>
                <w:noProof/>
              </w:rPr>
              <w:t>Opieka żłobkowa</w:t>
            </w:r>
            <w:r>
              <w:rPr>
                <w:noProof/>
                <w:webHidden/>
              </w:rPr>
              <w:tab/>
            </w:r>
            <w:r>
              <w:rPr>
                <w:noProof/>
                <w:webHidden/>
              </w:rPr>
              <w:fldChar w:fldCharType="begin"/>
            </w:r>
            <w:r>
              <w:rPr>
                <w:noProof/>
                <w:webHidden/>
              </w:rPr>
              <w:instrText xml:space="preserve"> PAGEREF _Toc235079962 \h </w:instrText>
            </w:r>
            <w:r>
              <w:rPr>
                <w:noProof/>
                <w:webHidden/>
              </w:rPr>
            </w:r>
            <w:r>
              <w:rPr>
                <w:noProof/>
                <w:webHidden/>
              </w:rPr>
              <w:fldChar w:fldCharType="separate"/>
            </w:r>
            <w:r>
              <w:rPr>
                <w:noProof/>
                <w:webHidden/>
              </w:rPr>
              <w:t>21</w:t>
            </w:r>
            <w:r>
              <w:rPr>
                <w:noProof/>
                <w:webHidden/>
              </w:rPr>
              <w:fldChar w:fldCharType="end"/>
            </w:r>
          </w:hyperlink>
        </w:p>
        <w:p w14:paraId="2C379ACA" w14:textId="5D8397A2" w:rsidR="00573C6D" w:rsidRDefault="00573C6D">
          <w:pPr>
            <w:pStyle w:val="Spistreci1"/>
            <w:tabs>
              <w:tab w:val="left" w:pos="960"/>
              <w:tab w:val="right" w:leader="dot" w:pos="9060"/>
            </w:tabs>
            <w:rPr>
              <w:rFonts w:cstheme="minorBidi"/>
              <w:noProof/>
              <w:color w:val="auto"/>
              <w:kern w:val="2"/>
              <w:sz w:val="24"/>
              <w:szCs w:val="24"/>
              <w14:ligatures w14:val="standardContextual"/>
            </w:rPr>
          </w:pPr>
          <w:hyperlink w:anchor="_Toc235079963" w:history="1">
            <w:r w:rsidRPr="00F25E15">
              <w:rPr>
                <w:rStyle w:val="Hipercze"/>
                <w:noProof/>
              </w:rPr>
              <w:t>2.1.12.</w:t>
            </w:r>
            <w:r>
              <w:rPr>
                <w:rFonts w:cstheme="minorBidi"/>
                <w:noProof/>
                <w:color w:val="auto"/>
                <w:kern w:val="2"/>
                <w:sz w:val="24"/>
                <w:szCs w:val="24"/>
                <w14:ligatures w14:val="standardContextual"/>
              </w:rPr>
              <w:tab/>
            </w:r>
            <w:r w:rsidRPr="00F25E15">
              <w:rPr>
                <w:rStyle w:val="Hipercze"/>
                <w:noProof/>
              </w:rPr>
              <w:t>Wychowanie przedszkolne (w tym identyfikacja gmin spełniających warunek dostępowy wsparcia w zakresie infrastruktury wychowania przedszkolnego)</w:t>
            </w:r>
            <w:r>
              <w:rPr>
                <w:noProof/>
                <w:webHidden/>
              </w:rPr>
              <w:tab/>
            </w:r>
            <w:r>
              <w:rPr>
                <w:noProof/>
                <w:webHidden/>
              </w:rPr>
              <w:fldChar w:fldCharType="begin"/>
            </w:r>
            <w:r>
              <w:rPr>
                <w:noProof/>
                <w:webHidden/>
              </w:rPr>
              <w:instrText xml:space="preserve"> PAGEREF _Toc235079963 \h </w:instrText>
            </w:r>
            <w:r>
              <w:rPr>
                <w:noProof/>
                <w:webHidden/>
              </w:rPr>
            </w:r>
            <w:r>
              <w:rPr>
                <w:noProof/>
                <w:webHidden/>
              </w:rPr>
              <w:fldChar w:fldCharType="separate"/>
            </w:r>
            <w:r>
              <w:rPr>
                <w:noProof/>
                <w:webHidden/>
              </w:rPr>
              <w:t>22</w:t>
            </w:r>
            <w:r>
              <w:rPr>
                <w:noProof/>
                <w:webHidden/>
              </w:rPr>
              <w:fldChar w:fldCharType="end"/>
            </w:r>
          </w:hyperlink>
        </w:p>
        <w:p w14:paraId="6C3A0CE0" w14:textId="3752D9E9" w:rsidR="00573C6D" w:rsidRDefault="00573C6D">
          <w:pPr>
            <w:pStyle w:val="Spistreci1"/>
            <w:tabs>
              <w:tab w:val="left" w:pos="960"/>
              <w:tab w:val="right" w:leader="dot" w:pos="9060"/>
            </w:tabs>
            <w:rPr>
              <w:rFonts w:cstheme="minorBidi"/>
              <w:noProof/>
              <w:color w:val="auto"/>
              <w:kern w:val="2"/>
              <w:sz w:val="24"/>
              <w:szCs w:val="24"/>
              <w14:ligatures w14:val="standardContextual"/>
            </w:rPr>
          </w:pPr>
          <w:hyperlink w:anchor="_Toc235079964" w:history="1">
            <w:r w:rsidRPr="00F25E15">
              <w:rPr>
                <w:rStyle w:val="Hipercze"/>
                <w:noProof/>
              </w:rPr>
              <w:t>2.1.13.</w:t>
            </w:r>
            <w:r>
              <w:rPr>
                <w:rFonts w:cstheme="minorBidi"/>
                <w:noProof/>
                <w:color w:val="auto"/>
                <w:kern w:val="2"/>
                <w:sz w:val="24"/>
                <w:szCs w:val="24"/>
                <w14:ligatures w14:val="standardContextual"/>
              </w:rPr>
              <w:tab/>
            </w:r>
            <w:r w:rsidRPr="00F25E15">
              <w:rPr>
                <w:rStyle w:val="Hipercze"/>
                <w:noProof/>
              </w:rPr>
              <w:t>Kształcenie ogólne (w tym identyfikacja gmin spełniających warunek dostępowy wsparcia w zakresie infrastruktury edukacyjnej bazy sportowej)</w:t>
            </w:r>
            <w:r>
              <w:rPr>
                <w:noProof/>
                <w:webHidden/>
              </w:rPr>
              <w:tab/>
            </w:r>
            <w:r>
              <w:rPr>
                <w:noProof/>
                <w:webHidden/>
              </w:rPr>
              <w:fldChar w:fldCharType="begin"/>
            </w:r>
            <w:r>
              <w:rPr>
                <w:noProof/>
                <w:webHidden/>
              </w:rPr>
              <w:instrText xml:space="preserve"> PAGEREF _Toc235079964 \h </w:instrText>
            </w:r>
            <w:r>
              <w:rPr>
                <w:noProof/>
                <w:webHidden/>
              </w:rPr>
            </w:r>
            <w:r>
              <w:rPr>
                <w:noProof/>
                <w:webHidden/>
              </w:rPr>
              <w:fldChar w:fldCharType="separate"/>
            </w:r>
            <w:r>
              <w:rPr>
                <w:noProof/>
                <w:webHidden/>
              </w:rPr>
              <w:t>23</w:t>
            </w:r>
            <w:r>
              <w:rPr>
                <w:noProof/>
                <w:webHidden/>
              </w:rPr>
              <w:fldChar w:fldCharType="end"/>
            </w:r>
          </w:hyperlink>
        </w:p>
        <w:p w14:paraId="0A0CD0E2" w14:textId="149F128A" w:rsidR="00573C6D" w:rsidRDefault="00573C6D">
          <w:pPr>
            <w:pStyle w:val="Spistreci1"/>
            <w:tabs>
              <w:tab w:val="left" w:pos="960"/>
              <w:tab w:val="right" w:leader="dot" w:pos="9060"/>
            </w:tabs>
            <w:rPr>
              <w:rFonts w:cstheme="minorBidi"/>
              <w:noProof/>
              <w:color w:val="auto"/>
              <w:kern w:val="2"/>
              <w:sz w:val="24"/>
              <w:szCs w:val="24"/>
              <w14:ligatures w14:val="standardContextual"/>
            </w:rPr>
          </w:pPr>
          <w:hyperlink w:anchor="_Toc235079965" w:history="1">
            <w:r w:rsidRPr="00F25E15">
              <w:rPr>
                <w:rStyle w:val="Hipercze"/>
                <w:noProof/>
              </w:rPr>
              <w:t>2.1.14.</w:t>
            </w:r>
            <w:r>
              <w:rPr>
                <w:rFonts w:cstheme="minorBidi"/>
                <w:noProof/>
                <w:color w:val="auto"/>
                <w:kern w:val="2"/>
                <w:sz w:val="24"/>
                <w:szCs w:val="24"/>
                <w14:ligatures w14:val="standardContextual"/>
              </w:rPr>
              <w:tab/>
            </w:r>
            <w:r w:rsidRPr="00F25E15">
              <w:rPr>
                <w:rStyle w:val="Hipercze"/>
                <w:noProof/>
              </w:rPr>
              <w:t>Szkoły podstawowe i jakość kształcenia na poziomie szkoły podstawowej</w:t>
            </w:r>
            <w:r>
              <w:rPr>
                <w:noProof/>
                <w:webHidden/>
              </w:rPr>
              <w:tab/>
            </w:r>
            <w:r>
              <w:rPr>
                <w:noProof/>
                <w:webHidden/>
              </w:rPr>
              <w:fldChar w:fldCharType="begin"/>
            </w:r>
            <w:r>
              <w:rPr>
                <w:noProof/>
                <w:webHidden/>
              </w:rPr>
              <w:instrText xml:space="preserve"> PAGEREF _Toc235079965 \h </w:instrText>
            </w:r>
            <w:r>
              <w:rPr>
                <w:noProof/>
                <w:webHidden/>
              </w:rPr>
            </w:r>
            <w:r>
              <w:rPr>
                <w:noProof/>
                <w:webHidden/>
              </w:rPr>
              <w:fldChar w:fldCharType="separate"/>
            </w:r>
            <w:r>
              <w:rPr>
                <w:noProof/>
                <w:webHidden/>
              </w:rPr>
              <w:t>24</w:t>
            </w:r>
            <w:r>
              <w:rPr>
                <w:noProof/>
                <w:webHidden/>
              </w:rPr>
              <w:fldChar w:fldCharType="end"/>
            </w:r>
          </w:hyperlink>
        </w:p>
        <w:p w14:paraId="28B629F9" w14:textId="7BED64EB" w:rsidR="00573C6D" w:rsidRDefault="00573C6D">
          <w:pPr>
            <w:pStyle w:val="Spistreci1"/>
            <w:tabs>
              <w:tab w:val="left" w:pos="960"/>
              <w:tab w:val="right" w:leader="dot" w:pos="9060"/>
            </w:tabs>
            <w:rPr>
              <w:rFonts w:cstheme="minorBidi"/>
              <w:noProof/>
              <w:color w:val="auto"/>
              <w:kern w:val="2"/>
              <w:sz w:val="24"/>
              <w:szCs w:val="24"/>
              <w14:ligatures w14:val="standardContextual"/>
            </w:rPr>
          </w:pPr>
          <w:hyperlink w:anchor="_Toc235079966" w:history="1">
            <w:r w:rsidRPr="00F25E15">
              <w:rPr>
                <w:rStyle w:val="Hipercze"/>
                <w:noProof/>
              </w:rPr>
              <w:t>2.1.15.</w:t>
            </w:r>
            <w:r>
              <w:rPr>
                <w:rFonts w:cstheme="minorBidi"/>
                <w:noProof/>
                <w:color w:val="auto"/>
                <w:kern w:val="2"/>
                <w:sz w:val="24"/>
                <w:szCs w:val="24"/>
                <w14:ligatures w14:val="standardContextual"/>
              </w:rPr>
              <w:tab/>
            </w:r>
            <w:r w:rsidRPr="00F25E15">
              <w:rPr>
                <w:rStyle w:val="Hipercze"/>
                <w:noProof/>
              </w:rPr>
              <w:t>Szkoły ponadpodstawowe i jakość kształcenia na poziomie szkoły ponadpodstawowej</w:t>
            </w:r>
            <w:r>
              <w:rPr>
                <w:noProof/>
                <w:webHidden/>
              </w:rPr>
              <w:tab/>
            </w:r>
            <w:r>
              <w:rPr>
                <w:noProof/>
                <w:webHidden/>
              </w:rPr>
              <w:fldChar w:fldCharType="begin"/>
            </w:r>
            <w:r>
              <w:rPr>
                <w:noProof/>
                <w:webHidden/>
              </w:rPr>
              <w:instrText xml:space="preserve"> PAGEREF _Toc235079966 \h </w:instrText>
            </w:r>
            <w:r>
              <w:rPr>
                <w:noProof/>
                <w:webHidden/>
              </w:rPr>
            </w:r>
            <w:r>
              <w:rPr>
                <w:noProof/>
                <w:webHidden/>
              </w:rPr>
              <w:fldChar w:fldCharType="separate"/>
            </w:r>
            <w:r>
              <w:rPr>
                <w:noProof/>
                <w:webHidden/>
              </w:rPr>
              <w:t>28</w:t>
            </w:r>
            <w:r>
              <w:rPr>
                <w:noProof/>
                <w:webHidden/>
              </w:rPr>
              <w:fldChar w:fldCharType="end"/>
            </w:r>
          </w:hyperlink>
        </w:p>
        <w:p w14:paraId="6F74EDF3" w14:textId="4D259976" w:rsidR="00573C6D" w:rsidRDefault="00573C6D">
          <w:pPr>
            <w:pStyle w:val="Spistreci1"/>
            <w:tabs>
              <w:tab w:val="left" w:pos="960"/>
              <w:tab w:val="right" w:leader="dot" w:pos="9060"/>
            </w:tabs>
            <w:rPr>
              <w:rFonts w:cstheme="minorBidi"/>
              <w:noProof/>
              <w:color w:val="auto"/>
              <w:kern w:val="2"/>
              <w:sz w:val="24"/>
              <w:szCs w:val="24"/>
              <w14:ligatures w14:val="standardContextual"/>
            </w:rPr>
          </w:pPr>
          <w:hyperlink w:anchor="_Toc235079967" w:history="1">
            <w:r w:rsidRPr="00F25E15">
              <w:rPr>
                <w:rStyle w:val="Hipercze"/>
                <w:noProof/>
              </w:rPr>
              <w:t>2.1.16.</w:t>
            </w:r>
            <w:r>
              <w:rPr>
                <w:rFonts w:cstheme="minorBidi"/>
                <w:noProof/>
                <w:color w:val="auto"/>
                <w:kern w:val="2"/>
                <w:sz w:val="24"/>
                <w:szCs w:val="24"/>
                <w14:ligatures w14:val="standardContextual"/>
              </w:rPr>
              <w:tab/>
            </w:r>
            <w:r w:rsidRPr="00F25E15">
              <w:rPr>
                <w:rStyle w:val="Hipercze"/>
                <w:noProof/>
              </w:rPr>
              <w:t>Szkoły ponadpodstawowe maturalne</w:t>
            </w:r>
            <w:r>
              <w:rPr>
                <w:noProof/>
                <w:webHidden/>
              </w:rPr>
              <w:tab/>
            </w:r>
            <w:r>
              <w:rPr>
                <w:noProof/>
                <w:webHidden/>
              </w:rPr>
              <w:fldChar w:fldCharType="begin"/>
            </w:r>
            <w:r>
              <w:rPr>
                <w:noProof/>
                <w:webHidden/>
              </w:rPr>
              <w:instrText xml:space="preserve"> PAGEREF _Toc235079967 \h </w:instrText>
            </w:r>
            <w:r>
              <w:rPr>
                <w:noProof/>
                <w:webHidden/>
              </w:rPr>
            </w:r>
            <w:r>
              <w:rPr>
                <w:noProof/>
                <w:webHidden/>
              </w:rPr>
              <w:fldChar w:fldCharType="separate"/>
            </w:r>
            <w:r>
              <w:rPr>
                <w:noProof/>
                <w:webHidden/>
              </w:rPr>
              <w:t>28</w:t>
            </w:r>
            <w:r>
              <w:rPr>
                <w:noProof/>
                <w:webHidden/>
              </w:rPr>
              <w:fldChar w:fldCharType="end"/>
            </w:r>
          </w:hyperlink>
        </w:p>
        <w:p w14:paraId="73D981D4" w14:textId="78AD1D23" w:rsidR="00573C6D" w:rsidRDefault="00573C6D">
          <w:pPr>
            <w:pStyle w:val="Spistreci1"/>
            <w:tabs>
              <w:tab w:val="left" w:pos="960"/>
              <w:tab w:val="right" w:leader="dot" w:pos="9060"/>
            </w:tabs>
            <w:rPr>
              <w:rFonts w:cstheme="minorBidi"/>
              <w:noProof/>
              <w:color w:val="auto"/>
              <w:kern w:val="2"/>
              <w:sz w:val="24"/>
              <w:szCs w:val="24"/>
              <w14:ligatures w14:val="standardContextual"/>
            </w:rPr>
          </w:pPr>
          <w:hyperlink w:anchor="_Toc235079968" w:history="1">
            <w:r w:rsidRPr="00F25E15">
              <w:rPr>
                <w:rStyle w:val="Hipercze"/>
                <w:noProof/>
              </w:rPr>
              <w:t>2.1.17.</w:t>
            </w:r>
            <w:r>
              <w:rPr>
                <w:rFonts w:cstheme="minorBidi"/>
                <w:noProof/>
                <w:color w:val="auto"/>
                <w:kern w:val="2"/>
                <w:sz w:val="24"/>
                <w:szCs w:val="24"/>
                <w14:ligatures w14:val="standardContextual"/>
              </w:rPr>
              <w:tab/>
            </w:r>
            <w:r w:rsidRPr="00F25E15">
              <w:rPr>
                <w:rStyle w:val="Hipercze"/>
                <w:noProof/>
              </w:rPr>
              <w:t>Szkoły ponadpodstawowe zawodowe</w:t>
            </w:r>
            <w:r>
              <w:rPr>
                <w:noProof/>
                <w:webHidden/>
              </w:rPr>
              <w:tab/>
            </w:r>
            <w:r>
              <w:rPr>
                <w:noProof/>
                <w:webHidden/>
              </w:rPr>
              <w:fldChar w:fldCharType="begin"/>
            </w:r>
            <w:r>
              <w:rPr>
                <w:noProof/>
                <w:webHidden/>
              </w:rPr>
              <w:instrText xml:space="preserve"> PAGEREF _Toc235079968 \h </w:instrText>
            </w:r>
            <w:r>
              <w:rPr>
                <w:noProof/>
                <w:webHidden/>
              </w:rPr>
            </w:r>
            <w:r>
              <w:rPr>
                <w:noProof/>
                <w:webHidden/>
              </w:rPr>
              <w:fldChar w:fldCharType="separate"/>
            </w:r>
            <w:r>
              <w:rPr>
                <w:noProof/>
                <w:webHidden/>
              </w:rPr>
              <w:t>29</w:t>
            </w:r>
            <w:r>
              <w:rPr>
                <w:noProof/>
                <w:webHidden/>
              </w:rPr>
              <w:fldChar w:fldCharType="end"/>
            </w:r>
          </w:hyperlink>
        </w:p>
        <w:p w14:paraId="7A569A46" w14:textId="58C0A3E0" w:rsidR="00573C6D" w:rsidRDefault="00573C6D">
          <w:pPr>
            <w:pStyle w:val="Spistreci1"/>
            <w:tabs>
              <w:tab w:val="left" w:pos="960"/>
              <w:tab w:val="right" w:leader="dot" w:pos="9060"/>
            </w:tabs>
            <w:rPr>
              <w:rFonts w:cstheme="minorBidi"/>
              <w:noProof/>
              <w:color w:val="auto"/>
              <w:kern w:val="2"/>
              <w:sz w:val="24"/>
              <w:szCs w:val="24"/>
              <w14:ligatures w14:val="standardContextual"/>
            </w:rPr>
          </w:pPr>
          <w:hyperlink w:anchor="_Toc235079969" w:history="1">
            <w:r w:rsidRPr="00F25E15">
              <w:rPr>
                <w:rStyle w:val="Hipercze"/>
                <w:noProof/>
              </w:rPr>
              <w:t>2.1.18.</w:t>
            </w:r>
            <w:r>
              <w:rPr>
                <w:rFonts w:cstheme="minorBidi"/>
                <w:noProof/>
                <w:color w:val="auto"/>
                <w:kern w:val="2"/>
                <w:sz w:val="24"/>
                <w:szCs w:val="24"/>
                <w14:ligatures w14:val="standardContextual"/>
              </w:rPr>
              <w:tab/>
            </w:r>
            <w:r w:rsidRPr="00F25E15">
              <w:rPr>
                <w:rStyle w:val="Hipercze"/>
                <w:noProof/>
              </w:rPr>
              <w:t>Lokalne instytucje kultury</w:t>
            </w:r>
            <w:r>
              <w:rPr>
                <w:noProof/>
                <w:webHidden/>
              </w:rPr>
              <w:tab/>
            </w:r>
            <w:r>
              <w:rPr>
                <w:noProof/>
                <w:webHidden/>
              </w:rPr>
              <w:fldChar w:fldCharType="begin"/>
            </w:r>
            <w:r>
              <w:rPr>
                <w:noProof/>
                <w:webHidden/>
              </w:rPr>
              <w:instrText xml:space="preserve"> PAGEREF _Toc235079969 \h </w:instrText>
            </w:r>
            <w:r>
              <w:rPr>
                <w:noProof/>
                <w:webHidden/>
              </w:rPr>
            </w:r>
            <w:r>
              <w:rPr>
                <w:noProof/>
                <w:webHidden/>
              </w:rPr>
              <w:fldChar w:fldCharType="separate"/>
            </w:r>
            <w:r>
              <w:rPr>
                <w:noProof/>
                <w:webHidden/>
              </w:rPr>
              <w:t>30</w:t>
            </w:r>
            <w:r>
              <w:rPr>
                <w:noProof/>
                <w:webHidden/>
              </w:rPr>
              <w:fldChar w:fldCharType="end"/>
            </w:r>
          </w:hyperlink>
        </w:p>
        <w:p w14:paraId="67695DCC" w14:textId="66A3E489" w:rsidR="00573C6D" w:rsidRDefault="00573C6D">
          <w:pPr>
            <w:pStyle w:val="Spistreci1"/>
            <w:tabs>
              <w:tab w:val="left" w:pos="960"/>
              <w:tab w:val="right" w:leader="dot" w:pos="9060"/>
            </w:tabs>
            <w:rPr>
              <w:rFonts w:cstheme="minorBidi"/>
              <w:noProof/>
              <w:color w:val="auto"/>
              <w:kern w:val="2"/>
              <w:sz w:val="24"/>
              <w:szCs w:val="24"/>
              <w14:ligatures w14:val="standardContextual"/>
            </w:rPr>
          </w:pPr>
          <w:hyperlink w:anchor="_Toc235079970" w:history="1">
            <w:r w:rsidRPr="00F25E15">
              <w:rPr>
                <w:rStyle w:val="Hipercze"/>
                <w:noProof/>
              </w:rPr>
              <w:t>2.1.19.</w:t>
            </w:r>
            <w:r>
              <w:rPr>
                <w:rFonts w:cstheme="minorBidi"/>
                <w:noProof/>
                <w:color w:val="auto"/>
                <w:kern w:val="2"/>
                <w:sz w:val="24"/>
                <w:szCs w:val="24"/>
                <w14:ligatures w14:val="standardContextual"/>
              </w:rPr>
              <w:tab/>
            </w:r>
            <w:r w:rsidRPr="00F25E15">
              <w:rPr>
                <w:rStyle w:val="Hipercze"/>
                <w:noProof/>
              </w:rPr>
              <w:t>Odnowa przestrzeni publicznych</w:t>
            </w:r>
            <w:r>
              <w:rPr>
                <w:noProof/>
                <w:webHidden/>
              </w:rPr>
              <w:tab/>
            </w:r>
            <w:r>
              <w:rPr>
                <w:noProof/>
                <w:webHidden/>
              </w:rPr>
              <w:fldChar w:fldCharType="begin"/>
            </w:r>
            <w:r>
              <w:rPr>
                <w:noProof/>
                <w:webHidden/>
              </w:rPr>
              <w:instrText xml:space="preserve"> PAGEREF _Toc235079970 \h </w:instrText>
            </w:r>
            <w:r>
              <w:rPr>
                <w:noProof/>
                <w:webHidden/>
              </w:rPr>
            </w:r>
            <w:r>
              <w:rPr>
                <w:noProof/>
                <w:webHidden/>
              </w:rPr>
              <w:fldChar w:fldCharType="separate"/>
            </w:r>
            <w:r>
              <w:rPr>
                <w:noProof/>
                <w:webHidden/>
              </w:rPr>
              <w:t>31</w:t>
            </w:r>
            <w:r>
              <w:rPr>
                <w:noProof/>
                <w:webHidden/>
              </w:rPr>
              <w:fldChar w:fldCharType="end"/>
            </w:r>
          </w:hyperlink>
        </w:p>
        <w:p w14:paraId="50404A61" w14:textId="1D9828BE" w:rsidR="00573C6D" w:rsidRDefault="00573C6D">
          <w:pPr>
            <w:pStyle w:val="Spistreci1"/>
            <w:tabs>
              <w:tab w:val="left" w:pos="960"/>
              <w:tab w:val="right" w:leader="dot" w:pos="9060"/>
            </w:tabs>
            <w:rPr>
              <w:rFonts w:cstheme="minorBidi"/>
              <w:noProof/>
              <w:color w:val="auto"/>
              <w:kern w:val="2"/>
              <w:sz w:val="24"/>
              <w:szCs w:val="24"/>
              <w14:ligatures w14:val="standardContextual"/>
            </w:rPr>
          </w:pPr>
          <w:hyperlink w:anchor="_Toc235079971" w:history="1">
            <w:r w:rsidRPr="00F25E15">
              <w:rPr>
                <w:rStyle w:val="Hipercze"/>
                <w:noProof/>
              </w:rPr>
              <w:t>2.1.20.</w:t>
            </w:r>
            <w:r>
              <w:rPr>
                <w:rFonts w:cstheme="minorBidi"/>
                <w:noProof/>
                <w:color w:val="auto"/>
                <w:kern w:val="2"/>
                <w:sz w:val="24"/>
                <w:szCs w:val="24"/>
                <w14:ligatures w14:val="standardContextual"/>
              </w:rPr>
              <w:tab/>
            </w:r>
            <w:r w:rsidRPr="00F25E15">
              <w:rPr>
                <w:rStyle w:val="Hipercze"/>
                <w:noProof/>
              </w:rPr>
              <w:t>Gospodarka wodno-ściekowa</w:t>
            </w:r>
            <w:r>
              <w:rPr>
                <w:noProof/>
                <w:webHidden/>
              </w:rPr>
              <w:tab/>
            </w:r>
            <w:r>
              <w:rPr>
                <w:noProof/>
                <w:webHidden/>
              </w:rPr>
              <w:fldChar w:fldCharType="begin"/>
            </w:r>
            <w:r>
              <w:rPr>
                <w:noProof/>
                <w:webHidden/>
              </w:rPr>
              <w:instrText xml:space="preserve"> PAGEREF _Toc235079971 \h </w:instrText>
            </w:r>
            <w:r>
              <w:rPr>
                <w:noProof/>
                <w:webHidden/>
              </w:rPr>
            </w:r>
            <w:r>
              <w:rPr>
                <w:noProof/>
                <w:webHidden/>
              </w:rPr>
              <w:fldChar w:fldCharType="separate"/>
            </w:r>
            <w:r>
              <w:rPr>
                <w:noProof/>
                <w:webHidden/>
              </w:rPr>
              <w:t>31</w:t>
            </w:r>
            <w:r>
              <w:rPr>
                <w:noProof/>
                <w:webHidden/>
              </w:rPr>
              <w:fldChar w:fldCharType="end"/>
            </w:r>
          </w:hyperlink>
        </w:p>
        <w:p w14:paraId="4D723AF6" w14:textId="00A4D847" w:rsidR="00573C6D" w:rsidRDefault="00573C6D">
          <w:pPr>
            <w:pStyle w:val="Spistreci1"/>
            <w:tabs>
              <w:tab w:val="left" w:pos="960"/>
              <w:tab w:val="right" w:leader="dot" w:pos="9060"/>
            </w:tabs>
            <w:rPr>
              <w:rFonts w:cstheme="minorBidi"/>
              <w:noProof/>
              <w:color w:val="auto"/>
              <w:kern w:val="2"/>
              <w:sz w:val="24"/>
              <w:szCs w:val="24"/>
              <w14:ligatures w14:val="standardContextual"/>
            </w:rPr>
          </w:pPr>
          <w:hyperlink w:anchor="_Toc235079972" w:history="1">
            <w:r w:rsidRPr="00F25E15">
              <w:rPr>
                <w:rStyle w:val="Hipercze"/>
                <w:noProof/>
              </w:rPr>
              <w:t>2.1.21.</w:t>
            </w:r>
            <w:r>
              <w:rPr>
                <w:rFonts w:cstheme="minorBidi"/>
                <w:noProof/>
                <w:color w:val="auto"/>
                <w:kern w:val="2"/>
                <w:sz w:val="24"/>
                <w:szCs w:val="24"/>
                <w14:ligatures w14:val="standardContextual"/>
              </w:rPr>
              <w:tab/>
            </w:r>
            <w:r w:rsidRPr="00F25E15">
              <w:rPr>
                <w:rStyle w:val="Hipercze"/>
                <w:noProof/>
              </w:rPr>
              <w:t>Poprawa efektywności energetycznej, redukcja emisji zanieczyszczeń i adaptacja do zmian klimatu</w:t>
            </w:r>
            <w:r>
              <w:rPr>
                <w:noProof/>
                <w:webHidden/>
              </w:rPr>
              <w:tab/>
            </w:r>
            <w:r>
              <w:rPr>
                <w:noProof/>
                <w:webHidden/>
              </w:rPr>
              <w:fldChar w:fldCharType="begin"/>
            </w:r>
            <w:r>
              <w:rPr>
                <w:noProof/>
                <w:webHidden/>
              </w:rPr>
              <w:instrText xml:space="preserve"> PAGEREF _Toc235079972 \h </w:instrText>
            </w:r>
            <w:r>
              <w:rPr>
                <w:noProof/>
                <w:webHidden/>
              </w:rPr>
            </w:r>
            <w:r>
              <w:rPr>
                <w:noProof/>
                <w:webHidden/>
              </w:rPr>
              <w:fldChar w:fldCharType="separate"/>
            </w:r>
            <w:r>
              <w:rPr>
                <w:noProof/>
                <w:webHidden/>
              </w:rPr>
              <w:t>32</w:t>
            </w:r>
            <w:r>
              <w:rPr>
                <w:noProof/>
                <w:webHidden/>
              </w:rPr>
              <w:fldChar w:fldCharType="end"/>
            </w:r>
          </w:hyperlink>
        </w:p>
        <w:p w14:paraId="324CD366" w14:textId="4702547F" w:rsidR="00573C6D" w:rsidRDefault="00573C6D">
          <w:pPr>
            <w:pStyle w:val="Spistreci1"/>
            <w:tabs>
              <w:tab w:val="left" w:pos="960"/>
              <w:tab w:val="right" w:leader="dot" w:pos="9060"/>
            </w:tabs>
            <w:rPr>
              <w:rFonts w:cstheme="minorBidi"/>
              <w:noProof/>
              <w:color w:val="auto"/>
              <w:kern w:val="2"/>
              <w:sz w:val="24"/>
              <w:szCs w:val="24"/>
              <w14:ligatures w14:val="standardContextual"/>
            </w:rPr>
          </w:pPr>
          <w:hyperlink w:anchor="_Toc235079973" w:history="1">
            <w:r w:rsidRPr="00F25E15">
              <w:rPr>
                <w:rStyle w:val="Hipercze"/>
                <w:noProof/>
              </w:rPr>
              <w:t>2.1.22.</w:t>
            </w:r>
            <w:r>
              <w:rPr>
                <w:rFonts w:cstheme="minorBidi"/>
                <w:noProof/>
                <w:color w:val="auto"/>
                <w:kern w:val="2"/>
                <w:sz w:val="24"/>
                <w:szCs w:val="24"/>
                <w14:ligatures w14:val="standardContextual"/>
              </w:rPr>
              <w:tab/>
            </w:r>
            <w:r w:rsidRPr="00F25E15">
              <w:rPr>
                <w:rStyle w:val="Hipercze"/>
                <w:noProof/>
              </w:rPr>
              <w:t>Analiza potrzeb w zakresie wsparcia administracyjnego</w:t>
            </w:r>
            <w:r>
              <w:rPr>
                <w:noProof/>
                <w:webHidden/>
              </w:rPr>
              <w:tab/>
            </w:r>
            <w:r>
              <w:rPr>
                <w:noProof/>
                <w:webHidden/>
              </w:rPr>
              <w:fldChar w:fldCharType="begin"/>
            </w:r>
            <w:r>
              <w:rPr>
                <w:noProof/>
                <w:webHidden/>
              </w:rPr>
              <w:instrText xml:space="preserve"> PAGEREF _Toc235079973 \h </w:instrText>
            </w:r>
            <w:r>
              <w:rPr>
                <w:noProof/>
                <w:webHidden/>
              </w:rPr>
            </w:r>
            <w:r>
              <w:rPr>
                <w:noProof/>
                <w:webHidden/>
              </w:rPr>
              <w:fldChar w:fldCharType="separate"/>
            </w:r>
            <w:r>
              <w:rPr>
                <w:noProof/>
                <w:webHidden/>
              </w:rPr>
              <w:t>34</w:t>
            </w:r>
            <w:r>
              <w:rPr>
                <w:noProof/>
                <w:webHidden/>
              </w:rPr>
              <w:fldChar w:fldCharType="end"/>
            </w:r>
          </w:hyperlink>
        </w:p>
        <w:p w14:paraId="4856B656" w14:textId="57948784" w:rsidR="00573C6D" w:rsidRDefault="00573C6D">
          <w:pPr>
            <w:pStyle w:val="Spistreci1"/>
            <w:tabs>
              <w:tab w:val="left" w:pos="960"/>
              <w:tab w:val="right" w:leader="dot" w:pos="9060"/>
            </w:tabs>
            <w:rPr>
              <w:rFonts w:cstheme="minorBidi"/>
              <w:noProof/>
              <w:color w:val="auto"/>
              <w:kern w:val="2"/>
              <w:sz w:val="24"/>
              <w:szCs w:val="24"/>
              <w14:ligatures w14:val="standardContextual"/>
            </w:rPr>
          </w:pPr>
          <w:hyperlink w:anchor="_Toc235079974" w:history="1">
            <w:r w:rsidRPr="00F25E15">
              <w:rPr>
                <w:rStyle w:val="Hipercze"/>
                <w:noProof/>
              </w:rPr>
              <w:t>2.1.23.</w:t>
            </w:r>
            <w:r>
              <w:rPr>
                <w:rFonts w:cstheme="minorBidi"/>
                <w:noProof/>
                <w:color w:val="auto"/>
                <w:kern w:val="2"/>
                <w:sz w:val="24"/>
                <w:szCs w:val="24"/>
                <w14:ligatures w14:val="standardContextual"/>
              </w:rPr>
              <w:tab/>
            </w:r>
            <w:r w:rsidRPr="00F25E15">
              <w:rPr>
                <w:rStyle w:val="Hipercze"/>
                <w:noProof/>
              </w:rPr>
              <w:t>Podsumowanie (identyfikacja najważniejszych problemów/potrzeb rozwojowych obszaru, jako podstawy programowania interwencji w ramach Polityki Terytorialnej Województwa Kujawsko-Pomorskiego)</w:t>
            </w:r>
            <w:r>
              <w:rPr>
                <w:noProof/>
                <w:webHidden/>
              </w:rPr>
              <w:tab/>
            </w:r>
            <w:r>
              <w:rPr>
                <w:noProof/>
                <w:webHidden/>
              </w:rPr>
              <w:fldChar w:fldCharType="begin"/>
            </w:r>
            <w:r>
              <w:rPr>
                <w:noProof/>
                <w:webHidden/>
              </w:rPr>
              <w:instrText xml:space="preserve"> PAGEREF _Toc235079974 \h </w:instrText>
            </w:r>
            <w:r>
              <w:rPr>
                <w:noProof/>
                <w:webHidden/>
              </w:rPr>
            </w:r>
            <w:r>
              <w:rPr>
                <w:noProof/>
                <w:webHidden/>
              </w:rPr>
              <w:fldChar w:fldCharType="separate"/>
            </w:r>
            <w:r>
              <w:rPr>
                <w:noProof/>
                <w:webHidden/>
              </w:rPr>
              <w:t>35</w:t>
            </w:r>
            <w:r>
              <w:rPr>
                <w:noProof/>
                <w:webHidden/>
              </w:rPr>
              <w:fldChar w:fldCharType="end"/>
            </w:r>
          </w:hyperlink>
        </w:p>
        <w:p w14:paraId="419DE99E" w14:textId="728815AA" w:rsidR="00573C6D" w:rsidRDefault="00573C6D">
          <w:pPr>
            <w:pStyle w:val="Spistreci1"/>
            <w:tabs>
              <w:tab w:val="left" w:pos="720"/>
              <w:tab w:val="right" w:leader="dot" w:pos="9060"/>
            </w:tabs>
            <w:rPr>
              <w:rFonts w:cstheme="minorBidi"/>
              <w:noProof/>
              <w:color w:val="auto"/>
              <w:kern w:val="2"/>
              <w:sz w:val="24"/>
              <w:szCs w:val="24"/>
              <w14:ligatures w14:val="standardContextual"/>
            </w:rPr>
          </w:pPr>
          <w:hyperlink w:anchor="_Toc235079975" w:history="1">
            <w:r w:rsidRPr="00F25E15">
              <w:rPr>
                <w:rStyle w:val="Hipercze"/>
                <w:noProof/>
              </w:rPr>
              <w:t>3.</w:t>
            </w:r>
            <w:r>
              <w:rPr>
                <w:rFonts w:cstheme="minorBidi"/>
                <w:noProof/>
                <w:color w:val="auto"/>
                <w:kern w:val="2"/>
                <w:sz w:val="24"/>
                <w:szCs w:val="24"/>
                <w14:ligatures w14:val="standardContextual"/>
              </w:rPr>
              <w:tab/>
            </w:r>
            <w:r w:rsidRPr="00F25E15">
              <w:rPr>
                <w:rStyle w:val="Hipercze"/>
                <w:noProof/>
              </w:rPr>
              <w:t>Identyfikacja obszarów charakteryzujących się trudną sytuacją społeczno-gospodarczą, tj. wykazujących negatywną sytuację społeczno-gospodarczą, gmin zagrożonych trwałą marginalizacją i miast średnich tracących funkcje społeczno-gospodarcze</w:t>
            </w:r>
            <w:r>
              <w:rPr>
                <w:noProof/>
                <w:webHidden/>
              </w:rPr>
              <w:tab/>
            </w:r>
            <w:r>
              <w:rPr>
                <w:noProof/>
                <w:webHidden/>
              </w:rPr>
              <w:fldChar w:fldCharType="begin"/>
            </w:r>
            <w:r>
              <w:rPr>
                <w:noProof/>
                <w:webHidden/>
              </w:rPr>
              <w:instrText xml:space="preserve"> PAGEREF _Toc235079975 \h </w:instrText>
            </w:r>
            <w:r>
              <w:rPr>
                <w:noProof/>
                <w:webHidden/>
              </w:rPr>
            </w:r>
            <w:r>
              <w:rPr>
                <w:noProof/>
                <w:webHidden/>
              </w:rPr>
              <w:fldChar w:fldCharType="separate"/>
            </w:r>
            <w:r>
              <w:rPr>
                <w:noProof/>
                <w:webHidden/>
              </w:rPr>
              <w:t>36</w:t>
            </w:r>
            <w:r>
              <w:rPr>
                <w:noProof/>
                <w:webHidden/>
              </w:rPr>
              <w:fldChar w:fldCharType="end"/>
            </w:r>
          </w:hyperlink>
        </w:p>
        <w:p w14:paraId="62182D36" w14:textId="3CC32964" w:rsidR="00573C6D" w:rsidRDefault="00573C6D">
          <w:pPr>
            <w:pStyle w:val="Spistreci1"/>
            <w:tabs>
              <w:tab w:val="left" w:pos="720"/>
              <w:tab w:val="right" w:leader="dot" w:pos="9060"/>
            </w:tabs>
            <w:rPr>
              <w:rFonts w:cstheme="minorBidi"/>
              <w:noProof/>
              <w:color w:val="auto"/>
              <w:kern w:val="2"/>
              <w:sz w:val="24"/>
              <w:szCs w:val="24"/>
              <w14:ligatures w14:val="standardContextual"/>
            </w:rPr>
          </w:pPr>
          <w:hyperlink w:anchor="_Toc235079976" w:history="1">
            <w:r w:rsidRPr="00F25E15">
              <w:rPr>
                <w:rStyle w:val="Hipercze"/>
                <w:noProof/>
              </w:rPr>
              <w:t>4.</w:t>
            </w:r>
            <w:r>
              <w:rPr>
                <w:rFonts w:cstheme="minorBidi"/>
                <w:noProof/>
                <w:color w:val="auto"/>
                <w:kern w:val="2"/>
                <w:sz w:val="24"/>
                <w:szCs w:val="24"/>
                <w14:ligatures w14:val="standardContextual"/>
              </w:rPr>
              <w:tab/>
            </w:r>
            <w:r w:rsidRPr="00F25E15">
              <w:rPr>
                <w:rStyle w:val="Hipercze"/>
                <w:noProof/>
              </w:rPr>
              <w:t>Wizja rozwoju obszaru – oczekiwany wynik realizacji działań planowanych w ramach Polityki Terytorialnej</w:t>
            </w:r>
            <w:r>
              <w:rPr>
                <w:noProof/>
                <w:webHidden/>
              </w:rPr>
              <w:tab/>
            </w:r>
            <w:r>
              <w:rPr>
                <w:noProof/>
                <w:webHidden/>
              </w:rPr>
              <w:fldChar w:fldCharType="begin"/>
            </w:r>
            <w:r>
              <w:rPr>
                <w:noProof/>
                <w:webHidden/>
              </w:rPr>
              <w:instrText xml:space="preserve"> PAGEREF _Toc235079976 \h </w:instrText>
            </w:r>
            <w:r>
              <w:rPr>
                <w:noProof/>
                <w:webHidden/>
              </w:rPr>
            </w:r>
            <w:r>
              <w:rPr>
                <w:noProof/>
                <w:webHidden/>
              </w:rPr>
              <w:fldChar w:fldCharType="separate"/>
            </w:r>
            <w:r>
              <w:rPr>
                <w:noProof/>
                <w:webHidden/>
              </w:rPr>
              <w:t>37</w:t>
            </w:r>
            <w:r>
              <w:rPr>
                <w:noProof/>
                <w:webHidden/>
              </w:rPr>
              <w:fldChar w:fldCharType="end"/>
            </w:r>
          </w:hyperlink>
        </w:p>
        <w:p w14:paraId="548B5026" w14:textId="77B64F51" w:rsidR="00573C6D" w:rsidRDefault="00573C6D">
          <w:pPr>
            <w:pStyle w:val="Spistreci1"/>
            <w:tabs>
              <w:tab w:val="left" w:pos="720"/>
              <w:tab w:val="right" w:leader="dot" w:pos="9060"/>
            </w:tabs>
            <w:rPr>
              <w:rFonts w:cstheme="minorBidi"/>
              <w:noProof/>
              <w:color w:val="auto"/>
              <w:kern w:val="2"/>
              <w:sz w:val="24"/>
              <w:szCs w:val="24"/>
              <w14:ligatures w14:val="standardContextual"/>
            </w:rPr>
          </w:pPr>
          <w:hyperlink w:anchor="_Toc235079977" w:history="1">
            <w:r w:rsidRPr="00F25E15">
              <w:rPr>
                <w:rStyle w:val="Hipercze"/>
                <w:noProof/>
              </w:rPr>
              <w:t>5.</w:t>
            </w:r>
            <w:r>
              <w:rPr>
                <w:rFonts w:cstheme="minorBidi"/>
                <w:noProof/>
                <w:color w:val="auto"/>
                <w:kern w:val="2"/>
                <w:sz w:val="24"/>
                <w:szCs w:val="24"/>
                <w14:ligatures w14:val="standardContextual"/>
              </w:rPr>
              <w:tab/>
            </w:r>
            <w:r w:rsidRPr="00F25E15">
              <w:rPr>
                <w:rStyle w:val="Hipercze"/>
                <w:noProof/>
              </w:rPr>
              <w:t>Opis wsparcia obszarów charakteryzujących się trudną sytuacją społeczno-gospodarczą</w:t>
            </w:r>
            <w:r>
              <w:rPr>
                <w:noProof/>
                <w:webHidden/>
              </w:rPr>
              <w:tab/>
            </w:r>
            <w:r>
              <w:rPr>
                <w:noProof/>
                <w:webHidden/>
              </w:rPr>
              <w:fldChar w:fldCharType="begin"/>
            </w:r>
            <w:r>
              <w:rPr>
                <w:noProof/>
                <w:webHidden/>
              </w:rPr>
              <w:instrText xml:space="preserve"> PAGEREF _Toc235079977 \h </w:instrText>
            </w:r>
            <w:r>
              <w:rPr>
                <w:noProof/>
                <w:webHidden/>
              </w:rPr>
            </w:r>
            <w:r>
              <w:rPr>
                <w:noProof/>
                <w:webHidden/>
              </w:rPr>
              <w:fldChar w:fldCharType="separate"/>
            </w:r>
            <w:r>
              <w:rPr>
                <w:noProof/>
                <w:webHidden/>
              </w:rPr>
              <w:t>38</w:t>
            </w:r>
            <w:r>
              <w:rPr>
                <w:noProof/>
                <w:webHidden/>
              </w:rPr>
              <w:fldChar w:fldCharType="end"/>
            </w:r>
          </w:hyperlink>
        </w:p>
        <w:p w14:paraId="7F8EB258" w14:textId="3329B01B" w:rsidR="00573C6D" w:rsidRDefault="00573C6D">
          <w:pPr>
            <w:pStyle w:val="Spistreci1"/>
            <w:tabs>
              <w:tab w:val="left" w:pos="720"/>
              <w:tab w:val="right" w:leader="dot" w:pos="9060"/>
            </w:tabs>
            <w:rPr>
              <w:rFonts w:cstheme="minorBidi"/>
              <w:noProof/>
              <w:color w:val="auto"/>
              <w:kern w:val="2"/>
              <w:sz w:val="24"/>
              <w:szCs w:val="24"/>
              <w14:ligatures w14:val="standardContextual"/>
            </w:rPr>
          </w:pPr>
          <w:hyperlink w:anchor="_Toc235079978" w:history="1">
            <w:r w:rsidRPr="00F25E15">
              <w:rPr>
                <w:rStyle w:val="Hipercze"/>
                <w:noProof/>
              </w:rPr>
              <w:t>6.</w:t>
            </w:r>
            <w:r>
              <w:rPr>
                <w:rFonts w:cstheme="minorBidi"/>
                <w:noProof/>
                <w:color w:val="auto"/>
                <w:kern w:val="2"/>
                <w:sz w:val="24"/>
                <w:szCs w:val="24"/>
                <w14:ligatures w14:val="standardContextual"/>
              </w:rPr>
              <w:tab/>
            </w:r>
            <w:r w:rsidRPr="00F25E15">
              <w:rPr>
                <w:rStyle w:val="Hipercze"/>
                <w:noProof/>
              </w:rPr>
              <w:t>Cele rozwojowe obszaru realizowane poprzez wsparcie w ramach Polityki Terytorialnej Województwa Kujawsko-Pomorskiego</w:t>
            </w:r>
            <w:r>
              <w:rPr>
                <w:noProof/>
                <w:webHidden/>
              </w:rPr>
              <w:tab/>
            </w:r>
            <w:r>
              <w:rPr>
                <w:noProof/>
                <w:webHidden/>
              </w:rPr>
              <w:fldChar w:fldCharType="begin"/>
            </w:r>
            <w:r>
              <w:rPr>
                <w:noProof/>
                <w:webHidden/>
              </w:rPr>
              <w:instrText xml:space="preserve"> PAGEREF _Toc235079978 \h </w:instrText>
            </w:r>
            <w:r>
              <w:rPr>
                <w:noProof/>
                <w:webHidden/>
              </w:rPr>
            </w:r>
            <w:r>
              <w:rPr>
                <w:noProof/>
                <w:webHidden/>
              </w:rPr>
              <w:fldChar w:fldCharType="separate"/>
            </w:r>
            <w:r>
              <w:rPr>
                <w:noProof/>
                <w:webHidden/>
              </w:rPr>
              <w:t>39</w:t>
            </w:r>
            <w:r>
              <w:rPr>
                <w:noProof/>
                <w:webHidden/>
              </w:rPr>
              <w:fldChar w:fldCharType="end"/>
            </w:r>
          </w:hyperlink>
        </w:p>
        <w:p w14:paraId="205CD36E" w14:textId="3231D2AA" w:rsidR="00573C6D" w:rsidRDefault="00573C6D">
          <w:pPr>
            <w:pStyle w:val="Spistreci1"/>
            <w:tabs>
              <w:tab w:val="left" w:pos="720"/>
              <w:tab w:val="right" w:leader="dot" w:pos="9060"/>
            </w:tabs>
            <w:rPr>
              <w:rFonts w:cstheme="minorBidi"/>
              <w:noProof/>
              <w:color w:val="auto"/>
              <w:kern w:val="2"/>
              <w:sz w:val="24"/>
              <w:szCs w:val="24"/>
              <w14:ligatures w14:val="standardContextual"/>
            </w:rPr>
          </w:pPr>
          <w:hyperlink w:anchor="_Toc235079979" w:history="1">
            <w:r w:rsidRPr="00F25E15">
              <w:rPr>
                <w:rStyle w:val="Hipercze"/>
                <w:noProof/>
              </w:rPr>
              <w:t>7.</w:t>
            </w:r>
            <w:r>
              <w:rPr>
                <w:rFonts w:cstheme="minorBidi"/>
                <w:noProof/>
                <w:color w:val="auto"/>
                <w:kern w:val="2"/>
                <w:sz w:val="24"/>
                <w:szCs w:val="24"/>
                <w14:ligatures w14:val="standardContextual"/>
              </w:rPr>
              <w:tab/>
            </w:r>
            <w:r w:rsidRPr="00F25E15">
              <w:rPr>
                <w:rStyle w:val="Hipercze"/>
                <w:noProof/>
              </w:rPr>
              <w:t>Oczekiwane wskaźniki produktu i rezultatu realizacji strategii</w:t>
            </w:r>
            <w:r>
              <w:rPr>
                <w:noProof/>
                <w:webHidden/>
              </w:rPr>
              <w:tab/>
            </w:r>
            <w:r>
              <w:rPr>
                <w:noProof/>
                <w:webHidden/>
              </w:rPr>
              <w:fldChar w:fldCharType="begin"/>
            </w:r>
            <w:r>
              <w:rPr>
                <w:noProof/>
                <w:webHidden/>
              </w:rPr>
              <w:instrText xml:space="preserve"> PAGEREF _Toc235079979 \h </w:instrText>
            </w:r>
            <w:r>
              <w:rPr>
                <w:noProof/>
                <w:webHidden/>
              </w:rPr>
            </w:r>
            <w:r>
              <w:rPr>
                <w:noProof/>
                <w:webHidden/>
              </w:rPr>
              <w:fldChar w:fldCharType="separate"/>
            </w:r>
            <w:r>
              <w:rPr>
                <w:noProof/>
                <w:webHidden/>
              </w:rPr>
              <w:t>45</w:t>
            </w:r>
            <w:r>
              <w:rPr>
                <w:noProof/>
                <w:webHidden/>
              </w:rPr>
              <w:fldChar w:fldCharType="end"/>
            </w:r>
          </w:hyperlink>
        </w:p>
        <w:p w14:paraId="2427E75F" w14:textId="038D562B" w:rsidR="00573C6D" w:rsidRDefault="00573C6D">
          <w:pPr>
            <w:pStyle w:val="Spistreci1"/>
            <w:tabs>
              <w:tab w:val="left" w:pos="720"/>
              <w:tab w:val="right" w:leader="dot" w:pos="9060"/>
            </w:tabs>
            <w:rPr>
              <w:rFonts w:cstheme="minorBidi"/>
              <w:noProof/>
              <w:color w:val="auto"/>
              <w:kern w:val="2"/>
              <w:sz w:val="24"/>
              <w:szCs w:val="24"/>
              <w14:ligatures w14:val="standardContextual"/>
            </w:rPr>
          </w:pPr>
          <w:hyperlink w:anchor="_Toc235079980" w:history="1">
            <w:r w:rsidRPr="00F25E15">
              <w:rPr>
                <w:rStyle w:val="Hipercze"/>
                <w:noProof/>
              </w:rPr>
              <w:t>8.</w:t>
            </w:r>
            <w:r>
              <w:rPr>
                <w:rFonts w:cstheme="minorBidi"/>
                <w:noProof/>
                <w:color w:val="auto"/>
                <w:kern w:val="2"/>
                <w:sz w:val="24"/>
                <w:szCs w:val="24"/>
                <w14:ligatures w14:val="standardContextual"/>
              </w:rPr>
              <w:tab/>
            </w:r>
            <w:r w:rsidRPr="00F25E15">
              <w:rPr>
                <w:rStyle w:val="Hipercze"/>
                <w:noProof/>
              </w:rPr>
              <w:t>Wskazanie zgodności planowanej interwencji z dokumentami programowymi (funduszami), do których zamierza się aplikować o finansowanie wsparcia</w:t>
            </w:r>
            <w:r>
              <w:rPr>
                <w:noProof/>
                <w:webHidden/>
              </w:rPr>
              <w:tab/>
            </w:r>
            <w:r>
              <w:rPr>
                <w:noProof/>
                <w:webHidden/>
              </w:rPr>
              <w:fldChar w:fldCharType="begin"/>
            </w:r>
            <w:r>
              <w:rPr>
                <w:noProof/>
                <w:webHidden/>
              </w:rPr>
              <w:instrText xml:space="preserve"> PAGEREF _Toc235079980 \h </w:instrText>
            </w:r>
            <w:r>
              <w:rPr>
                <w:noProof/>
                <w:webHidden/>
              </w:rPr>
            </w:r>
            <w:r>
              <w:rPr>
                <w:noProof/>
                <w:webHidden/>
              </w:rPr>
              <w:fldChar w:fldCharType="separate"/>
            </w:r>
            <w:r>
              <w:rPr>
                <w:noProof/>
                <w:webHidden/>
              </w:rPr>
              <w:t>50</w:t>
            </w:r>
            <w:r>
              <w:rPr>
                <w:noProof/>
                <w:webHidden/>
              </w:rPr>
              <w:fldChar w:fldCharType="end"/>
            </w:r>
          </w:hyperlink>
        </w:p>
        <w:p w14:paraId="29E3FB22" w14:textId="15AE9F9C" w:rsidR="00573C6D" w:rsidRDefault="00573C6D">
          <w:pPr>
            <w:pStyle w:val="Spistreci1"/>
            <w:tabs>
              <w:tab w:val="left" w:pos="720"/>
              <w:tab w:val="right" w:leader="dot" w:pos="9060"/>
            </w:tabs>
            <w:rPr>
              <w:rFonts w:cstheme="minorBidi"/>
              <w:noProof/>
              <w:color w:val="auto"/>
              <w:kern w:val="2"/>
              <w:sz w:val="24"/>
              <w:szCs w:val="24"/>
              <w14:ligatures w14:val="standardContextual"/>
            </w:rPr>
          </w:pPr>
          <w:hyperlink w:anchor="_Toc235079981" w:history="1">
            <w:r w:rsidRPr="00F25E15">
              <w:rPr>
                <w:rStyle w:val="Hipercze"/>
                <w:noProof/>
              </w:rPr>
              <w:t>9.</w:t>
            </w:r>
            <w:r>
              <w:rPr>
                <w:rFonts w:cstheme="minorBidi"/>
                <w:noProof/>
                <w:color w:val="auto"/>
                <w:kern w:val="2"/>
                <w:sz w:val="24"/>
                <w:szCs w:val="24"/>
                <w14:ligatures w14:val="standardContextual"/>
              </w:rPr>
              <w:tab/>
            </w:r>
            <w:r w:rsidRPr="00F25E15">
              <w:rPr>
                <w:rStyle w:val="Hipercze"/>
                <w:noProof/>
              </w:rPr>
              <w:t>Lista projektów podstawowych (wraz z informacja na temat sposobu ich wyboru oraz powiązania z innymi projektami)</w:t>
            </w:r>
            <w:r>
              <w:rPr>
                <w:noProof/>
                <w:webHidden/>
              </w:rPr>
              <w:tab/>
            </w:r>
            <w:r>
              <w:rPr>
                <w:noProof/>
                <w:webHidden/>
              </w:rPr>
              <w:fldChar w:fldCharType="begin"/>
            </w:r>
            <w:r>
              <w:rPr>
                <w:noProof/>
                <w:webHidden/>
              </w:rPr>
              <w:instrText xml:space="preserve"> PAGEREF _Toc235079981 \h </w:instrText>
            </w:r>
            <w:r>
              <w:rPr>
                <w:noProof/>
                <w:webHidden/>
              </w:rPr>
            </w:r>
            <w:r>
              <w:rPr>
                <w:noProof/>
                <w:webHidden/>
              </w:rPr>
              <w:fldChar w:fldCharType="separate"/>
            </w:r>
            <w:r>
              <w:rPr>
                <w:noProof/>
                <w:webHidden/>
              </w:rPr>
              <w:t>57</w:t>
            </w:r>
            <w:r>
              <w:rPr>
                <w:noProof/>
                <w:webHidden/>
              </w:rPr>
              <w:fldChar w:fldCharType="end"/>
            </w:r>
          </w:hyperlink>
        </w:p>
        <w:p w14:paraId="2A26161A" w14:textId="65E86FDC" w:rsidR="00573C6D" w:rsidRDefault="00573C6D">
          <w:pPr>
            <w:pStyle w:val="Spistreci1"/>
            <w:tabs>
              <w:tab w:val="left" w:pos="720"/>
              <w:tab w:val="right" w:leader="dot" w:pos="9060"/>
            </w:tabs>
            <w:rPr>
              <w:rFonts w:cstheme="minorBidi"/>
              <w:noProof/>
              <w:color w:val="auto"/>
              <w:kern w:val="2"/>
              <w:sz w:val="24"/>
              <w:szCs w:val="24"/>
              <w14:ligatures w14:val="standardContextual"/>
            </w:rPr>
          </w:pPr>
          <w:hyperlink w:anchor="_Toc235079982" w:history="1">
            <w:r w:rsidRPr="00F25E15">
              <w:rPr>
                <w:rStyle w:val="Hipercze"/>
                <w:noProof/>
              </w:rPr>
              <w:t>10.</w:t>
            </w:r>
            <w:r>
              <w:rPr>
                <w:rFonts w:cstheme="minorBidi"/>
                <w:noProof/>
                <w:color w:val="auto"/>
                <w:kern w:val="2"/>
                <w:sz w:val="24"/>
                <w:szCs w:val="24"/>
                <w14:ligatures w14:val="standardContextual"/>
              </w:rPr>
              <w:tab/>
            </w:r>
            <w:r w:rsidRPr="00F25E15">
              <w:rPr>
                <w:rStyle w:val="Hipercze"/>
                <w:noProof/>
              </w:rPr>
              <w:t>Plan wdrożeniowy dla realizacji strategii</w:t>
            </w:r>
            <w:r>
              <w:rPr>
                <w:noProof/>
                <w:webHidden/>
              </w:rPr>
              <w:tab/>
            </w:r>
            <w:r>
              <w:rPr>
                <w:noProof/>
                <w:webHidden/>
              </w:rPr>
              <w:fldChar w:fldCharType="begin"/>
            </w:r>
            <w:r>
              <w:rPr>
                <w:noProof/>
                <w:webHidden/>
              </w:rPr>
              <w:instrText xml:space="preserve"> PAGEREF _Toc235079982 \h </w:instrText>
            </w:r>
            <w:r>
              <w:rPr>
                <w:noProof/>
                <w:webHidden/>
              </w:rPr>
            </w:r>
            <w:r>
              <w:rPr>
                <w:noProof/>
                <w:webHidden/>
              </w:rPr>
              <w:fldChar w:fldCharType="separate"/>
            </w:r>
            <w:r>
              <w:rPr>
                <w:noProof/>
                <w:webHidden/>
              </w:rPr>
              <w:t>89</w:t>
            </w:r>
            <w:r>
              <w:rPr>
                <w:noProof/>
                <w:webHidden/>
              </w:rPr>
              <w:fldChar w:fldCharType="end"/>
            </w:r>
          </w:hyperlink>
        </w:p>
        <w:p w14:paraId="122AB99E" w14:textId="3B298641" w:rsidR="00573C6D" w:rsidRDefault="00573C6D">
          <w:pPr>
            <w:pStyle w:val="Spistreci1"/>
            <w:tabs>
              <w:tab w:val="left" w:pos="720"/>
              <w:tab w:val="right" w:leader="dot" w:pos="9060"/>
            </w:tabs>
            <w:rPr>
              <w:rFonts w:cstheme="minorBidi"/>
              <w:noProof/>
              <w:color w:val="auto"/>
              <w:kern w:val="2"/>
              <w:sz w:val="24"/>
              <w:szCs w:val="24"/>
              <w14:ligatures w14:val="standardContextual"/>
            </w:rPr>
          </w:pPr>
          <w:hyperlink w:anchor="_Toc235079983" w:history="1">
            <w:r w:rsidRPr="00F25E15">
              <w:rPr>
                <w:rStyle w:val="Hipercze"/>
                <w:noProof/>
              </w:rPr>
              <w:t>11.</w:t>
            </w:r>
            <w:r>
              <w:rPr>
                <w:rFonts w:cstheme="minorBidi"/>
                <w:noProof/>
                <w:color w:val="auto"/>
                <w:kern w:val="2"/>
                <w:sz w:val="24"/>
                <w:szCs w:val="24"/>
                <w14:ligatures w14:val="standardContextual"/>
              </w:rPr>
              <w:tab/>
            </w:r>
            <w:r w:rsidRPr="00F25E15">
              <w:rPr>
                <w:rStyle w:val="Hipercze"/>
                <w:noProof/>
              </w:rPr>
              <w:t>Plan finansowy wraz z określeniem źródeł finansowania projektów</w:t>
            </w:r>
            <w:r>
              <w:rPr>
                <w:noProof/>
                <w:webHidden/>
              </w:rPr>
              <w:tab/>
            </w:r>
            <w:r>
              <w:rPr>
                <w:noProof/>
                <w:webHidden/>
              </w:rPr>
              <w:fldChar w:fldCharType="begin"/>
            </w:r>
            <w:r>
              <w:rPr>
                <w:noProof/>
                <w:webHidden/>
              </w:rPr>
              <w:instrText xml:space="preserve"> PAGEREF _Toc235079983 \h </w:instrText>
            </w:r>
            <w:r>
              <w:rPr>
                <w:noProof/>
                <w:webHidden/>
              </w:rPr>
            </w:r>
            <w:r>
              <w:rPr>
                <w:noProof/>
                <w:webHidden/>
              </w:rPr>
              <w:fldChar w:fldCharType="separate"/>
            </w:r>
            <w:r>
              <w:rPr>
                <w:noProof/>
                <w:webHidden/>
              </w:rPr>
              <w:t>94</w:t>
            </w:r>
            <w:r>
              <w:rPr>
                <w:noProof/>
                <w:webHidden/>
              </w:rPr>
              <w:fldChar w:fldCharType="end"/>
            </w:r>
          </w:hyperlink>
        </w:p>
        <w:p w14:paraId="0C1F9188" w14:textId="63C3939C" w:rsidR="00573C6D" w:rsidRDefault="00573C6D">
          <w:pPr>
            <w:pStyle w:val="Spistreci1"/>
            <w:tabs>
              <w:tab w:val="left" w:pos="720"/>
              <w:tab w:val="right" w:leader="dot" w:pos="9060"/>
            </w:tabs>
            <w:rPr>
              <w:rFonts w:cstheme="minorBidi"/>
              <w:noProof/>
              <w:color w:val="auto"/>
              <w:kern w:val="2"/>
              <w:sz w:val="24"/>
              <w:szCs w:val="24"/>
              <w14:ligatures w14:val="standardContextual"/>
            </w:rPr>
          </w:pPr>
          <w:hyperlink w:anchor="_Toc235079984" w:history="1">
            <w:r w:rsidRPr="00F25E15">
              <w:rPr>
                <w:rStyle w:val="Hipercze"/>
                <w:noProof/>
              </w:rPr>
              <w:t>12.</w:t>
            </w:r>
            <w:r>
              <w:rPr>
                <w:rFonts w:cstheme="minorBidi"/>
                <w:noProof/>
                <w:color w:val="auto"/>
                <w:kern w:val="2"/>
                <w:sz w:val="24"/>
                <w:szCs w:val="24"/>
                <w14:ligatures w14:val="standardContextual"/>
              </w:rPr>
              <w:tab/>
            </w:r>
            <w:r w:rsidRPr="00F25E15">
              <w:rPr>
                <w:rStyle w:val="Hipercze"/>
                <w:noProof/>
              </w:rPr>
              <w:t>Opis procesu zaangażowania partnerów zewnętrznych</w:t>
            </w:r>
            <w:r>
              <w:rPr>
                <w:noProof/>
                <w:webHidden/>
              </w:rPr>
              <w:tab/>
            </w:r>
            <w:r>
              <w:rPr>
                <w:noProof/>
                <w:webHidden/>
              </w:rPr>
              <w:fldChar w:fldCharType="begin"/>
            </w:r>
            <w:r>
              <w:rPr>
                <w:noProof/>
                <w:webHidden/>
              </w:rPr>
              <w:instrText xml:space="preserve"> PAGEREF _Toc235079984 \h </w:instrText>
            </w:r>
            <w:r>
              <w:rPr>
                <w:noProof/>
                <w:webHidden/>
              </w:rPr>
            </w:r>
            <w:r>
              <w:rPr>
                <w:noProof/>
                <w:webHidden/>
              </w:rPr>
              <w:fldChar w:fldCharType="separate"/>
            </w:r>
            <w:r>
              <w:rPr>
                <w:noProof/>
                <w:webHidden/>
              </w:rPr>
              <w:t>98</w:t>
            </w:r>
            <w:r>
              <w:rPr>
                <w:noProof/>
                <w:webHidden/>
              </w:rPr>
              <w:fldChar w:fldCharType="end"/>
            </w:r>
          </w:hyperlink>
        </w:p>
        <w:p w14:paraId="321ECB8D" w14:textId="4102E1D5" w:rsidR="00573C6D" w:rsidRDefault="00573C6D">
          <w:pPr>
            <w:pStyle w:val="Spistreci1"/>
            <w:tabs>
              <w:tab w:val="left" w:pos="720"/>
              <w:tab w:val="right" w:leader="dot" w:pos="9060"/>
            </w:tabs>
            <w:rPr>
              <w:rFonts w:cstheme="minorBidi"/>
              <w:noProof/>
              <w:color w:val="auto"/>
              <w:kern w:val="2"/>
              <w:sz w:val="24"/>
              <w:szCs w:val="24"/>
              <w14:ligatures w14:val="standardContextual"/>
            </w:rPr>
          </w:pPr>
          <w:hyperlink w:anchor="_Toc235079985" w:history="1">
            <w:r w:rsidRPr="00F25E15">
              <w:rPr>
                <w:rStyle w:val="Hipercze"/>
                <w:noProof/>
              </w:rPr>
              <w:t>13.</w:t>
            </w:r>
            <w:r>
              <w:rPr>
                <w:rFonts w:cstheme="minorBidi"/>
                <w:noProof/>
                <w:color w:val="auto"/>
                <w:kern w:val="2"/>
                <w:sz w:val="24"/>
                <w:szCs w:val="24"/>
                <w14:ligatures w14:val="standardContextual"/>
              </w:rPr>
              <w:tab/>
            </w:r>
            <w:r w:rsidRPr="00F25E15">
              <w:rPr>
                <w:rStyle w:val="Hipercze"/>
                <w:noProof/>
              </w:rPr>
              <w:t>Sprawozdanie z konsultacji społecznych</w:t>
            </w:r>
            <w:r>
              <w:rPr>
                <w:noProof/>
                <w:webHidden/>
              </w:rPr>
              <w:tab/>
            </w:r>
            <w:r>
              <w:rPr>
                <w:noProof/>
                <w:webHidden/>
              </w:rPr>
              <w:fldChar w:fldCharType="begin"/>
            </w:r>
            <w:r>
              <w:rPr>
                <w:noProof/>
                <w:webHidden/>
              </w:rPr>
              <w:instrText xml:space="preserve"> PAGEREF _Toc235079985 \h </w:instrText>
            </w:r>
            <w:r>
              <w:rPr>
                <w:noProof/>
                <w:webHidden/>
              </w:rPr>
            </w:r>
            <w:r>
              <w:rPr>
                <w:noProof/>
                <w:webHidden/>
              </w:rPr>
              <w:fldChar w:fldCharType="separate"/>
            </w:r>
            <w:r>
              <w:rPr>
                <w:noProof/>
                <w:webHidden/>
              </w:rPr>
              <w:t>100</w:t>
            </w:r>
            <w:r>
              <w:rPr>
                <w:noProof/>
                <w:webHidden/>
              </w:rPr>
              <w:fldChar w:fldCharType="end"/>
            </w:r>
          </w:hyperlink>
        </w:p>
        <w:p w14:paraId="62739C17" w14:textId="2C6633F4" w:rsidR="00573C6D" w:rsidRDefault="00573C6D">
          <w:pPr>
            <w:pStyle w:val="Spistreci1"/>
            <w:tabs>
              <w:tab w:val="left" w:pos="960"/>
              <w:tab w:val="right" w:leader="dot" w:pos="9060"/>
            </w:tabs>
            <w:rPr>
              <w:rFonts w:cstheme="minorBidi"/>
              <w:noProof/>
              <w:color w:val="auto"/>
              <w:kern w:val="2"/>
              <w:sz w:val="24"/>
              <w:szCs w:val="24"/>
              <w14:ligatures w14:val="standardContextual"/>
            </w:rPr>
          </w:pPr>
          <w:hyperlink w:anchor="_Toc235079986" w:history="1">
            <w:r w:rsidRPr="00F25E15">
              <w:rPr>
                <w:rStyle w:val="Hipercze"/>
                <w:noProof/>
              </w:rPr>
              <w:t>13.1.1.</w:t>
            </w:r>
            <w:r>
              <w:rPr>
                <w:rFonts w:cstheme="minorBidi"/>
                <w:noProof/>
                <w:color w:val="auto"/>
                <w:kern w:val="2"/>
                <w:sz w:val="24"/>
                <w:szCs w:val="24"/>
                <w14:ligatures w14:val="standardContextual"/>
              </w:rPr>
              <w:tab/>
            </w:r>
            <w:r w:rsidRPr="00F25E15">
              <w:rPr>
                <w:rStyle w:val="Hipercze"/>
                <w:noProof/>
              </w:rPr>
              <w:t>Konsultacje pierwotnej strategii</w:t>
            </w:r>
            <w:r>
              <w:rPr>
                <w:noProof/>
                <w:webHidden/>
              </w:rPr>
              <w:tab/>
            </w:r>
            <w:r>
              <w:rPr>
                <w:noProof/>
                <w:webHidden/>
              </w:rPr>
              <w:fldChar w:fldCharType="begin"/>
            </w:r>
            <w:r>
              <w:rPr>
                <w:noProof/>
                <w:webHidden/>
              </w:rPr>
              <w:instrText xml:space="preserve"> PAGEREF _Toc235079986 \h </w:instrText>
            </w:r>
            <w:r>
              <w:rPr>
                <w:noProof/>
                <w:webHidden/>
              </w:rPr>
            </w:r>
            <w:r>
              <w:rPr>
                <w:noProof/>
                <w:webHidden/>
              </w:rPr>
              <w:fldChar w:fldCharType="separate"/>
            </w:r>
            <w:r>
              <w:rPr>
                <w:noProof/>
                <w:webHidden/>
              </w:rPr>
              <w:t>100</w:t>
            </w:r>
            <w:r>
              <w:rPr>
                <w:noProof/>
                <w:webHidden/>
              </w:rPr>
              <w:fldChar w:fldCharType="end"/>
            </w:r>
          </w:hyperlink>
        </w:p>
        <w:p w14:paraId="0837FD38" w14:textId="2CD982B2" w:rsidR="00573C6D" w:rsidRDefault="00573C6D">
          <w:pPr>
            <w:pStyle w:val="Spistreci1"/>
            <w:tabs>
              <w:tab w:val="left" w:pos="960"/>
              <w:tab w:val="right" w:leader="dot" w:pos="9060"/>
            </w:tabs>
            <w:rPr>
              <w:rFonts w:cstheme="minorBidi"/>
              <w:noProof/>
              <w:color w:val="auto"/>
              <w:kern w:val="2"/>
              <w:sz w:val="24"/>
              <w:szCs w:val="24"/>
              <w14:ligatures w14:val="standardContextual"/>
            </w:rPr>
          </w:pPr>
          <w:hyperlink w:anchor="_Toc235079987" w:history="1">
            <w:r w:rsidRPr="00F25E15">
              <w:rPr>
                <w:rStyle w:val="Hipercze"/>
                <w:noProof/>
              </w:rPr>
              <w:t>13.1.2.</w:t>
            </w:r>
            <w:r>
              <w:rPr>
                <w:rFonts w:cstheme="minorBidi"/>
                <w:noProof/>
                <w:color w:val="auto"/>
                <w:kern w:val="2"/>
                <w:sz w:val="24"/>
                <w:szCs w:val="24"/>
                <w14:ligatures w14:val="standardContextual"/>
              </w:rPr>
              <w:tab/>
            </w:r>
            <w:r w:rsidRPr="00F25E15">
              <w:rPr>
                <w:rStyle w:val="Hipercze"/>
                <w:noProof/>
              </w:rPr>
              <w:t>Konsultacje pierwszej aktualizacji strategii</w:t>
            </w:r>
            <w:r>
              <w:rPr>
                <w:noProof/>
                <w:webHidden/>
              </w:rPr>
              <w:tab/>
            </w:r>
            <w:r>
              <w:rPr>
                <w:noProof/>
                <w:webHidden/>
              </w:rPr>
              <w:fldChar w:fldCharType="begin"/>
            </w:r>
            <w:r>
              <w:rPr>
                <w:noProof/>
                <w:webHidden/>
              </w:rPr>
              <w:instrText xml:space="preserve"> PAGEREF _Toc235079987 \h </w:instrText>
            </w:r>
            <w:r>
              <w:rPr>
                <w:noProof/>
                <w:webHidden/>
              </w:rPr>
            </w:r>
            <w:r>
              <w:rPr>
                <w:noProof/>
                <w:webHidden/>
              </w:rPr>
              <w:fldChar w:fldCharType="separate"/>
            </w:r>
            <w:r>
              <w:rPr>
                <w:noProof/>
                <w:webHidden/>
              </w:rPr>
              <w:t>100</w:t>
            </w:r>
            <w:r>
              <w:rPr>
                <w:noProof/>
                <w:webHidden/>
              </w:rPr>
              <w:fldChar w:fldCharType="end"/>
            </w:r>
          </w:hyperlink>
        </w:p>
        <w:p w14:paraId="66F9FF2B" w14:textId="1E7A598C" w:rsidR="00573C6D" w:rsidRDefault="00573C6D">
          <w:pPr>
            <w:pStyle w:val="Spistreci1"/>
            <w:tabs>
              <w:tab w:val="left" w:pos="960"/>
              <w:tab w:val="right" w:leader="dot" w:pos="9060"/>
            </w:tabs>
            <w:rPr>
              <w:rFonts w:cstheme="minorBidi"/>
              <w:noProof/>
              <w:color w:val="auto"/>
              <w:kern w:val="2"/>
              <w:sz w:val="24"/>
              <w:szCs w:val="24"/>
              <w14:ligatures w14:val="standardContextual"/>
            </w:rPr>
          </w:pPr>
          <w:hyperlink w:anchor="_Toc235079988" w:history="1">
            <w:r w:rsidRPr="00F25E15">
              <w:rPr>
                <w:rStyle w:val="Hipercze"/>
                <w:noProof/>
              </w:rPr>
              <w:t>13.1.3.</w:t>
            </w:r>
            <w:r>
              <w:rPr>
                <w:rFonts w:cstheme="minorBidi"/>
                <w:noProof/>
                <w:color w:val="auto"/>
                <w:kern w:val="2"/>
                <w:sz w:val="24"/>
                <w:szCs w:val="24"/>
                <w14:ligatures w14:val="standardContextual"/>
              </w:rPr>
              <w:tab/>
            </w:r>
            <w:r w:rsidRPr="00F25E15">
              <w:rPr>
                <w:rStyle w:val="Hipercze"/>
                <w:noProof/>
              </w:rPr>
              <w:t>Konsultacje drugiej aktualizacji strategii</w:t>
            </w:r>
            <w:r>
              <w:rPr>
                <w:noProof/>
                <w:webHidden/>
              </w:rPr>
              <w:tab/>
            </w:r>
            <w:r>
              <w:rPr>
                <w:noProof/>
                <w:webHidden/>
              </w:rPr>
              <w:fldChar w:fldCharType="begin"/>
            </w:r>
            <w:r>
              <w:rPr>
                <w:noProof/>
                <w:webHidden/>
              </w:rPr>
              <w:instrText xml:space="preserve"> PAGEREF _Toc235079988 \h </w:instrText>
            </w:r>
            <w:r>
              <w:rPr>
                <w:noProof/>
                <w:webHidden/>
              </w:rPr>
            </w:r>
            <w:r>
              <w:rPr>
                <w:noProof/>
                <w:webHidden/>
              </w:rPr>
              <w:fldChar w:fldCharType="separate"/>
            </w:r>
            <w:r>
              <w:rPr>
                <w:noProof/>
                <w:webHidden/>
              </w:rPr>
              <w:t>101</w:t>
            </w:r>
            <w:r>
              <w:rPr>
                <w:noProof/>
                <w:webHidden/>
              </w:rPr>
              <w:fldChar w:fldCharType="end"/>
            </w:r>
          </w:hyperlink>
        </w:p>
        <w:p w14:paraId="1FBF0CCF" w14:textId="2369B851" w:rsidR="00573C6D" w:rsidRDefault="00573C6D">
          <w:pPr>
            <w:pStyle w:val="Spistreci1"/>
            <w:tabs>
              <w:tab w:val="left" w:pos="720"/>
              <w:tab w:val="right" w:leader="dot" w:pos="9060"/>
            </w:tabs>
            <w:rPr>
              <w:rFonts w:cstheme="minorBidi"/>
              <w:noProof/>
              <w:color w:val="auto"/>
              <w:kern w:val="2"/>
              <w:sz w:val="24"/>
              <w:szCs w:val="24"/>
              <w14:ligatures w14:val="standardContextual"/>
            </w:rPr>
          </w:pPr>
          <w:hyperlink w:anchor="_Toc235079989" w:history="1">
            <w:r w:rsidRPr="00F25E15">
              <w:rPr>
                <w:rStyle w:val="Hipercze"/>
                <w:noProof/>
              </w:rPr>
              <w:t>14.</w:t>
            </w:r>
            <w:r>
              <w:rPr>
                <w:rFonts w:cstheme="minorBidi"/>
                <w:noProof/>
                <w:color w:val="auto"/>
                <w:kern w:val="2"/>
                <w:sz w:val="24"/>
                <w:szCs w:val="24"/>
                <w14:ligatures w14:val="standardContextual"/>
              </w:rPr>
              <w:tab/>
            </w:r>
            <w:r w:rsidRPr="00F25E15">
              <w:rPr>
                <w:rStyle w:val="Hipercze"/>
                <w:noProof/>
              </w:rPr>
              <w:t>System monitorowania strategii terytorialnej</w:t>
            </w:r>
            <w:r>
              <w:rPr>
                <w:noProof/>
                <w:webHidden/>
              </w:rPr>
              <w:tab/>
            </w:r>
            <w:r>
              <w:rPr>
                <w:noProof/>
                <w:webHidden/>
              </w:rPr>
              <w:fldChar w:fldCharType="begin"/>
            </w:r>
            <w:r>
              <w:rPr>
                <w:noProof/>
                <w:webHidden/>
              </w:rPr>
              <w:instrText xml:space="preserve"> PAGEREF _Toc235079989 \h </w:instrText>
            </w:r>
            <w:r>
              <w:rPr>
                <w:noProof/>
                <w:webHidden/>
              </w:rPr>
            </w:r>
            <w:r>
              <w:rPr>
                <w:noProof/>
                <w:webHidden/>
              </w:rPr>
              <w:fldChar w:fldCharType="separate"/>
            </w:r>
            <w:r>
              <w:rPr>
                <w:noProof/>
                <w:webHidden/>
              </w:rPr>
              <w:t>101</w:t>
            </w:r>
            <w:r>
              <w:rPr>
                <w:noProof/>
                <w:webHidden/>
              </w:rPr>
              <w:fldChar w:fldCharType="end"/>
            </w:r>
          </w:hyperlink>
        </w:p>
        <w:p w14:paraId="537BC345" w14:textId="685277C2" w:rsidR="00EF587D" w:rsidRDefault="00EF587D">
          <w:r>
            <w:rPr>
              <w:b/>
              <w:bCs/>
            </w:rPr>
            <w:fldChar w:fldCharType="end"/>
          </w:r>
        </w:p>
      </w:sdtContent>
    </w:sdt>
    <w:p w14:paraId="47C10A76" w14:textId="77777777" w:rsidR="00D33786" w:rsidRDefault="00D33786">
      <w:pPr>
        <w:spacing w:line="276" w:lineRule="auto"/>
        <w:jc w:val="left"/>
        <w:rPr>
          <w:b/>
          <w:i/>
          <w:iCs/>
          <w:noProof/>
          <w:sz w:val="24"/>
          <w:szCs w:val="24"/>
          <w:lang w:eastAsia="pl-PL"/>
        </w:rPr>
      </w:pPr>
      <w:r>
        <w:rPr>
          <w:b/>
          <w:i/>
          <w:iCs/>
          <w:noProof/>
          <w:sz w:val="24"/>
          <w:szCs w:val="24"/>
          <w:lang w:eastAsia="pl-PL"/>
        </w:rPr>
        <w:br w:type="page"/>
      </w:r>
    </w:p>
    <w:p w14:paraId="231C2807" w14:textId="77777777" w:rsidR="001D0147" w:rsidRPr="007C5003" w:rsidRDefault="001D0147" w:rsidP="001D0147">
      <w:pPr>
        <w:pStyle w:val="Nagwek1"/>
        <w:rPr>
          <w:color w:val="1F497D" w:themeColor="text2"/>
        </w:rPr>
      </w:pPr>
      <w:bookmarkStart w:id="0" w:name="_Toc235079947"/>
      <w:bookmarkStart w:id="1" w:name="_Hlk115947747"/>
      <w:r w:rsidRPr="007C5003">
        <w:rPr>
          <w:color w:val="1F497D" w:themeColor="text2"/>
        </w:rPr>
        <w:lastRenderedPageBreak/>
        <w:t>Wstęp</w:t>
      </w:r>
      <w:bookmarkEnd w:id="0"/>
    </w:p>
    <w:p w14:paraId="456B45F2" w14:textId="77777777" w:rsidR="00B417AB" w:rsidRDefault="00B417AB" w:rsidP="00B417AB">
      <w:r>
        <w:t>Niniejszy dokument strategii t</w:t>
      </w:r>
      <w:r w:rsidRPr="00E018E7">
        <w:t>erytorialnej</w:t>
      </w:r>
      <w:r w:rsidRPr="00F9501F">
        <w:rPr>
          <w:i/>
        </w:rPr>
        <w:t xml:space="preserve"> </w:t>
      </w:r>
      <w:r>
        <w:t xml:space="preserve">sporządzony został w celu realizacji IIT (Innego Instrumentu Terytorialnego) na Obszarze Prowadzenia Polityki Terytorialnej Tucholi (dalej OPPT Tucholi), na podstawie </w:t>
      </w:r>
      <w:r w:rsidRPr="00187D58">
        <w:rPr>
          <w:i/>
        </w:rPr>
        <w:t>art. 36 ustawy z dnia 28 kwietnia 2022 r. o zasadach realizacji zadań finansowanych ze środków europejskich w perspektywie finansowej 2021–2027</w:t>
      </w:r>
      <w:r>
        <w:rPr>
          <w:rStyle w:val="Odwoanieprzypisudolnego"/>
          <w:i/>
        </w:rPr>
        <w:footnoteReference w:id="1"/>
      </w:r>
      <w:r>
        <w:t xml:space="preserve">. Zgodnie z przytoczonym artykułem, strategia terytorialna opracowywana jest przez gminę, powiat lub ich partnerstwo w wybranej formie współpracy jednostek samorządu terytorialnego. Na obszarze OPPT Tucholi zawiązany został związek podjęty uchwałą </w:t>
      </w:r>
      <w:r>
        <w:rPr>
          <w:i/>
        </w:rPr>
        <w:t xml:space="preserve">w sprawie utworzenia związku powiatowo-gminnego pod nazwą „Tucholski Związek Powiatowo-Gminny” </w:t>
      </w:r>
      <w:r>
        <w:t>pomiędzy przedstawicielami wszystkich gmin powiatu tucholskiego oraz samorządem powiatu.</w:t>
      </w:r>
    </w:p>
    <w:p w14:paraId="3F67357F" w14:textId="77777777" w:rsidR="00B417AB" w:rsidRDefault="00B417AB" w:rsidP="00B417AB">
      <w:r>
        <w:t>Strony związku:</w:t>
      </w:r>
    </w:p>
    <w:p w14:paraId="757C2825" w14:textId="77777777" w:rsidR="00B417AB" w:rsidRDefault="00B417AB">
      <w:pPr>
        <w:pStyle w:val="Akapitzlist"/>
        <w:numPr>
          <w:ilvl w:val="0"/>
          <w:numId w:val="3"/>
        </w:numPr>
        <w:spacing w:after="160" w:line="259" w:lineRule="auto"/>
        <w:contextualSpacing/>
      </w:pPr>
      <w:r>
        <w:t>Powiat Tucholski</w:t>
      </w:r>
    </w:p>
    <w:p w14:paraId="371CF992" w14:textId="77777777" w:rsidR="00B417AB" w:rsidRDefault="00B417AB">
      <w:pPr>
        <w:pStyle w:val="Akapitzlist"/>
        <w:numPr>
          <w:ilvl w:val="0"/>
          <w:numId w:val="3"/>
        </w:numPr>
        <w:spacing w:after="160" w:line="259" w:lineRule="auto"/>
        <w:contextualSpacing/>
      </w:pPr>
      <w:r>
        <w:t>Gmina Cekcyn</w:t>
      </w:r>
    </w:p>
    <w:p w14:paraId="6D9F1FB1" w14:textId="77777777" w:rsidR="00B417AB" w:rsidRDefault="00B417AB">
      <w:pPr>
        <w:pStyle w:val="Akapitzlist"/>
        <w:numPr>
          <w:ilvl w:val="0"/>
          <w:numId w:val="3"/>
        </w:numPr>
        <w:spacing w:after="160" w:line="259" w:lineRule="auto"/>
        <w:contextualSpacing/>
      </w:pPr>
      <w:r>
        <w:t>Gmina Gostycyn</w:t>
      </w:r>
    </w:p>
    <w:p w14:paraId="0C8FB859" w14:textId="77777777" w:rsidR="00B417AB" w:rsidRDefault="00B417AB">
      <w:pPr>
        <w:pStyle w:val="Akapitzlist"/>
        <w:numPr>
          <w:ilvl w:val="0"/>
          <w:numId w:val="3"/>
        </w:numPr>
        <w:spacing w:after="160" w:line="259" w:lineRule="auto"/>
        <w:contextualSpacing/>
      </w:pPr>
      <w:r>
        <w:t>Gmina Kęsowo</w:t>
      </w:r>
    </w:p>
    <w:p w14:paraId="009FE94E" w14:textId="77777777" w:rsidR="00B417AB" w:rsidRDefault="00B417AB">
      <w:pPr>
        <w:pStyle w:val="Akapitzlist"/>
        <w:numPr>
          <w:ilvl w:val="0"/>
          <w:numId w:val="3"/>
        </w:numPr>
        <w:spacing w:after="160" w:line="259" w:lineRule="auto"/>
        <w:contextualSpacing/>
      </w:pPr>
      <w:r>
        <w:t>Gmina Lubiewo</w:t>
      </w:r>
    </w:p>
    <w:p w14:paraId="11C606F1" w14:textId="77777777" w:rsidR="00B417AB" w:rsidRDefault="00B417AB">
      <w:pPr>
        <w:pStyle w:val="Akapitzlist"/>
        <w:numPr>
          <w:ilvl w:val="0"/>
          <w:numId w:val="3"/>
        </w:numPr>
        <w:spacing w:after="160" w:line="259" w:lineRule="auto"/>
        <w:contextualSpacing/>
      </w:pPr>
      <w:r>
        <w:t>Gmina Śliwice</w:t>
      </w:r>
    </w:p>
    <w:p w14:paraId="75050877" w14:textId="2D99753A" w:rsidR="00B417AB" w:rsidRPr="00237449" w:rsidRDefault="00B417AB">
      <w:pPr>
        <w:pStyle w:val="Akapitzlist"/>
        <w:numPr>
          <w:ilvl w:val="0"/>
          <w:numId w:val="3"/>
        </w:numPr>
        <w:spacing w:after="160" w:line="259" w:lineRule="auto"/>
        <w:contextualSpacing/>
      </w:pPr>
      <w:r>
        <w:t>Gmina Tuchola</w:t>
      </w:r>
    </w:p>
    <w:p w14:paraId="70B9E95F" w14:textId="39725B5A" w:rsidR="00DA03F2" w:rsidRDefault="00B417AB" w:rsidP="00C04F1E">
      <w:pPr>
        <w:rPr>
          <w:i/>
        </w:rPr>
      </w:pPr>
      <w:r>
        <w:t xml:space="preserve">Dokument ten będzie narzędziem do wspólnego realizowania polityki terytorialnej, na podstawie którego możliwe będzie uzyskanie wsparcia na projekty przewidziane do realizacji na okres perspektywy finansowej 2021-2027, przy współfinansowaniu ze środków UE (z różnych funduszy). W tym aspekcie bardzo ważnym źródłem wsparcia będą </w:t>
      </w:r>
      <w:r w:rsidRPr="00A0746A">
        <w:rPr>
          <w:i/>
        </w:rPr>
        <w:t>Fundusze Europejskie dla Kujaw i Pomorza 2021-2027</w:t>
      </w:r>
      <w:r>
        <w:t>, określające zakres i obszary wsparcia z poziomu samorządu województwa – w tym w zakresie polityki terytorialnej, która rozumiana jest jako forma podejścia do prowadzenia rozwoju województwa zakładającego</w:t>
      </w:r>
      <w:r w:rsidRPr="00A8333B">
        <w:t xml:space="preserve"> </w:t>
      </w:r>
      <w:r>
        <w:t xml:space="preserve">różnicowanie działań wobec poszczególnych jego obszarów, uwzględniając ich rolę i znaczenie w systemie społeczno-gospodarczym województwa. Idea polityki terytorialnej w okresie programowania 2021-2027 oraz poziomy jej realizacji przedstawione zostały szerzej w </w:t>
      </w:r>
      <w:r w:rsidR="006378B3">
        <w:rPr>
          <w:i/>
        </w:rPr>
        <w:t>Polityce Terytorialnej województwa Kujawsko – Pomorskiego.</w:t>
      </w:r>
    </w:p>
    <w:p w14:paraId="4932AD28" w14:textId="77777777" w:rsidR="00C04F1E" w:rsidRDefault="00C04F1E" w:rsidP="00C04F1E">
      <w:pPr>
        <w:rPr>
          <w:i/>
        </w:rPr>
      </w:pPr>
    </w:p>
    <w:p w14:paraId="22B18945" w14:textId="471B8192" w:rsidR="00C04F1E" w:rsidRDefault="00C04F1E" w:rsidP="00C04F1E">
      <w:pPr>
        <w:pStyle w:val="NOWY2"/>
      </w:pPr>
      <w:bookmarkStart w:id="2" w:name="_Toc235079948"/>
      <w:r>
        <w:t>Podstawy prawne Strategii OPPT Tuchola</w:t>
      </w:r>
      <w:bookmarkEnd w:id="2"/>
    </w:p>
    <w:p w14:paraId="7DEA5F2D" w14:textId="05700C45" w:rsidR="00C04F1E" w:rsidRDefault="00C04F1E" w:rsidP="00C04F1E">
      <w:pPr>
        <w:pStyle w:val="Akapitzlist"/>
        <w:numPr>
          <w:ilvl w:val="0"/>
          <w:numId w:val="14"/>
        </w:numPr>
      </w:pPr>
      <w:r>
        <w:t xml:space="preserve">Obszar Prowadzenia Polityki Terytorialnej (OPPT) </w:t>
      </w:r>
      <w:r w:rsidR="00ED2470">
        <w:t>jest</w:t>
      </w:r>
      <w:r>
        <w:t xml:space="preserve"> Innym Instrumentem Terytorialnym (IIT), o którym mowa w art. 28</w:t>
      </w:r>
      <w:r w:rsidR="00ED2470">
        <w:t xml:space="preserve"> i art. 29</w:t>
      </w:r>
      <w:r>
        <w:t xml:space="preserve"> rozporządzenia ogólnego oraz </w:t>
      </w:r>
      <w:r w:rsidR="00ED2470">
        <w:t xml:space="preserve">w art. 9 i art. 11 rozporządzenia EFRR i Funduszu Spójności. OPPT są realizowane w wybranych obszarach tematycznych, wskazanych w programie regionalnym FEdKP, mają znaczenie lokalne – są zarządzane przez jst (gmina lub powiat), bądź jak w naszym przypadku przez partnerstwo. </w:t>
      </w:r>
    </w:p>
    <w:p w14:paraId="0DC9BB65" w14:textId="77777777" w:rsidR="00040EEB" w:rsidRDefault="00ED2470" w:rsidP="00040EEB">
      <w:pPr>
        <w:pStyle w:val="Akapitzlist"/>
        <w:numPr>
          <w:ilvl w:val="0"/>
          <w:numId w:val="14"/>
        </w:numPr>
        <w:spacing w:after="0"/>
      </w:pPr>
      <w:r>
        <w:t xml:space="preserve">Ustawa z dnia 28 kwietnia 2022 r. o zasadach realizacji zadań finansowanych ze środków europejskich w perspektywie finansowej 2021-2027. Art. 36 ust. 4 stanowi, że jednym z warunków </w:t>
      </w:r>
      <w:r w:rsidR="00080136">
        <w:t xml:space="preserve">realizacji IIT jest opracowanie strategii, której mowa w art. 29 rozporządzenia ogólnego oraz jej pozytywne zaopiniowanie w </w:t>
      </w:r>
      <w:r w:rsidR="00080136" w:rsidRPr="00080136">
        <w:t>terminie 60 dni od dnia otrzymania przez właściwą instytucję zarządzającą programem - w zakresie możliwości finansowania strategii IIT w ramach tego programu.</w:t>
      </w:r>
    </w:p>
    <w:p w14:paraId="5536CD3C" w14:textId="475E7560" w:rsidR="00080136" w:rsidRDefault="00080136" w:rsidP="00040EEB">
      <w:pPr>
        <w:pStyle w:val="Akapitzlist"/>
        <w:numPr>
          <w:ilvl w:val="0"/>
          <w:numId w:val="14"/>
        </w:numPr>
        <w:spacing w:after="0"/>
      </w:pPr>
      <w:r>
        <w:t>Zasady realizacji instrumentów terytorialnych w Polsce w perspektywie finansowej UE na lata 2021-2027, Ministerstwo Funduszy i Polityki Regionalnej, Warszawa 2022. Dokument ten określa szczegółowe zasady wdrażania instrumentów terytorialnych m.in. instrument IIT.</w:t>
      </w:r>
    </w:p>
    <w:p w14:paraId="2AA566D4" w14:textId="4FCA69E3" w:rsidR="00463427" w:rsidRDefault="00397A6E" w:rsidP="00352365">
      <w:pPr>
        <w:pStyle w:val="Akapitzlist"/>
        <w:numPr>
          <w:ilvl w:val="0"/>
          <w:numId w:val="14"/>
        </w:numPr>
      </w:pPr>
      <w:r>
        <w:lastRenderedPageBreak/>
        <w:t xml:space="preserve">Porozumienie </w:t>
      </w:r>
      <w:r w:rsidR="00EF587D">
        <w:t xml:space="preserve">Terytorialne </w:t>
      </w:r>
      <w:r w:rsidR="001A6A97">
        <w:t xml:space="preserve">zawarte pomiędzy województwem kujawsko – pomorskim, </w:t>
      </w:r>
      <w:r w:rsidR="008618EC">
        <w:br/>
      </w:r>
      <w:r w:rsidR="001A6A97">
        <w:t xml:space="preserve">a Tucholskim Związkiem Powiatowo – Gminnym </w:t>
      </w:r>
      <w:r>
        <w:t xml:space="preserve">w </w:t>
      </w:r>
      <w:r w:rsidR="00EF587D">
        <w:t xml:space="preserve">celu realizacji </w:t>
      </w:r>
      <w:r w:rsidR="001A6A97">
        <w:t>s</w:t>
      </w:r>
      <w:r w:rsidR="00EF587D">
        <w:t>trategii rozwoju województwa kujawsko – pomorskiego</w:t>
      </w:r>
      <w:r w:rsidR="001A6A97">
        <w:t xml:space="preserve"> do 2030 roku – Strategia Przyśpieszenia 2030+, programu Fundusze Europejskie dla Kujaw i Pomorza 2021 – 2027, znanego dalej „FEdKP” oraz Kontraktu Programowego dla Województwa Kujawsko – Pomorskiego</w:t>
      </w:r>
      <w:r w:rsidR="00826349">
        <w:t>.</w:t>
      </w:r>
    </w:p>
    <w:p w14:paraId="0DAA5711" w14:textId="72976D23" w:rsidR="00EC75E8" w:rsidRPr="00EC75E8" w:rsidRDefault="00463427" w:rsidP="00EC75E8">
      <w:r w:rsidRPr="00EC75E8">
        <w:t xml:space="preserve">Za realizację Strategii OPPT Tucholi odpowiedzialny jest Tucholski Związek Powiatowo – Gminny. Zasady tej współpracy zostały określone w </w:t>
      </w:r>
      <w:r w:rsidR="00EF587D">
        <w:t>statucie związku powiatowo – gminnego.</w:t>
      </w:r>
    </w:p>
    <w:p w14:paraId="483FC153" w14:textId="234D08B3" w:rsidR="00EC75E8" w:rsidRDefault="00EC75E8" w:rsidP="00EC75E8">
      <w:r w:rsidRPr="00EC75E8">
        <w:t xml:space="preserve"> Za opracowanie projektu </w:t>
      </w:r>
      <w:bookmarkStart w:id="3" w:name="_Hlk142554012"/>
      <w:r>
        <w:t>Strategii OPPT Tuchola</w:t>
      </w:r>
      <w:r w:rsidRPr="00EC75E8">
        <w:t xml:space="preserve"> </w:t>
      </w:r>
      <w:bookmarkEnd w:id="3"/>
      <w:r w:rsidRPr="00EC75E8">
        <w:t xml:space="preserve">odpowiedzialne jest Biuro </w:t>
      </w:r>
      <w:r>
        <w:t>Tucholskiego Związku Powiatowo - Gminnego</w:t>
      </w:r>
      <w:r w:rsidRPr="00EC75E8">
        <w:t xml:space="preserve">. W prace nad dokumentem zaangażowani są również przedstawiciele gmin </w:t>
      </w:r>
      <w:r w:rsidR="008618EC">
        <w:br/>
      </w:r>
      <w:r>
        <w:t xml:space="preserve">i starostwo </w:t>
      </w:r>
      <w:r w:rsidRPr="00EC75E8">
        <w:t xml:space="preserve">oraz partnerzy społeczno-gospodarczy. Projekt </w:t>
      </w:r>
      <w:r>
        <w:t>Strategii OPPT Tuchola</w:t>
      </w:r>
      <w:r w:rsidRPr="00EC75E8">
        <w:t xml:space="preserve"> opiniowany jest przez </w:t>
      </w:r>
      <w:r>
        <w:t>zgromadzenie TZPG</w:t>
      </w:r>
      <w:r w:rsidR="00EF587D">
        <w:t>.</w:t>
      </w:r>
      <w:r>
        <w:t xml:space="preserve"> </w:t>
      </w:r>
      <w:r w:rsidR="00EF587D">
        <w:t>R</w:t>
      </w:r>
      <w:r w:rsidR="00EF587D" w:rsidRPr="00EC75E8">
        <w:t>ównocześnie</w:t>
      </w:r>
      <w:r w:rsidRPr="00EC75E8">
        <w:t xml:space="preserve"> </w:t>
      </w:r>
      <w:r w:rsidR="00EF587D">
        <w:t>TZGP zwraca się do</w:t>
      </w:r>
      <w:r w:rsidRPr="00EC75E8">
        <w:t xml:space="preserve"> IZ FEdKP z wnioskiem o wydanie formalnej opinii. Zgodnie z zapisami ustawy wdrożeniowej IZ ma 60 dni od dnia otrzymania dokumentu na wydanie pozytywnej opinii w zakresie możliwości finansowania Strategii</w:t>
      </w:r>
      <w:r>
        <w:t xml:space="preserve"> OPPT Tuchola</w:t>
      </w:r>
      <w:r w:rsidRPr="00EC75E8">
        <w:t xml:space="preserve"> w ramach programu regionalnego</w:t>
      </w:r>
      <w:r w:rsidR="00826349">
        <w:t>.</w:t>
      </w:r>
    </w:p>
    <w:p w14:paraId="69BC833E" w14:textId="77777777" w:rsidR="00826349" w:rsidRDefault="00826349" w:rsidP="00EC75E8"/>
    <w:p w14:paraId="75397560" w14:textId="77777777" w:rsidR="00261F7E" w:rsidRPr="007732EF" w:rsidRDefault="00261F7E" w:rsidP="007732EF"/>
    <w:p w14:paraId="57D96830" w14:textId="0582CDB9" w:rsidR="00CF2660" w:rsidRDefault="00425BDF" w:rsidP="004C1070">
      <w:pPr>
        <w:pStyle w:val="Nagwek1"/>
      </w:pPr>
      <w:bookmarkStart w:id="4" w:name="_Toc235079949"/>
      <w:r>
        <w:t xml:space="preserve">Synteza </w:t>
      </w:r>
      <w:r w:rsidR="00CF2660">
        <w:t>diagnozy</w:t>
      </w:r>
      <w:r w:rsidR="004C1070">
        <w:t xml:space="preserve"> wraz z analizą problemów, potrzeb i</w:t>
      </w:r>
      <w:r w:rsidR="0014753E">
        <w:t> </w:t>
      </w:r>
      <w:r w:rsidR="004C1070">
        <w:t>potencjałów rozwojowych, w tym wzajemnych powiązań gospodarczych, społecznych i środowiskowych</w:t>
      </w:r>
      <w:bookmarkEnd w:id="4"/>
    </w:p>
    <w:p w14:paraId="4DF2972D" w14:textId="77777777" w:rsidR="001F0B68" w:rsidRPr="001F0B68" w:rsidRDefault="001F0B68" w:rsidP="001F0B68">
      <w:pPr>
        <w:pStyle w:val="Akapitzlist"/>
        <w:keepNext/>
        <w:keepLines/>
        <w:numPr>
          <w:ilvl w:val="0"/>
          <w:numId w:val="4"/>
        </w:numPr>
        <w:spacing w:after="280"/>
        <w:outlineLvl w:val="0"/>
        <w:rPr>
          <w:rFonts w:eastAsiaTheme="majorEastAsia" w:cstheme="majorBidi"/>
          <w:b/>
          <w:bCs/>
          <w:vanish/>
          <w:color w:val="10328F"/>
          <w:sz w:val="30"/>
          <w:szCs w:val="28"/>
          <w:lang w:eastAsia="pl-PL"/>
        </w:rPr>
      </w:pPr>
      <w:bookmarkStart w:id="5" w:name="_Toc120885067"/>
      <w:bookmarkStart w:id="6" w:name="_Toc120885096"/>
      <w:bookmarkStart w:id="7" w:name="_Toc134190147"/>
      <w:bookmarkStart w:id="8" w:name="_Toc135736341"/>
      <w:bookmarkStart w:id="9" w:name="_Toc136254777"/>
      <w:bookmarkStart w:id="10" w:name="_Toc136255275"/>
      <w:bookmarkStart w:id="11" w:name="_Toc136255407"/>
      <w:bookmarkStart w:id="12" w:name="_Toc136256112"/>
      <w:bookmarkStart w:id="13" w:name="_Toc142553035"/>
      <w:bookmarkStart w:id="14" w:name="_Toc142569622"/>
      <w:bookmarkStart w:id="15" w:name="_Toc142569644"/>
      <w:bookmarkStart w:id="16" w:name="_Toc142569672"/>
      <w:bookmarkStart w:id="17" w:name="_Toc142569700"/>
      <w:bookmarkStart w:id="18" w:name="_Toc142569722"/>
      <w:bookmarkStart w:id="19" w:name="_Toc143515204"/>
      <w:bookmarkStart w:id="20" w:name="_Toc156564995"/>
      <w:bookmarkStart w:id="21" w:name="_Toc156565016"/>
      <w:bookmarkStart w:id="22" w:name="_Toc234924325"/>
      <w:bookmarkStart w:id="23" w:name="_Toc234931993"/>
      <w:bookmarkStart w:id="24" w:name="_Toc234991387"/>
      <w:bookmarkStart w:id="25" w:name="_Toc235020152"/>
      <w:bookmarkStart w:id="26" w:name="_Toc235079950"/>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p>
    <w:p w14:paraId="33E164FC" w14:textId="77777777" w:rsidR="001F0B68" w:rsidRPr="001F0B68" w:rsidRDefault="001F0B68" w:rsidP="001F0B68">
      <w:pPr>
        <w:pStyle w:val="Akapitzlist"/>
        <w:keepNext/>
        <w:keepLines/>
        <w:numPr>
          <w:ilvl w:val="1"/>
          <w:numId w:val="4"/>
        </w:numPr>
        <w:spacing w:after="280"/>
        <w:outlineLvl w:val="0"/>
        <w:rPr>
          <w:rFonts w:eastAsiaTheme="majorEastAsia" w:cstheme="majorBidi"/>
          <w:b/>
          <w:bCs/>
          <w:vanish/>
          <w:color w:val="10328F"/>
          <w:sz w:val="30"/>
          <w:szCs w:val="28"/>
          <w:lang w:eastAsia="pl-PL"/>
        </w:rPr>
      </w:pPr>
      <w:bookmarkStart w:id="27" w:name="_Toc234924326"/>
      <w:bookmarkStart w:id="28" w:name="_Toc234931994"/>
      <w:bookmarkStart w:id="29" w:name="_Toc234991388"/>
      <w:bookmarkStart w:id="30" w:name="_Toc235020153"/>
      <w:bookmarkStart w:id="31" w:name="_Toc235079951"/>
      <w:bookmarkEnd w:id="27"/>
      <w:bookmarkEnd w:id="28"/>
      <w:bookmarkEnd w:id="29"/>
      <w:bookmarkEnd w:id="30"/>
      <w:bookmarkEnd w:id="31"/>
    </w:p>
    <w:p w14:paraId="3B877DDF" w14:textId="48A2DAB5" w:rsidR="001F0B68" w:rsidRDefault="001F0B68" w:rsidP="001F0B68">
      <w:pPr>
        <w:pStyle w:val="NOWY2"/>
        <w:numPr>
          <w:ilvl w:val="2"/>
          <w:numId w:val="4"/>
        </w:numPr>
      </w:pPr>
      <w:bookmarkStart w:id="32" w:name="_Toc235079952"/>
      <w:bookmarkStart w:id="33" w:name="_Hlk234929869"/>
      <w:r>
        <w:t>Zasięg przestrzenny i sieć osadnicza</w:t>
      </w:r>
      <w:bookmarkEnd w:id="32"/>
    </w:p>
    <w:bookmarkEnd w:id="33"/>
    <w:p w14:paraId="2C524653" w14:textId="55659371" w:rsidR="001D0147" w:rsidRPr="006378B3" w:rsidRDefault="001D0147" w:rsidP="005F06B4">
      <w:pPr>
        <w:rPr>
          <w:b/>
          <w:bCs/>
        </w:rPr>
      </w:pPr>
    </w:p>
    <w:bookmarkEnd w:id="1"/>
    <w:p w14:paraId="533A5DED" w14:textId="3BB31639" w:rsidR="006960BA" w:rsidRDefault="00235B52" w:rsidP="00066E1F">
      <w:r>
        <w:t xml:space="preserve">OPPT Tucholi położony jest w północno-zachodniej części województwa kujawsko-pomorskiego. </w:t>
      </w:r>
      <w:r w:rsidR="00A01957">
        <w:t>Terytorialnie o</w:t>
      </w:r>
      <w:r>
        <w:t>bejmuje 6 gmin</w:t>
      </w:r>
      <w:r w:rsidR="00A01957">
        <w:t xml:space="preserve"> powiatu tucholskiego</w:t>
      </w:r>
      <w:r>
        <w:t xml:space="preserve">, </w:t>
      </w:r>
      <w:r w:rsidR="002319CB">
        <w:t xml:space="preserve">w tym </w:t>
      </w:r>
      <w:r>
        <w:t>1 miejsko-wiejską (Tuchola) i 5 wiejskich (Cekcyn, Gostycyn, Kęsowo, Lubiewo, Śliwice). Obszar zajmuje powierzchnię 1075 km</w:t>
      </w:r>
      <w:r w:rsidRPr="002A12B5">
        <w:rPr>
          <w:vertAlign w:val="superscript"/>
        </w:rPr>
        <w:t>2</w:t>
      </w:r>
      <w:r>
        <w:t>.</w:t>
      </w:r>
    </w:p>
    <w:p w14:paraId="441C8869" w14:textId="7A42BDA8" w:rsidR="0061077D" w:rsidRPr="007C5003" w:rsidRDefault="00040EEB" w:rsidP="00040EEB">
      <w:pPr>
        <w:spacing w:after="200" w:line="276" w:lineRule="auto"/>
        <w:jc w:val="left"/>
        <w:rPr>
          <w:b/>
          <w:bCs/>
          <w:sz w:val="20"/>
          <w:szCs w:val="20"/>
        </w:rPr>
      </w:pPr>
      <w:r w:rsidRPr="007C5003">
        <w:rPr>
          <w:b/>
          <w:bCs/>
          <w:sz w:val="20"/>
          <w:szCs w:val="20"/>
        </w:rPr>
        <w:t>M</w:t>
      </w:r>
      <w:r w:rsidR="008C5882" w:rsidRPr="007C5003">
        <w:rPr>
          <w:b/>
          <w:bCs/>
          <w:sz w:val="20"/>
          <w:szCs w:val="20"/>
        </w:rPr>
        <w:t>apa</w:t>
      </w:r>
      <w:r w:rsidR="006378B3" w:rsidRPr="007C5003">
        <w:rPr>
          <w:b/>
          <w:bCs/>
          <w:sz w:val="20"/>
          <w:szCs w:val="20"/>
        </w:rPr>
        <w:t xml:space="preserve"> 1</w:t>
      </w:r>
      <w:r w:rsidR="008C5882" w:rsidRPr="007C5003">
        <w:rPr>
          <w:b/>
          <w:bCs/>
          <w:sz w:val="20"/>
          <w:szCs w:val="20"/>
        </w:rPr>
        <w:t xml:space="preserve">. </w:t>
      </w:r>
      <w:r w:rsidR="006E30F1" w:rsidRPr="007C5003">
        <w:rPr>
          <w:b/>
          <w:bCs/>
          <w:sz w:val="20"/>
          <w:szCs w:val="20"/>
        </w:rPr>
        <w:t xml:space="preserve">Zasięg przestrzenny </w:t>
      </w:r>
      <w:r w:rsidR="00180CEC" w:rsidRPr="007C5003">
        <w:rPr>
          <w:b/>
          <w:bCs/>
          <w:sz w:val="20"/>
          <w:szCs w:val="20"/>
        </w:rPr>
        <w:t>OPPT</w:t>
      </w:r>
    </w:p>
    <w:p w14:paraId="7B12C3B6" w14:textId="2DEE58F9" w:rsidR="003F3564" w:rsidRDefault="0061077D" w:rsidP="0061077D">
      <w:pPr>
        <w:spacing w:line="240" w:lineRule="auto"/>
      </w:pPr>
      <w:r>
        <w:rPr>
          <w:noProof/>
          <w:lang w:eastAsia="pl-PL"/>
        </w:rPr>
        <w:drawing>
          <wp:inline distT="0" distB="0" distL="0" distR="0" wp14:anchorId="00FA668F" wp14:editId="419CA4E3">
            <wp:extent cx="5761355" cy="269494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1355" cy="2694940"/>
                    </a:xfrm>
                    <a:prstGeom prst="rect">
                      <a:avLst/>
                    </a:prstGeom>
                    <a:noFill/>
                  </pic:spPr>
                </pic:pic>
              </a:graphicData>
            </a:graphic>
          </wp:inline>
        </w:drawing>
      </w:r>
    </w:p>
    <w:p w14:paraId="2BD80C1E" w14:textId="77777777" w:rsidR="00425BDF" w:rsidRDefault="00425BDF" w:rsidP="0061077D">
      <w:pPr>
        <w:spacing w:line="240" w:lineRule="auto"/>
      </w:pPr>
    </w:p>
    <w:p w14:paraId="38529DC8" w14:textId="29C98B08" w:rsidR="00CF2660" w:rsidRPr="00573DB5" w:rsidRDefault="00CF2660" w:rsidP="0061077D">
      <w:pPr>
        <w:spacing w:line="240" w:lineRule="auto"/>
        <w:rPr>
          <w:color w:val="auto"/>
          <w:lang w:eastAsia="pl-PL"/>
        </w:rPr>
      </w:pPr>
      <w:r w:rsidRPr="00573DB5">
        <w:rPr>
          <w:color w:val="auto"/>
          <w:lang w:eastAsia="pl-PL"/>
        </w:rPr>
        <w:lastRenderedPageBreak/>
        <w:t>Sieć osadniczą</w:t>
      </w:r>
      <w:r w:rsidRPr="00573DB5">
        <w:rPr>
          <w:rStyle w:val="Odwoanieprzypisudolnego"/>
          <w:rFonts w:eastAsia="Times New Roman" w:cs="Times New Roman"/>
          <w:color w:val="auto"/>
          <w:szCs w:val="20"/>
          <w:lang w:eastAsia="pl-PL"/>
        </w:rPr>
        <w:footnoteReference w:id="2"/>
      </w:r>
      <w:r w:rsidRPr="00573DB5">
        <w:rPr>
          <w:color w:val="auto"/>
          <w:lang w:eastAsia="pl-PL"/>
        </w:rPr>
        <w:t xml:space="preserve"> OPPT tworzą 184 zamieszkane miejscowości, w tym jedno miasto Tuchola, skupiające prawie 13,5 tys. </w:t>
      </w:r>
      <w:r w:rsidR="001F1F06" w:rsidRPr="00573DB5">
        <w:rPr>
          <w:color w:val="auto"/>
          <w:lang w:eastAsia="pl-PL"/>
        </w:rPr>
        <w:t>osób (</w:t>
      </w:r>
      <w:r w:rsidR="000152E5" w:rsidRPr="00573DB5">
        <w:rPr>
          <w:color w:val="auto"/>
          <w:lang w:eastAsia="pl-PL"/>
        </w:rPr>
        <w:t>niespełna 30%</w:t>
      </w:r>
      <w:r w:rsidRPr="00573DB5">
        <w:rPr>
          <w:color w:val="auto"/>
          <w:lang w:eastAsia="pl-PL"/>
        </w:rPr>
        <w:t xml:space="preserve"> mieszkańców obszaru). Najwięcej miejscowości położonych jest na terenie gminy Tuchola (57), najmniej zaś na terenie gminy Gostycyn. Rozkład przestrzenny miejscowości na terenie OPPT nie jest równomierny. Poza wspomnianym miastem liczbą mieszkańców powyżej 1 tys. osób, cechuje się 6 miejscowości. W przypadku gmin Cekcyn, Gostycyn, Śliwice są to siedziby gmin, zaś w przypadku gminy Lubiewo, prócz jej siedziby, miejscowość Bysław cechująca się znacznie wyższą liczbą mieszkańców od Lubiewa (różnica wynosi 744 mieszkańców). Na terenie gminy Tuchola, poza miastem, </w:t>
      </w:r>
      <w:r w:rsidRPr="00573DB5">
        <w:rPr>
          <w:color w:val="auto"/>
        </w:rPr>
        <w:t>miejscowością zamieszkiwaną przez ponad 1 tys. osób jest Raciąż</w:t>
      </w:r>
      <w:r w:rsidRPr="00573DB5">
        <w:rPr>
          <w:color w:val="auto"/>
          <w:lang w:eastAsia="pl-PL"/>
        </w:rPr>
        <w:t xml:space="preserve">. Jedynie na terenie gminy Kęsowo miejscowości tej grupy wielkościowej nie odnotowano. Co ciekawe podobnie jak w przypadku gminy Lubiewo, siedziba gminy Kęsowo (852) liczy mniej mieszkańców niż największa miejscowość tej gminy – Żalno (967). Liczba miejscowości małych i bardzo małych, poniżej 100 mieszkańców na tle wszystkich miejscowości obszaru jest dość wysoka i wynosi 106 (57,6% ogółu). Zamieszkuje je nieco ponad 4 tys. osób (8,4% mieszkańców obszaru). Wskazuje to na duże rozproszenie osadnictwa. Stan ilościowy miejscowości o liczbie mieszkańców w przedziale od 101 do 300 wynosi 46, zaś w przedziale od 301 do 700 mieszkańców 22. Miejscowości znajdujące się we wspomnianych przedziałach ludnościowych zamieszkiwane są kolejno przez 17,5% i 19,8% wszystkich mieszkańców obszaru. </w:t>
      </w:r>
    </w:p>
    <w:p w14:paraId="547BCA1C" w14:textId="1A6E70BC" w:rsidR="006960BA" w:rsidRDefault="00B21F26" w:rsidP="00CF2660">
      <w:pPr>
        <w:rPr>
          <w:color w:val="auto"/>
          <w:lang w:eastAsia="pl-PL"/>
        </w:rPr>
      </w:pPr>
      <w:r w:rsidRPr="00573DB5">
        <w:rPr>
          <w:color w:val="auto"/>
          <w:lang w:eastAsia="pl-PL"/>
        </w:rPr>
        <w:t xml:space="preserve">Między gminami OPPT identyfikuje się występowanie silnych powiązań społeczno-gospodarczych. </w:t>
      </w:r>
      <w:r w:rsidR="00CF2660" w:rsidRPr="00573DB5">
        <w:rPr>
          <w:color w:val="auto"/>
          <w:lang w:eastAsia="pl-PL"/>
        </w:rPr>
        <w:t>Miasto Tuchola pełni rolę ośrodka ponadlokalnego</w:t>
      </w:r>
      <w:r w:rsidRPr="00573DB5">
        <w:rPr>
          <w:color w:val="auto"/>
          <w:lang w:eastAsia="pl-PL"/>
        </w:rPr>
        <w:t xml:space="preserve">, obsługującego nie tylko mieszkańców gminy, ale </w:t>
      </w:r>
      <w:r w:rsidR="008618EC">
        <w:rPr>
          <w:color w:val="auto"/>
          <w:lang w:eastAsia="pl-PL"/>
        </w:rPr>
        <w:br/>
      </w:r>
      <w:r w:rsidRPr="00573DB5">
        <w:rPr>
          <w:color w:val="auto"/>
          <w:lang w:eastAsia="pl-PL"/>
        </w:rPr>
        <w:t>i całego powiatu tucholskiego</w:t>
      </w:r>
      <w:r w:rsidR="00CF2660" w:rsidRPr="00573DB5">
        <w:rPr>
          <w:color w:val="auto"/>
          <w:lang w:eastAsia="pl-PL"/>
        </w:rPr>
        <w:t xml:space="preserve"> (obsługa administracji szczebla powiatowego). Cekcyn, Gostycyn, Kęsowo, Lubiewo i Śliwice to ośrodki o znaczeniu lokalnym, które koncentrują działalność związaną </w:t>
      </w:r>
      <w:r w:rsidR="008618EC">
        <w:rPr>
          <w:color w:val="auto"/>
          <w:lang w:eastAsia="pl-PL"/>
        </w:rPr>
        <w:br/>
      </w:r>
      <w:r w:rsidR="00CF2660" w:rsidRPr="00573DB5">
        <w:rPr>
          <w:color w:val="auto"/>
          <w:lang w:eastAsia="pl-PL"/>
        </w:rPr>
        <w:t xml:space="preserve">z podstawową obsługą mieszkańców (m.in. z zakresu opieki przedszkolnej, szkolnictwa podstawowego, opieki zdrowotnej, obsługi administracyjnej). </w:t>
      </w:r>
    </w:p>
    <w:p w14:paraId="1AE7B735" w14:textId="77777777" w:rsidR="00BB68FA" w:rsidRDefault="00BB68FA" w:rsidP="00CF2660">
      <w:pPr>
        <w:rPr>
          <w:color w:val="auto"/>
          <w:lang w:eastAsia="pl-PL"/>
        </w:rPr>
      </w:pPr>
    </w:p>
    <w:p w14:paraId="22E95F46" w14:textId="77777777" w:rsidR="00BB68FA" w:rsidRDefault="00BB68FA" w:rsidP="00CF2660">
      <w:pPr>
        <w:rPr>
          <w:color w:val="auto"/>
          <w:lang w:eastAsia="pl-PL"/>
        </w:rPr>
      </w:pPr>
    </w:p>
    <w:p w14:paraId="19B4BA3F" w14:textId="77777777" w:rsidR="00BB68FA" w:rsidRDefault="00BB68FA" w:rsidP="00CF2660">
      <w:pPr>
        <w:rPr>
          <w:color w:val="auto"/>
          <w:lang w:eastAsia="pl-PL"/>
        </w:rPr>
      </w:pPr>
    </w:p>
    <w:p w14:paraId="0D675CCB" w14:textId="77777777" w:rsidR="00BB68FA" w:rsidRDefault="00BB68FA" w:rsidP="00CF2660">
      <w:pPr>
        <w:rPr>
          <w:color w:val="auto"/>
          <w:lang w:eastAsia="pl-PL"/>
        </w:rPr>
      </w:pPr>
    </w:p>
    <w:p w14:paraId="2787AECB" w14:textId="77777777" w:rsidR="00BB68FA" w:rsidRDefault="00BB68FA" w:rsidP="00CF2660">
      <w:pPr>
        <w:rPr>
          <w:color w:val="auto"/>
          <w:lang w:eastAsia="pl-PL"/>
        </w:rPr>
      </w:pPr>
    </w:p>
    <w:p w14:paraId="2E5A72CD" w14:textId="77777777" w:rsidR="00BB68FA" w:rsidRDefault="00BB68FA" w:rsidP="00CF2660">
      <w:pPr>
        <w:rPr>
          <w:color w:val="auto"/>
          <w:lang w:eastAsia="pl-PL"/>
        </w:rPr>
      </w:pPr>
    </w:p>
    <w:p w14:paraId="11CEE2E3" w14:textId="77777777" w:rsidR="00BB68FA" w:rsidRDefault="00BB68FA" w:rsidP="00CF2660">
      <w:pPr>
        <w:rPr>
          <w:color w:val="auto"/>
          <w:lang w:eastAsia="pl-PL"/>
        </w:rPr>
      </w:pPr>
    </w:p>
    <w:p w14:paraId="6C0815CE" w14:textId="77777777" w:rsidR="00BB68FA" w:rsidRDefault="00BB68FA" w:rsidP="00CF2660">
      <w:pPr>
        <w:rPr>
          <w:color w:val="auto"/>
          <w:lang w:eastAsia="pl-PL"/>
        </w:rPr>
      </w:pPr>
    </w:p>
    <w:p w14:paraId="58BABC23" w14:textId="77777777" w:rsidR="00BB68FA" w:rsidRDefault="00BB68FA" w:rsidP="00CF2660">
      <w:pPr>
        <w:rPr>
          <w:color w:val="auto"/>
          <w:lang w:eastAsia="pl-PL"/>
        </w:rPr>
      </w:pPr>
    </w:p>
    <w:p w14:paraId="4899FD89" w14:textId="77777777" w:rsidR="00BB68FA" w:rsidRDefault="00BB68FA" w:rsidP="00CF2660">
      <w:pPr>
        <w:rPr>
          <w:color w:val="auto"/>
          <w:lang w:eastAsia="pl-PL"/>
        </w:rPr>
      </w:pPr>
    </w:p>
    <w:p w14:paraId="74B5B374" w14:textId="77777777" w:rsidR="00BB68FA" w:rsidRDefault="00BB68FA" w:rsidP="00CF2660">
      <w:pPr>
        <w:rPr>
          <w:color w:val="auto"/>
          <w:lang w:eastAsia="pl-PL"/>
        </w:rPr>
      </w:pPr>
    </w:p>
    <w:p w14:paraId="51B438B0" w14:textId="77777777" w:rsidR="00BB68FA" w:rsidRDefault="00BB68FA" w:rsidP="00CF2660">
      <w:pPr>
        <w:rPr>
          <w:color w:val="auto"/>
          <w:lang w:eastAsia="pl-PL"/>
        </w:rPr>
      </w:pPr>
    </w:p>
    <w:p w14:paraId="68F3D092" w14:textId="77777777" w:rsidR="00BB68FA" w:rsidRDefault="00BB68FA" w:rsidP="00CF2660">
      <w:pPr>
        <w:rPr>
          <w:color w:val="auto"/>
          <w:lang w:eastAsia="pl-PL"/>
        </w:rPr>
      </w:pPr>
    </w:p>
    <w:p w14:paraId="3303AB62" w14:textId="77777777" w:rsidR="00BB68FA" w:rsidRDefault="00BB68FA" w:rsidP="00CF2660">
      <w:pPr>
        <w:rPr>
          <w:color w:val="auto"/>
          <w:lang w:eastAsia="pl-PL"/>
        </w:rPr>
      </w:pPr>
    </w:p>
    <w:p w14:paraId="578B8BA5" w14:textId="77777777" w:rsidR="00BB68FA" w:rsidRDefault="00BB68FA" w:rsidP="00CF2660">
      <w:pPr>
        <w:rPr>
          <w:color w:val="auto"/>
          <w:lang w:eastAsia="pl-PL"/>
        </w:rPr>
      </w:pPr>
    </w:p>
    <w:p w14:paraId="10CBE159" w14:textId="77777777" w:rsidR="00BB68FA" w:rsidRDefault="00BB68FA" w:rsidP="00CF2660">
      <w:pPr>
        <w:rPr>
          <w:color w:val="auto"/>
          <w:lang w:eastAsia="pl-PL"/>
        </w:rPr>
      </w:pPr>
    </w:p>
    <w:p w14:paraId="6BBE9634" w14:textId="77777777" w:rsidR="00BB68FA" w:rsidRDefault="00BB68FA" w:rsidP="00CF2660">
      <w:pPr>
        <w:rPr>
          <w:color w:val="auto"/>
          <w:lang w:eastAsia="pl-PL"/>
        </w:rPr>
      </w:pPr>
    </w:p>
    <w:p w14:paraId="50C37C8A" w14:textId="77777777" w:rsidR="00BB68FA" w:rsidRDefault="00BB68FA" w:rsidP="00CF2660">
      <w:pPr>
        <w:rPr>
          <w:color w:val="auto"/>
          <w:lang w:eastAsia="pl-PL"/>
        </w:rPr>
      </w:pPr>
    </w:p>
    <w:p w14:paraId="3E4F6F75" w14:textId="77777777" w:rsidR="00BB68FA" w:rsidRDefault="00BB68FA" w:rsidP="00CF2660">
      <w:pPr>
        <w:rPr>
          <w:color w:val="auto"/>
          <w:lang w:eastAsia="pl-PL"/>
        </w:rPr>
      </w:pPr>
    </w:p>
    <w:p w14:paraId="2D568B45" w14:textId="77777777" w:rsidR="00BB68FA" w:rsidRDefault="00BB68FA" w:rsidP="00CF2660">
      <w:pPr>
        <w:rPr>
          <w:color w:val="auto"/>
          <w:lang w:eastAsia="pl-PL"/>
        </w:rPr>
      </w:pPr>
    </w:p>
    <w:p w14:paraId="2EF8F802" w14:textId="77777777" w:rsidR="00BB68FA" w:rsidRPr="00573DB5" w:rsidRDefault="00BB68FA" w:rsidP="00CF2660">
      <w:pPr>
        <w:rPr>
          <w:color w:val="auto"/>
          <w:lang w:eastAsia="pl-PL"/>
        </w:rPr>
      </w:pPr>
    </w:p>
    <w:p w14:paraId="3C93A1E9" w14:textId="5DAE420C" w:rsidR="00B23EDD" w:rsidRPr="007C5003" w:rsidRDefault="00CF2660" w:rsidP="00B23EDD">
      <w:pPr>
        <w:spacing w:after="200" w:line="276" w:lineRule="auto"/>
        <w:jc w:val="left"/>
        <w:rPr>
          <w:rFonts w:cstheme="minorHAnsi"/>
          <w:b/>
          <w:bCs/>
          <w:sz w:val="20"/>
          <w:szCs w:val="20"/>
        </w:rPr>
      </w:pPr>
      <w:r w:rsidRPr="007C5003">
        <w:rPr>
          <w:rFonts w:cstheme="minorHAnsi"/>
          <w:b/>
          <w:bCs/>
          <w:sz w:val="20"/>
          <w:szCs w:val="20"/>
        </w:rPr>
        <w:t>Mapa</w:t>
      </w:r>
      <w:r w:rsidR="006378B3" w:rsidRPr="007C5003">
        <w:rPr>
          <w:rFonts w:cstheme="minorHAnsi"/>
          <w:b/>
          <w:bCs/>
          <w:sz w:val="20"/>
          <w:szCs w:val="20"/>
        </w:rPr>
        <w:t xml:space="preserve"> 2</w:t>
      </w:r>
      <w:r w:rsidRPr="007C5003">
        <w:rPr>
          <w:rFonts w:cstheme="minorHAnsi"/>
          <w:b/>
          <w:bCs/>
          <w:sz w:val="20"/>
          <w:szCs w:val="20"/>
        </w:rPr>
        <w:t>. Liczba ludności w miejscowościach OPPT</w:t>
      </w:r>
    </w:p>
    <w:p w14:paraId="2525A587" w14:textId="69DC0236" w:rsidR="00280155" w:rsidRPr="00E26DE5" w:rsidRDefault="00280155" w:rsidP="00280155">
      <w:pPr>
        <w:pStyle w:val="TytuMAPiTABEL"/>
      </w:pPr>
      <w:r>
        <w:rPr>
          <w:noProof/>
          <w:lang w:eastAsia="pl-PL"/>
        </w:rPr>
        <w:drawing>
          <wp:inline distT="0" distB="0" distL="0" distR="0" wp14:anchorId="384DB8A5" wp14:editId="737855FB">
            <wp:extent cx="5606143" cy="7535203"/>
            <wp:effectExtent l="0" t="0" r="0" b="889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az 4"/>
                    <pic:cNvPicPr/>
                  </pic:nvPicPr>
                  <pic:blipFill>
                    <a:blip r:embed="rId9" cstate="print">
                      <a:extLst>
                        <a:ext uri="{28A0092B-C50C-407E-A947-70E740481C1C}">
                          <a14:useLocalDpi xmlns:a14="http://schemas.microsoft.com/office/drawing/2010/main" val="0"/>
                        </a:ext>
                      </a:extLst>
                    </a:blip>
                    <a:stretch>
                      <a:fillRect/>
                    </a:stretch>
                  </pic:blipFill>
                  <pic:spPr>
                    <a:xfrm>
                      <a:off x="0" y="0"/>
                      <a:ext cx="5606143" cy="7535203"/>
                    </a:xfrm>
                    <a:prstGeom prst="rect">
                      <a:avLst/>
                    </a:prstGeom>
                  </pic:spPr>
                </pic:pic>
              </a:graphicData>
            </a:graphic>
          </wp:inline>
        </w:drawing>
      </w:r>
    </w:p>
    <w:p w14:paraId="02C8C34B" w14:textId="77777777" w:rsidR="00DC754B" w:rsidRDefault="00DC754B" w:rsidP="005F06B4">
      <w:pPr>
        <w:rPr>
          <w:b/>
          <w:bCs/>
        </w:rPr>
      </w:pPr>
    </w:p>
    <w:p w14:paraId="7ADAB6E7" w14:textId="72D13A57" w:rsidR="00DC754B" w:rsidRDefault="00DC754B" w:rsidP="00DC754B">
      <w:pPr>
        <w:pStyle w:val="NOWY2"/>
        <w:numPr>
          <w:ilvl w:val="2"/>
          <w:numId w:val="4"/>
        </w:numPr>
      </w:pPr>
      <w:bookmarkStart w:id="34" w:name="_Toc235079953"/>
      <w:r>
        <w:lastRenderedPageBreak/>
        <w:t>Informacje fizycznogeograficzne. Ochrona przyrody</w:t>
      </w:r>
      <w:bookmarkEnd w:id="34"/>
    </w:p>
    <w:p w14:paraId="322DDAD7" w14:textId="77777777" w:rsidR="00DC754B" w:rsidRDefault="00DC754B" w:rsidP="005F06B4">
      <w:pPr>
        <w:rPr>
          <w:b/>
          <w:bCs/>
        </w:rPr>
      </w:pPr>
    </w:p>
    <w:p w14:paraId="78C2AF0E" w14:textId="77777777" w:rsidR="007C726A" w:rsidRDefault="007D5F1D" w:rsidP="00020F7D">
      <w:pPr>
        <w:rPr>
          <w:color w:val="auto"/>
        </w:rPr>
      </w:pPr>
      <w:r w:rsidRPr="007D5F1D">
        <w:t xml:space="preserve">Pod względem fizycznogeograficznym OPPT </w:t>
      </w:r>
      <w:r w:rsidR="005138A2">
        <w:t xml:space="preserve">Tucholi </w:t>
      </w:r>
      <w:r w:rsidRPr="007D5F1D">
        <w:t xml:space="preserve">znajduje się w obrębie 4 mezoregionów, tj. Borów Tucholskich, Wysoczyzny Świeckiej, Pojezierza Krajeńskiego oraz Doliny Brdy. Takie położenie sprawia, że obszar cechuje się zróżnicowaniem podstawowych elementów środowiska przyrodniczego, </w:t>
      </w:r>
      <w:r w:rsidR="008618EC">
        <w:br/>
      </w:r>
      <w:r w:rsidRPr="007D5F1D">
        <w:t xml:space="preserve">w postaci rzeźby terenu, występujących form geomorfologicznych, warunków wodnych, gleb, które determinują sposób użytkowania terenu i rodzaj prowadzonych działalności. Umownie przestrzeń obszaru podzielić można na dwie główne części. Pierwszą, rolniczą związaną z płaską lub lekko falistą wysoczyzną morenową, charakterystyczną dla zachodniej części obszaru, zbudowanej głównie z glin lodowcowych, na których rozwinęły się gleby płowe o różnych klasach bonitacyjnych i zróżnicowanych warunkach do prowadzenia gospodarki rolnej. Drugą, część leśną związaną z równiną sandrową wraz z towarzyszącą jej doliną rzeki Brdy, które łącznie zajmują znacznie większą powierzchnię niż opisana wcześniej zachodnia </w:t>
      </w:r>
      <w:r w:rsidR="001F1F06" w:rsidRPr="007D5F1D">
        <w:t>część.</w:t>
      </w:r>
      <w:r w:rsidRPr="007D5F1D">
        <w:t xml:space="preserve"> W obrębie wschodniej części dominują piaszczyste i stosunkowo ubogie gleby bielicowe i rdzawe, zajęte przez zwarte i rozległe kompleksy leśne. </w:t>
      </w:r>
      <w:r w:rsidR="00C31EBF">
        <w:t>Powierzchnia gruntów leśnych (lasów i gruntów związanych z gospodarką leśną), wynosi 535,9 km</w:t>
      </w:r>
      <w:r w:rsidR="00C31EBF" w:rsidRPr="00C31EBF">
        <w:rPr>
          <w:vertAlign w:val="superscript"/>
        </w:rPr>
        <w:t>2</w:t>
      </w:r>
      <w:r w:rsidRPr="007D5F1D">
        <w:t xml:space="preserve">, zaś wskaźnik lesistości </w:t>
      </w:r>
      <w:r w:rsidR="00C31EBF">
        <w:t>stanowi</w:t>
      </w:r>
      <w:r w:rsidRPr="007D5F1D">
        <w:t xml:space="preserve"> 48,7% i </w:t>
      </w:r>
      <w:r w:rsidR="00C31EBF">
        <w:t xml:space="preserve">jest ponad 2-krotnie wyższy od średniej wartości wojewódzkiej (23,5%). </w:t>
      </w:r>
      <w:r w:rsidRPr="007D5F1D">
        <w:t xml:space="preserve">Do ważniejszych rzek obszaru należy m.in. Brda i Kamionka. Zgodnie z Mapą Podziału Hydrograficznego Polski sumaryczna liczba jezior w granicach </w:t>
      </w:r>
      <w:r w:rsidR="00C31EBF">
        <w:t>OPPT</w:t>
      </w:r>
      <w:r w:rsidRPr="007D5F1D">
        <w:t xml:space="preserve"> wynosi 99 (w tym część Zbiornika Koronowskiego) spośród 1069 </w:t>
      </w:r>
      <w:r w:rsidRPr="006401C5">
        <w:rPr>
          <w:color w:val="auto"/>
        </w:rPr>
        <w:t xml:space="preserve">zidentyfikowanych na terenie województwa. </w:t>
      </w:r>
      <w:r w:rsidR="00C31EBF" w:rsidRPr="006401C5">
        <w:rPr>
          <w:color w:val="auto"/>
        </w:rPr>
        <w:t xml:space="preserve">Ochroną prawną objęte jest 63,4% powierzchni obszaru </w:t>
      </w:r>
      <w:r w:rsidRPr="006401C5">
        <w:rPr>
          <w:color w:val="auto"/>
        </w:rPr>
        <w:t xml:space="preserve">(nie uwzględniając tu obszarów Natura 2000). </w:t>
      </w:r>
    </w:p>
    <w:p w14:paraId="4D6D81E6" w14:textId="77777777" w:rsidR="007C726A" w:rsidRPr="007C726A" w:rsidRDefault="007C726A" w:rsidP="007C726A">
      <w:pPr>
        <w:rPr>
          <w:color w:val="auto"/>
        </w:rPr>
      </w:pPr>
      <w:r w:rsidRPr="007C726A">
        <w:rPr>
          <w:color w:val="auto"/>
        </w:rPr>
        <w:t>Do obszarowych form ochrony znajdujących się całościowo lub częściowo w zasięgu granic OPPT Tucholi zalicza się:</w:t>
      </w:r>
    </w:p>
    <w:p w14:paraId="7D1D32D0" w14:textId="77777777" w:rsidR="007C726A" w:rsidRPr="007C726A" w:rsidRDefault="007C726A" w:rsidP="007C726A">
      <w:pPr>
        <w:rPr>
          <w:color w:val="auto"/>
        </w:rPr>
      </w:pPr>
      <w:r w:rsidRPr="007C726A">
        <w:rPr>
          <w:color w:val="auto"/>
        </w:rPr>
        <w:t xml:space="preserve">- 8 rezerwatów przyrody: Bagna nad Stążką (dla którego obowiązuje Zarządzenie Regionalnego Dyrektora Ochrony Środowiska w Bydgoszczy z dnia 18 stycznia 2016 r.), Bagno Grzybna (dla którego obowiązuje Zarządzenie Regionalnego Dyrektora Ochrony Środowiska w Bydgoszczy z dnia 19 czerwca 2013 r.), Jeziorka Kozie (dla którego obowiązuje Zarządzenie Regionalnego Dyrektora Ochrony Środowiska w Bydgoszczy z dnia 18 stycznia 2016 r.), Dolina Rzeki Brdy (dla którego obowiązuje Zarządzenie Regionalnego Dyrektora Ochrony Środowiska w Bydgoszczy z dnia 17 października 2016 r.), Jezioro Zdręczno (dla którego obowiązuje Zarządzenie Regionalnego Dyrektora Ochrony Środowiska w Bydgoszczy z dnia 18 stycznia 2016 r.), Źródła Rzeki Stążki (dla którego obowiązuje Zarządzenie Regionalnego Dyrektora Ochrony Środowiska w Bydgoszczy z dnia 18 listopada 2013 r.), Cisy Staropolskie imienia Leona Wyczółkowskiego (dla którego obowiązuje Zarządzenie Regionalnego Dyrektora Ochrony Środowiska w Bydgoszczy z dnia 14 grudnia 2017 r.), Rezerwat Cisów Jelenia Góra im. Kazimierza Szlachetko (dla którego obowiązuje Zarządzenie Regionalnego Dyrektora Ochrony Środowiska w Bydgoszczy z dnia 30 listopada 2017 r.), </w:t>
      </w:r>
    </w:p>
    <w:p w14:paraId="643342BB" w14:textId="6DAA46DC" w:rsidR="007C726A" w:rsidRPr="007C726A" w:rsidRDefault="007C726A" w:rsidP="007C726A">
      <w:pPr>
        <w:rPr>
          <w:color w:val="auto"/>
        </w:rPr>
      </w:pPr>
      <w:r w:rsidRPr="007C726A">
        <w:rPr>
          <w:color w:val="auto"/>
        </w:rPr>
        <w:t>- 3 parki krajobrazowe: Wdecki Park Krajobrazowy (utworzony w 1993 roku Rozporządzeniem Nr 52/93 Wojewody Bydgoskiego z dnia 16 lutego 1993 r.; Dz.</w:t>
      </w:r>
      <w:r w:rsidR="00795E5A">
        <w:rPr>
          <w:color w:val="auto"/>
        </w:rPr>
        <w:t xml:space="preserve"> </w:t>
      </w:r>
      <w:r w:rsidRPr="007C726A">
        <w:rPr>
          <w:color w:val="auto"/>
        </w:rPr>
        <w:t>Urz. Woj. Bydgoskiego nr 19, poz. 133 z dnia 27 lipca 1993 r. (lub nr 10), Krajeński Park Krajobrazowy (utworzony w 1998 roku Rozporządzeniem nr 24/98 Wojewody Bydgoskiego z dnia 17 sierpnia 1998 r.; Dz.</w:t>
      </w:r>
      <w:r w:rsidR="00795E5A">
        <w:rPr>
          <w:color w:val="auto"/>
        </w:rPr>
        <w:t xml:space="preserve"> </w:t>
      </w:r>
      <w:r w:rsidRPr="007C726A">
        <w:rPr>
          <w:color w:val="auto"/>
        </w:rPr>
        <w:t>Urz. Woj. Bydgoskiego Nr 61, poz. 344 z dnia 5 października 1998 r.), Tucholski Park Krajobrazowy (utworzony w 1985 roku Uchwałą Wojewódzkiej Rady Narodowej w Bydgoszczy Nr 71/IX/85; Dz.</w:t>
      </w:r>
      <w:r w:rsidR="00795E5A">
        <w:rPr>
          <w:color w:val="auto"/>
        </w:rPr>
        <w:t xml:space="preserve"> </w:t>
      </w:r>
      <w:r w:rsidRPr="007C726A">
        <w:rPr>
          <w:color w:val="auto"/>
        </w:rPr>
        <w:t>Urz. Woj. Bydgoskiego Nr 11, poz. 440)</w:t>
      </w:r>
      <w:r w:rsidR="00795E5A">
        <w:rPr>
          <w:color w:val="auto"/>
        </w:rPr>
        <w:t>,</w:t>
      </w:r>
    </w:p>
    <w:p w14:paraId="1D93F2CD" w14:textId="77777777" w:rsidR="007C726A" w:rsidRPr="007C726A" w:rsidRDefault="007C726A" w:rsidP="007C726A">
      <w:pPr>
        <w:rPr>
          <w:color w:val="auto"/>
        </w:rPr>
      </w:pPr>
      <w:r w:rsidRPr="007C726A">
        <w:rPr>
          <w:color w:val="auto"/>
        </w:rPr>
        <w:t xml:space="preserve">- 4 obszary chronionego krajobrazu: Śliwicki Obszar Chronionego Krajobrazu (dla którego obowiązuje Uchwała nr XXX/441/21 Sejmiku Województwa Kujawsko-Pomorskiego z dnia 22 marca 2021 r.), Obszar Chronionego Krajobrazu Zalewu Koronowskiego (dla którego obowiązuje Uchwała nr XXXVIII/538/21 Sejmiku Województwa Kujawsko-Pomorskiego z dnia 29 listopada 2021 r.), Obszar Chronionego Krajobrazu Doliny Rzeki Kamionki (dla którego obowiązuje Uchwała nr XI/251/19 Sejmiku Województwa Kujawsko-Pomorskiego z dnia 13 listopada 2019 r.), Obszar Chronionego Krajobrazu </w:t>
      </w:r>
      <w:r w:rsidRPr="007C726A">
        <w:rPr>
          <w:color w:val="auto"/>
        </w:rPr>
        <w:lastRenderedPageBreak/>
        <w:t xml:space="preserve">Doliny Rzeki Sępolenki (dla którego obowiązuje Uchwała nr VI/117/19 Sejmiku Województwa Kujawsko-Pomorskiego z dnia 27 maja 2019 r.), </w:t>
      </w:r>
    </w:p>
    <w:p w14:paraId="4FD66768" w14:textId="77777777" w:rsidR="007C726A" w:rsidRPr="007C726A" w:rsidRDefault="007C726A" w:rsidP="007C726A">
      <w:pPr>
        <w:rPr>
          <w:color w:val="auto"/>
        </w:rPr>
      </w:pPr>
      <w:r w:rsidRPr="007C726A">
        <w:rPr>
          <w:color w:val="auto"/>
        </w:rPr>
        <w:t>- 2 zespoły przyrodniczo-krajobrazowe: Dolina rzeki Ryszki, Rzeka Prusina,</w:t>
      </w:r>
    </w:p>
    <w:p w14:paraId="6F49DED0" w14:textId="77777777" w:rsidR="007C726A" w:rsidRPr="007C726A" w:rsidRDefault="007C726A" w:rsidP="007C726A">
      <w:pPr>
        <w:rPr>
          <w:color w:val="auto"/>
        </w:rPr>
      </w:pPr>
      <w:r w:rsidRPr="007C726A">
        <w:rPr>
          <w:color w:val="auto"/>
        </w:rPr>
        <w:t>- 3 Obszary Natura 2000: specjalnej ochrony ptaków Bory Tucholskie PLB220009 i dwa specjalne obszary ochrony siedlisk – Doliny Brdy i Stążki w Borach Tucholskich PLH040023 i Kościół w Śliwicach PLH040034,</w:t>
      </w:r>
    </w:p>
    <w:p w14:paraId="7082EE5D" w14:textId="781877F8" w:rsidR="00695586" w:rsidRPr="00573DB5" w:rsidRDefault="007C726A" w:rsidP="007C726A">
      <w:pPr>
        <w:rPr>
          <w:color w:val="auto"/>
        </w:rPr>
      </w:pPr>
      <w:r w:rsidRPr="007C726A">
        <w:rPr>
          <w:color w:val="auto"/>
        </w:rPr>
        <w:t xml:space="preserve">Poza tym, na terenie OPPT Tucholi wyznaczono 11 stref ochrony ostoi ptaków dla bielika, kani rudej i bociana czarnego, 444 użytki ekologiczne oraz 159 pomników przyrody. Przebiegają tu również korytarze ekologiczne wyznaczone przez Instytut Biologii Ssaków Polskiej Akademii Nauk, pn. „Krajna” (KPn-17B), „Bory Tucholskie – Dolina Noteci” (KPn-17A), „Bory Tucholskie” (GKPn-16). </w:t>
      </w:r>
      <w:r w:rsidR="009E420B" w:rsidRPr="00573DB5">
        <w:rPr>
          <w:color w:val="auto"/>
        </w:rPr>
        <w:t xml:space="preserve">Ponadto OPPT Tucholi znajduje się w granicach strefy centralnej (rdzennej), buforowej i tranzytowej </w:t>
      </w:r>
      <w:r w:rsidR="00DE2FA3" w:rsidRPr="00573DB5">
        <w:rPr>
          <w:color w:val="auto"/>
        </w:rPr>
        <w:t>Rezerwatu Biosfery „Bory Tucholskie</w:t>
      </w:r>
      <w:r w:rsidR="00795E5A">
        <w:rPr>
          <w:color w:val="auto"/>
        </w:rPr>
        <w:t>”</w:t>
      </w:r>
      <w:r w:rsidR="009E420B" w:rsidRPr="00573DB5">
        <w:rPr>
          <w:color w:val="auto"/>
        </w:rPr>
        <w:t xml:space="preserve">, tj. </w:t>
      </w:r>
      <w:r w:rsidR="00C16D45" w:rsidRPr="00573DB5">
        <w:rPr>
          <w:color w:val="auto"/>
        </w:rPr>
        <w:t>utworzonego</w:t>
      </w:r>
      <w:r w:rsidR="00554B83" w:rsidRPr="00573DB5">
        <w:rPr>
          <w:color w:val="auto"/>
        </w:rPr>
        <w:t xml:space="preserve"> </w:t>
      </w:r>
      <w:r w:rsidR="009D0005" w:rsidRPr="00573DB5">
        <w:rPr>
          <w:color w:val="auto"/>
        </w:rPr>
        <w:t xml:space="preserve">w 2010 roku </w:t>
      </w:r>
      <w:r w:rsidR="002A6655" w:rsidRPr="00573DB5">
        <w:rPr>
          <w:color w:val="auto"/>
        </w:rPr>
        <w:t xml:space="preserve">w ramach programu UNESCO MaB </w:t>
      </w:r>
      <w:r w:rsidR="009D0005" w:rsidRPr="00573DB5">
        <w:rPr>
          <w:color w:val="auto"/>
        </w:rPr>
        <w:t>i wpisanego na światową listę rezerwatów biosfery UNESCO</w:t>
      </w:r>
      <w:r w:rsidR="002A6655" w:rsidRPr="00573DB5">
        <w:rPr>
          <w:color w:val="auto"/>
        </w:rPr>
        <w:t xml:space="preserve">. </w:t>
      </w:r>
      <w:r w:rsidR="00554B83" w:rsidRPr="00573DB5">
        <w:rPr>
          <w:color w:val="auto"/>
        </w:rPr>
        <w:t xml:space="preserve">Poza aspektem promocyjnym walorów przyrodniczych i kulturowych (wyróżnienie </w:t>
      </w:r>
      <w:r w:rsidR="00F04AE2" w:rsidRPr="00573DB5">
        <w:rPr>
          <w:color w:val="auto"/>
        </w:rPr>
        <w:t>obszar</w:t>
      </w:r>
      <w:r w:rsidR="002A6655" w:rsidRPr="00573DB5">
        <w:rPr>
          <w:color w:val="auto"/>
        </w:rPr>
        <w:t xml:space="preserve">u </w:t>
      </w:r>
      <w:r w:rsidR="00554B83" w:rsidRPr="00573DB5">
        <w:rPr>
          <w:color w:val="auto"/>
        </w:rPr>
        <w:t xml:space="preserve">na tle kraju) rezerwat </w:t>
      </w:r>
      <w:r w:rsidR="002A6655" w:rsidRPr="00573DB5">
        <w:rPr>
          <w:color w:val="auto"/>
        </w:rPr>
        <w:t xml:space="preserve">biosfery </w:t>
      </w:r>
      <w:r w:rsidR="00554B83" w:rsidRPr="00573DB5">
        <w:rPr>
          <w:color w:val="auto"/>
        </w:rPr>
        <w:t>stymuluje rozwój społeczno-gospodarczy z poszanowaniem środowiska</w:t>
      </w:r>
      <w:r w:rsidR="00B21F26" w:rsidRPr="00573DB5">
        <w:rPr>
          <w:color w:val="auto"/>
        </w:rPr>
        <w:t xml:space="preserve">, wzmacnia powiązania funkcjonalne </w:t>
      </w:r>
      <w:r w:rsidR="00F04AE2" w:rsidRPr="00573DB5">
        <w:rPr>
          <w:color w:val="auto"/>
        </w:rPr>
        <w:t>oraz</w:t>
      </w:r>
      <w:r w:rsidR="00554B83" w:rsidRPr="00573DB5">
        <w:rPr>
          <w:color w:val="auto"/>
        </w:rPr>
        <w:t xml:space="preserve"> sprzyja budowaniu tożsamości kulturowej obszaru. </w:t>
      </w:r>
      <w:r w:rsidR="00695586" w:rsidRPr="00573DB5">
        <w:rPr>
          <w:color w:val="auto"/>
        </w:rPr>
        <w:t xml:space="preserve">Strefa centralna rezerwatu biosfery obejmuje najcenniejsze walory przyrodnicze obszaru OPPT objęte ochroną w postaci rezerwatów przyrody, m.in. </w:t>
      </w:r>
      <w:r w:rsidR="00695586" w:rsidRPr="00573DB5">
        <w:rPr>
          <w:rFonts w:cstheme="minorHAnsi"/>
          <w:color w:val="auto"/>
          <w:shd w:val="clear" w:color="auto" w:fill="FFFFFF"/>
        </w:rPr>
        <w:t xml:space="preserve">Dolina Rzeki Brdy, Bagna nad Stążką, Źródła Stążki, Cisy Staropolskie im. Leona Wyczółkowskiego, Jezioro Zdręczno, Jeziorka Kozie, Bagno Grzybna i Jelenia Góra. Strefa buforowa nawiązuje zaś do zasięgu 2 parków krajobrazowych, tj. Tucholskiego oraz Wdeckiego. Strefę tranzytową (zewnętrzną) stanowią natomiast gminy obszaru OPPT lub ich części nie wchodzące w skład parków krajobrazowych. </w:t>
      </w:r>
    </w:p>
    <w:p w14:paraId="02BFECBB" w14:textId="770EBD71" w:rsidR="008C5882" w:rsidRPr="007C5003" w:rsidRDefault="008C5882" w:rsidP="00040EEB">
      <w:pPr>
        <w:spacing w:after="200" w:line="276" w:lineRule="auto"/>
        <w:jc w:val="left"/>
        <w:rPr>
          <w:b/>
          <w:bCs/>
          <w:sz w:val="20"/>
          <w:szCs w:val="20"/>
        </w:rPr>
      </w:pPr>
      <w:r w:rsidRPr="007C5003">
        <w:rPr>
          <w:b/>
          <w:bCs/>
          <w:sz w:val="20"/>
          <w:szCs w:val="20"/>
        </w:rPr>
        <w:t>Mapa</w:t>
      </w:r>
      <w:r w:rsidR="006378B3" w:rsidRPr="007C5003">
        <w:rPr>
          <w:b/>
          <w:bCs/>
          <w:sz w:val="20"/>
          <w:szCs w:val="20"/>
        </w:rPr>
        <w:t xml:space="preserve"> 3</w:t>
      </w:r>
      <w:r w:rsidRPr="007C5003">
        <w:rPr>
          <w:b/>
          <w:bCs/>
          <w:sz w:val="20"/>
          <w:szCs w:val="20"/>
        </w:rPr>
        <w:t>. Lesistość w</w:t>
      </w:r>
      <w:r w:rsidR="006F3581" w:rsidRPr="007C5003">
        <w:rPr>
          <w:b/>
          <w:bCs/>
          <w:sz w:val="20"/>
          <w:szCs w:val="20"/>
        </w:rPr>
        <w:t xml:space="preserve"> gminach</w:t>
      </w:r>
      <w:r w:rsidRPr="007C5003">
        <w:rPr>
          <w:b/>
          <w:bCs/>
          <w:sz w:val="20"/>
          <w:szCs w:val="20"/>
        </w:rPr>
        <w:t xml:space="preserve"> województw</w:t>
      </w:r>
      <w:r w:rsidR="006F3581" w:rsidRPr="007C5003">
        <w:rPr>
          <w:b/>
          <w:bCs/>
          <w:sz w:val="20"/>
          <w:szCs w:val="20"/>
        </w:rPr>
        <w:t>a</w:t>
      </w:r>
      <w:r w:rsidR="00A17DBA" w:rsidRPr="007C5003">
        <w:rPr>
          <w:b/>
          <w:bCs/>
          <w:sz w:val="20"/>
          <w:szCs w:val="20"/>
        </w:rPr>
        <w:t xml:space="preserve"> kujawsko-pomorski</w:t>
      </w:r>
      <w:r w:rsidR="006F3581" w:rsidRPr="007C5003">
        <w:rPr>
          <w:b/>
          <w:bCs/>
          <w:sz w:val="20"/>
          <w:szCs w:val="20"/>
        </w:rPr>
        <w:t>ego</w:t>
      </w:r>
    </w:p>
    <w:p w14:paraId="658D6696" w14:textId="18FB9785" w:rsidR="008C5882" w:rsidRPr="00F04AE2" w:rsidRDefault="008C5882" w:rsidP="00180CEC">
      <w:pPr>
        <w:spacing w:before="60" w:after="0" w:line="240" w:lineRule="auto"/>
        <w:rPr>
          <w:rFonts w:eastAsia="MS Mincho" w:cstheme="minorHAnsi"/>
          <w:b/>
          <w:iCs/>
          <w:color w:val="auto"/>
          <w:sz w:val="18"/>
          <w:szCs w:val="18"/>
          <w:highlight w:val="yellow"/>
        </w:rPr>
      </w:pPr>
      <w:r w:rsidRPr="00F04AE2">
        <w:rPr>
          <w:rFonts w:eastAsia="MS Mincho" w:cstheme="minorHAnsi"/>
          <w:b/>
          <w:iCs/>
          <w:noProof/>
          <w:color w:val="auto"/>
          <w:sz w:val="18"/>
          <w:szCs w:val="18"/>
          <w:highlight w:val="yellow"/>
          <w:lang w:eastAsia="pl-PL"/>
        </w:rPr>
        <w:drawing>
          <wp:inline distT="0" distB="0" distL="0" distR="0" wp14:anchorId="1CB4CEC0" wp14:editId="63A489E1">
            <wp:extent cx="5758841" cy="4050663"/>
            <wp:effectExtent l="0" t="0" r="0" b="0"/>
            <wp:docPr id="47" name="Obraz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Obraz 47"/>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58841" cy="4050663"/>
                    </a:xfrm>
                    <a:prstGeom prst="rect">
                      <a:avLst/>
                    </a:prstGeom>
                  </pic:spPr>
                </pic:pic>
              </a:graphicData>
            </a:graphic>
          </wp:inline>
        </w:drawing>
      </w:r>
    </w:p>
    <w:p w14:paraId="06F097B2" w14:textId="77777777" w:rsidR="00180CEC" w:rsidRDefault="00180CEC" w:rsidP="00180CEC">
      <w:pPr>
        <w:spacing w:before="60" w:after="0" w:line="240" w:lineRule="auto"/>
        <w:rPr>
          <w:rFonts w:eastAsia="MS Mincho" w:cstheme="minorHAnsi"/>
          <w:b/>
          <w:iCs/>
          <w:color w:val="auto"/>
          <w:sz w:val="18"/>
          <w:szCs w:val="18"/>
        </w:rPr>
      </w:pPr>
    </w:p>
    <w:p w14:paraId="12F77553" w14:textId="77777777" w:rsidR="007C726A" w:rsidRDefault="007C726A" w:rsidP="00280155">
      <w:pPr>
        <w:pStyle w:val="TytuMAPiTABEL"/>
      </w:pPr>
    </w:p>
    <w:p w14:paraId="123B0299" w14:textId="77777777" w:rsidR="007C726A" w:rsidRDefault="007C726A" w:rsidP="00280155">
      <w:pPr>
        <w:pStyle w:val="TytuMAPiTABEL"/>
      </w:pPr>
    </w:p>
    <w:p w14:paraId="3888A637" w14:textId="77777777" w:rsidR="007C726A" w:rsidRDefault="007C726A" w:rsidP="00280155">
      <w:pPr>
        <w:pStyle w:val="TytuMAPiTABEL"/>
      </w:pPr>
    </w:p>
    <w:p w14:paraId="7CA574D6" w14:textId="6D5D6D63" w:rsidR="008C5882" w:rsidRPr="00066E1F" w:rsidRDefault="008C5882" w:rsidP="00280155">
      <w:pPr>
        <w:pStyle w:val="TytuMAPiTABEL"/>
      </w:pPr>
      <w:r w:rsidRPr="00066E1F">
        <w:t>Mapa</w:t>
      </w:r>
      <w:r w:rsidR="00650606">
        <w:t xml:space="preserve"> 4</w:t>
      </w:r>
      <w:r w:rsidRPr="00066E1F">
        <w:t xml:space="preserve">. Obszary prawnie chronione w </w:t>
      </w:r>
      <w:r w:rsidR="00180CEC" w:rsidRPr="00066E1F">
        <w:t>OPPT</w:t>
      </w:r>
    </w:p>
    <w:p w14:paraId="7280289B" w14:textId="033848C5" w:rsidR="008C5882" w:rsidRDefault="00180CEC" w:rsidP="008C5882">
      <w:pPr>
        <w:spacing w:before="60" w:after="0" w:line="240" w:lineRule="auto"/>
        <w:rPr>
          <w:rFonts w:eastAsia="MS Mincho" w:cstheme="minorHAnsi"/>
          <w:b/>
          <w:iCs/>
          <w:color w:val="auto"/>
          <w:sz w:val="18"/>
          <w:szCs w:val="18"/>
        </w:rPr>
      </w:pPr>
      <w:r>
        <w:rPr>
          <w:rFonts w:eastAsia="MS Mincho" w:cstheme="minorHAnsi"/>
          <w:b/>
          <w:iCs/>
          <w:noProof/>
          <w:color w:val="auto"/>
          <w:sz w:val="18"/>
          <w:szCs w:val="18"/>
          <w:lang w:eastAsia="pl-PL"/>
        </w:rPr>
        <w:drawing>
          <wp:inline distT="0" distB="0" distL="0" distR="0" wp14:anchorId="214C5342" wp14:editId="468B924C">
            <wp:extent cx="5759449" cy="4047782"/>
            <wp:effectExtent l="0" t="0" r="0" b="0"/>
            <wp:docPr id="52" name="Obraz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Obraz 5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59449" cy="4047782"/>
                    </a:xfrm>
                    <a:prstGeom prst="rect">
                      <a:avLst/>
                    </a:prstGeom>
                  </pic:spPr>
                </pic:pic>
              </a:graphicData>
            </a:graphic>
          </wp:inline>
        </w:drawing>
      </w:r>
    </w:p>
    <w:p w14:paraId="03745B91" w14:textId="77777777" w:rsidR="0014753E" w:rsidRPr="00546544" w:rsidRDefault="0014753E" w:rsidP="008C5882">
      <w:pPr>
        <w:spacing w:before="60" w:after="0" w:line="240" w:lineRule="auto"/>
        <w:rPr>
          <w:rFonts w:eastAsia="MS Mincho" w:cstheme="minorHAnsi"/>
          <w:b/>
          <w:iCs/>
          <w:color w:val="auto"/>
          <w:sz w:val="18"/>
          <w:szCs w:val="18"/>
        </w:rPr>
      </w:pPr>
    </w:p>
    <w:p w14:paraId="6441C543" w14:textId="2230BC28" w:rsidR="002A290A" w:rsidRDefault="002A290A" w:rsidP="002A290A">
      <w:pPr>
        <w:pStyle w:val="NOWY2"/>
        <w:numPr>
          <w:ilvl w:val="2"/>
          <w:numId w:val="22"/>
        </w:numPr>
      </w:pPr>
      <w:bookmarkStart w:id="35" w:name="_Toc235079954"/>
      <w:bookmarkStart w:id="36" w:name="_Hlk119392994"/>
      <w:r>
        <w:t>Turystyka</w:t>
      </w:r>
      <w:bookmarkEnd w:id="35"/>
    </w:p>
    <w:bookmarkEnd w:id="36"/>
    <w:p w14:paraId="30AC9609" w14:textId="1BEBE1FB" w:rsidR="00C31EBF" w:rsidRPr="006378B3" w:rsidRDefault="00C31EBF" w:rsidP="005F06B4">
      <w:pPr>
        <w:rPr>
          <w:b/>
          <w:bCs/>
        </w:rPr>
      </w:pPr>
    </w:p>
    <w:p w14:paraId="322A7655" w14:textId="29EF9D63" w:rsidR="005544CD" w:rsidRPr="00573DB5" w:rsidRDefault="005544CD" w:rsidP="00066E1F">
      <w:pPr>
        <w:rPr>
          <w:color w:val="auto"/>
        </w:rPr>
      </w:pPr>
      <w:r w:rsidRPr="005544CD">
        <w:t>Wysoka jakość środowiska przyrodniczego, ciekawe walory krajobrazowe związane z obecnością  doliny rzeki Brdy, obecność zwartych i rozległych kompleksów leśnych oraz jezior wykorzystywanych rekreacyjnie, w połączeniu z bogactwem kulturowym sprawiają, iż w skali województwa obszar postrzegany jest jako bardzo atrakcyjny turystycznie. W przeszłości podlegał on silnemu wpływowi kultury i tradycji borowiackiej, któr</w:t>
      </w:r>
      <w:r w:rsidR="00884E2E">
        <w:t>a</w:t>
      </w:r>
      <w:r w:rsidRPr="005544CD">
        <w:t xml:space="preserve"> obecnie ma odzwierciedlenie w panujących zwyczajach </w:t>
      </w:r>
      <w:r w:rsidR="008618EC">
        <w:br/>
      </w:r>
      <w:r w:rsidRPr="005544CD">
        <w:t xml:space="preserve">i obrzędach, miejscowej kuchni, stroju, sztuce </w:t>
      </w:r>
      <w:r w:rsidR="001F1F06" w:rsidRPr="005544CD">
        <w:t>ludowej</w:t>
      </w:r>
      <w:r w:rsidRPr="005544CD">
        <w:t xml:space="preserve"> czy zanikającej gwarze borowiacko-kociewskiej. Na terenie obszaru napotkać można również pozostałości po specyficznej architekturze. Przykładem są tu dobrze zachowane drewniane chaty borowiackie we wsi Krąg. Poznanie specyfiki kultury i tradycji borowiackiej uławia działalność Muzeum Borów Tucholskich w Tucholi, wiosek tematycznych </w:t>
      </w:r>
      <w:r w:rsidR="008618EC">
        <w:br/>
      </w:r>
      <w:r w:rsidRPr="005544CD">
        <w:t xml:space="preserve">i </w:t>
      </w:r>
      <w:r w:rsidRPr="00573DB5">
        <w:rPr>
          <w:color w:val="auto"/>
        </w:rPr>
        <w:t xml:space="preserve">organizowane wydarzenia o charakterze kulturowym (choć wydaje się, że zasięg ich oddziaływania w niewielkim stopniu wykracza poza obszar). Do ważnych atrakcji turystycznych obszaru o różnym znaczeniu dla skali ruchu turystycznego zalicza się także Muzeum Indian Ameryki Północnej w Wymysłowie, grodzisko w Raciążu, </w:t>
      </w:r>
      <w:r w:rsidR="00A75EA6">
        <w:rPr>
          <w:color w:val="auto"/>
        </w:rPr>
        <w:t xml:space="preserve">starówkę w Tucholi, pozostałości kopalni węgla brunatnego w Pile (gm. Gostycyn), </w:t>
      </w:r>
      <w:r w:rsidRPr="00573DB5">
        <w:rPr>
          <w:color w:val="auto"/>
        </w:rPr>
        <w:t>Wielki Kanał Brdy oraz akwedukt w Fojutowie wraz z towarzyszącą mu bazą rekreacyjną. Dostęp do walorów obszaru, jego eksploracje ułatwiają przebiegające szlaki piesze, rowerowe oraz kajakowe (cieszący się największą popularnością zagospodarowany Szlak Brdy). Obszar cechuje się dobrze rozwiniętą bazą noclegową. Niemniej w celu utrzymania wysokiej atrakcyjności obszaru</w:t>
      </w:r>
      <w:r w:rsidR="00A25431" w:rsidRPr="00573DB5">
        <w:rPr>
          <w:color w:val="auto"/>
        </w:rPr>
        <w:t xml:space="preserve"> i wzmacniania istniejących powiązań funkcjonalnych w zakresie turystyki </w:t>
      </w:r>
      <w:r w:rsidR="008618EC">
        <w:rPr>
          <w:color w:val="auto"/>
        </w:rPr>
        <w:br/>
      </w:r>
      <w:r w:rsidR="00A25431" w:rsidRPr="00573DB5">
        <w:rPr>
          <w:color w:val="auto"/>
        </w:rPr>
        <w:t>i rekreacji</w:t>
      </w:r>
      <w:r w:rsidRPr="00573DB5">
        <w:rPr>
          <w:color w:val="auto"/>
        </w:rPr>
        <w:t xml:space="preserve"> konieczne jest dalsze prowadzenie inwestycji z zakresu rozwoju infrastruktury turystycznej (nie tylko przez tworzenie nowej, ale i modernizowanie, doposażanie obecnej) oraz tworzenie nowych miejsc rekreacji i atrakcji turystycznych.</w:t>
      </w:r>
    </w:p>
    <w:p w14:paraId="4392311D" w14:textId="54DD3E69" w:rsidR="002765D5" w:rsidRPr="00573DB5" w:rsidRDefault="002765D5" w:rsidP="002765D5">
      <w:pPr>
        <w:rPr>
          <w:color w:val="auto"/>
        </w:rPr>
      </w:pPr>
      <w:r w:rsidRPr="00573DB5">
        <w:rPr>
          <w:color w:val="auto"/>
        </w:rPr>
        <w:lastRenderedPageBreak/>
        <w:t xml:space="preserve">Istotnym potencjałem rozwoju turystyki na OPPT Tucholi jest wzmacnianie i promocja marki Borów Tucholskich oraz rozwój produktu turystycznego nawiązującego do turystyki naturalnej, umożliwiającej wypoczynek i uprawianie aktywności w zgodzie z przyrodą, przy wykorzystaniu jej naturalnych zasobów wzbogaconych o elementy lokalnej kultury. Ważnym elementem rozwoju potencjału jest prowadzenie kompleksowej oferty promocyjnej oraz rozwój infrastruktury turystycznej </w:t>
      </w:r>
      <w:r w:rsidR="008618EC">
        <w:rPr>
          <w:color w:val="auto"/>
        </w:rPr>
        <w:br/>
      </w:r>
      <w:r w:rsidRPr="00573DB5">
        <w:rPr>
          <w:color w:val="auto"/>
        </w:rPr>
        <w:t>i towarzyszącej.</w:t>
      </w:r>
    </w:p>
    <w:p w14:paraId="700500D5" w14:textId="77777777" w:rsidR="001D0147" w:rsidRPr="001D0147" w:rsidRDefault="001D0147" w:rsidP="00066E1F"/>
    <w:p w14:paraId="178076B9" w14:textId="6875A4DF" w:rsidR="004C1070" w:rsidRPr="006378B3" w:rsidRDefault="004C1070" w:rsidP="005F06B4">
      <w:pPr>
        <w:rPr>
          <w:b/>
          <w:bCs/>
        </w:rPr>
      </w:pPr>
    </w:p>
    <w:p w14:paraId="362E55F5" w14:textId="4BF3E79E" w:rsidR="00DA5B77" w:rsidRDefault="00463259" w:rsidP="00E02518">
      <w:pPr>
        <w:pStyle w:val="NOWY2"/>
        <w:numPr>
          <w:ilvl w:val="2"/>
          <w:numId w:val="4"/>
        </w:numPr>
      </w:pPr>
      <w:bookmarkStart w:id="37" w:name="_Toc156565039"/>
      <w:bookmarkStart w:id="38" w:name="_Toc235079955"/>
      <w:bookmarkEnd w:id="37"/>
      <w:r>
        <w:t>Sieć transportowa</w:t>
      </w:r>
      <w:bookmarkEnd w:id="38"/>
    </w:p>
    <w:p w14:paraId="1104B415" w14:textId="0442EAEA" w:rsidR="006960BA" w:rsidRPr="00573DB5" w:rsidRDefault="00BF7D45" w:rsidP="00066E1F">
      <w:r>
        <w:t>Za</w:t>
      </w:r>
      <w:r w:rsidR="007073AC">
        <w:t xml:space="preserve"> najważniejsze elementy układu drogowego </w:t>
      </w:r>
      <w:r>
        <w:t>omawianego obszaru</w:t>
      </w:r>
      <w:r w:rsidR="007073AC">
        <w:t xml:space="preserve"> uznać należy drogi wojewódzkie. Pierwszą z nich jest droga wojewódzka o numerze 240 przebiegająca w relacji Chojnice – Tuchola – Świecie, która komunikuje ze sobą te trzy ośrodki miejskie zapewniając jednocześnie w dalszym swoim biegu dostęp do DK22 (granica państwa w Kostrzynie nad Odrą – Chojnice – Trójmiasto) oraz DK5/S5 (pozwalająca na podróż w kierunku Trójmiasta, Bydgoszczy, Poznania i Wrocławia). Jest to zarazem główny ciąg komunikacyjny w relacji wschód-zachód dla ruchu wewnętrznego, podłączonych jest do niego szereg dróg powiatowych i gminnych, które pozwalają na obsługę terenów znajdujących się w centralnej części OPPT –</w:t>
      </w:r>
      <w:r>
        <w:t xml:space="preserve"> tj.</w:t>
      </w:r>
      <w:r w:rsidR="007073AC">
        <w:t xml:space="preserve"> gminy Cekcyn i Lubiewo</w:t>
      </w:r>
      <w:r w:rsidR="00E02518">
        <w:t>.</w:t>
      </w:r>
      <w:r w:rsidR="007073AC">
        <w:t xml:space="preserve"> Drugą istotną drogą wojewódzką jest przebiegająca w relacji północ-południe DW237 łącząca Czersk, Tucholę, Gostycyn z DK25 </w:t>
      </w:r>
      <w:r w:rsidR="008618EC">
        <w:br/>
      </w:r>
      <w:r w:rsidR="007073AC">
        <w:t xml:space="preserve">w miejscowości Mąkowarsko w powiecie bydgoskim. Za jej pośrednictwem możliwe są podróże </w:t>
      </w:r>
      <w:r w:rsidR="008618EC">
        <w:br/>
      </w:r>
      <w:r w:rsidR="007073AC">
        <w:t>w kierunku Bydgoszczy</w:t>
      </w:r>
      <w:r w:rsidR="00E02518">
        <w:t>,</w:t>
      </w:r>
      <w:r w:rsidR="007073AC">
        <w:t xml:space="preserve"> a także skomunikowanie północnej części g</w:t>
      </w:r>
      <w:r>
        <w:t xml:space="preserve">miny Tuchola z obszarem miasta. </w:t>
      </w:r>
      <w:r w:rsidR="00AA774F">
        <w:t>Ostatnią drogą wojewódzką przecinającą</w:t>
      </w:r>
      <w:r w:rsidR="007073AC">
        <w:t xml:space="preserve"> omawiany obszar jest DW241 łącząca Tucholę, Sępólno Krajeńskie, Nakło nad Notecią i Rogóźno w województwie wielkopolskim. Lokalnie jej główną funkcją jest odbiór ruchu generowanego w zachodniej części </w:t>
      </w:r>
      <w:r>
        <w:t>obszaru</w:t>
      </w:r>
      <w:r w:rsidR="007073AC">
        <w:t xml:space="preserve"> (gmina Kęsowo). </w:t>
      </w:r>
      <w:r>
        <w:t>Warto ponadto zwrócić</w:t>
      </w:r>
      <w:r w:rsidR="007073AC">
        <w:t xml:space="preserve"> uwagę na kwestię obsługi północno-wschodniej części </w:t>
      </w:r>
      <w:r w:rsidR="00CD00F5">
        <w:t>obszaru</w:t>
      </w:r>
      <w:r w:rsidR="007073AC">
        <w:t xml:space="preserve"> (gminy Śliwice oraz Cekcyn). </w:t>
      </w:r>
      <w:r w:rsidR="008618EC">
        <w:br/>
      </w:r>
      <w:r w:rsidR="00CD00F5">
        <w:t>Nie</w:t>
      </w:r>
      <w:r w:rsidR="007073AC">
        <w:t xml:space="preserve"> przebiegają</w:t>
      </w:r>
      <w:r w:rsidR="00CD00F5">
        <w:t xml:space="preserve"> tamtędy</w:t>
      </w:r>
      <w:r w:rsidR="007073AC">
        <w:t xml:space="preserve"> drogi o znaczeniu </w:t>
      </w:r>
      <w:r>
        <w:t>wojewódzkim, co</w:t>
      </w:r>
      <w:r w:rsidR="007073AC">
        <w:t xml:space="preserve"> w konsekwencji przekłada się na większe znaczenie dróg powiatowych i gminnych w kontekście konieczności przyjęcia ruchu lokalnego oraz tranzytowego. Pozostałe drogi </w:t>
      </w:r>
      <w:r w:rsidR="00CD00F5">
        <w:t>lokalne</w:t>
      </w:r>
      <w:r w:rsidR="007073AC">
        <w:t xml:space="preserve"> odpowiadają za komunikowanie poszczególnych miejscowości (w tym również miejscowości gminnych) oraz zapewnienie im dostępu do sieci dróg </w:t>
      </w:r>
      <w:r w:rsidR="00CD00F5">
        <w:t>wyższego rzędu</w:t>
      </w:r>
      <w:r w:rsidR="007073AC">
        <w:t xml:space="preserve">. Warto wspomnieć również o jednej z dwóch funkcjonujących obecnie przepraw promowych </w:t>
      </w:r>
      <w:r w:rsidR="008618EC">
        <w:br/>
      </w:r>
      <w:r w:rsidR="007073AC">
        <w:t xml:space="preserve">w województwie kujawsko-pomorskim (obok przeprawy przez Wisłę na wysokości Nieszawy). Mowa tutaj o promie „Koronowo” obsługującym podróżnych przejeżdżających drogą powiatową nr 1030C </w:t>
      </w:r>
      <w:r w:rsidR="008618EC">
        <w:br/>
      </w:r>
      <w:r w:rsidR="007073AC">
        <w:t>w relacji Cekcyn – Sokole Kuźnica w okresie od kwietnia do października. Jest to połączenie skracające trasę przez Zalew Koronowski mające głównie znaczenie turystyczne.</w:t>
      </w:r>
      <w:r w:rsidR="00CD00F5">
        <w:t xml:space="preserve"> </w:t>
      </w:r>
      <w:r w:rsidR="007073AC">
        <w:t>Poza infrastrukturą drogową przez OPPT przebiega szereg linii kolejowych. Najważniejszymi z nich są jednotorowe linie o numerach 201 (Nowa Wieś Wielka – Gd</w:t>
      </w:r>
      <w:r w:rsidR="00B62411">
        <w:t xml:space="preserve">ynia Port) oraz 208 (Działdowo </w:t>
      </w:r>
      <w:r w:rsidR="007073AC">
        <w:t xml:space="preserve">– Chojnice). Pod względem pasażerskiej infrastruktury dostępowej w transporcie kolejowym w granicach analizowanego obszaru wyróżnić </w:t>
      </w:r>
      <w:r w:rsidR="007073AC" w:rsidRPr="00573DB5">
        <w:t xml:space="preserve">należy stacje Tuchola (obsługa miasta powiatowego) oraz Wierzchucin (stacja węzłowa dla LK201 </w:t>
      </w:r>
      <w:r w:rsidR="008618EC">
        <w:br/>
      </w:r>
      <w:r w:rsidR="007073AC" w:rsidRPr="00573DB5">
        <w:t>i LK208)</w:t>
      </w:r>
      <w:r w:rsidR="00E02518">
        <w:t>,</w:t>
      </w:r>
      <w:r w:rsidR="007073AC" w:rsidRPr="00573DB5">
        <w:t xml:space="preserve"> a także przystanek Cekcyn (obsługa dużych wsi znajdujących się w centralnej części OPPT). Pozostałe odcinki sieci stanowią najczęści</w:t>
      </w:r>
      <w:r w:rsidR="00B62411" w:rsidRPr="00573DB5">
        <w:t>ej szlaki o znaczeniu lokalnym.</w:t>
      </w:r>
    </w:p>
    <w:p w14:paraId="54ABCF2A" w14:textId="202DF0E8" w:rsidR="006A6AFA" w:rsidRDefault="006A6AFA" w:rsidP="00066E1F">
      <w:r w:rsidRPr="00573DB5">
        <w:t>Obecność dużych kompleksów leśnych i rozproszonego osadnictwa przyczynia się w dużym stopniu do wykluczenia komunikacyjnego mieszkańców dużej części OPPT Tucholi. Zwarte kompleksy obszarów peryferyjnych widoczne są zwłaszcza w północnej części obszaru</w:t>
      </w:r>
      <w:r w:rsidR="00085CDF" w:rsidRPr="00573DB5">
        <w:rPr>
          <w:rStyle w:val="Odwoanieprzypisudolnego"/>
        </w:rPr>
        <w:footnoteReference w:id="3"/>
      </w:r>
      <w:r w:rsidR="00085CDF" w:rsidRPr="00573DB5">
        <w:t xml:space="preserve">. Obszary peryferyjne cechują się brakiem lub znacznym ograniczeniem dostępu do transportu publicznego, co utrudnia lub uniemożliwia korzystanie przez mieszkańców z oferty usług publicznych (ogranicza dostęp do edukacji, pracy, opieki medycznej, kultury </w:t>
      </w:r>
      <w:r w:rsidR="00650606">
        <w:t>itd</w:t>
      </w:r>
      <w:r w:rsidR="00085CDF" w:rsidRPr="00573DB5">
        <w:t>.) przyczyniając się do wykluczenia społecznego.</w:t>
      </w:r>
      <w:r w:rsidR="00085CDF">
        <w:t xml:space="preserve"> </w:t>
      </w:r>
    </w:p>
    <w:p w14:paraId="24F597AF" w14:textId="7B89106F" w:rsidR="007073AC" w:rsidRPr="00CD00F5" w:rsidRDefault="006960BA" w:rsidP="006960BA">
      <w:pPr>
        <w:spacing w:after="200" w:line="276" w:lineRule="auto"/>
        <w:jc w:val="left"/>
      </w:pPr>
      <w:r>
        <w:lastRenderedPageBreak/>
        <w:br w:type="page"/>
      </w:r>
    </w:p>
    <w:p w14:paraId="7C7D366F" w14:textId="1DE7E6EB" w:rsidR="007073AC" w:rsidRPr="00066E1F" w:rsidRDefault="007073AC" w:rsidP="00280155">
      <w:pPr>
        <w:pStyle w:val="TytuMAPiTABEL"/>
      </w:pPr>
      <w:r w:rsidRPr="00066E1F">
        <w:lastRenderedPageBreak/>
        <w:t>Mapa</w:t>
      </w:r>
      <w:r w:rsidR="00650606">
        <w:t xml:space="preserve"> 5</w:t>
      </w:r>
      <w:r w:rsidRPr="00066E1F">
        <w:t>. Najważniejsze elementy sieci transportowej OPPT</w:t>
      </w:r>
    </w:p>
    <w:p w14:paraId="6A9E31FD" w14:textId="77777777" w:rsidR="007073AC" w:rsidRPr="00046B20" w:rsidRDefault="007073AC" w:rsidP="007073AC">
      <w:pPr>
        <w:spacing w:before="60" w:after="0" w:line="240" w:lineRule="auto"/>
        <w:rPr>
          <w:rFonts w:cstheme="minorHAnsi"/>
          <w:iCs/>
          <w:sz w:val="16"/>
          <w:szCs w:val="16"/>
        </w:rPr>
      </w:pPr>
      <w:r w:rsidRPr="005A2802">
        <w:rPr>
          <w:rFonts w:cstheme="minorHAnsi"/>
          <w:iCs/>
          <w:noProof/>
          <w:sz w:val="16"/>
          <w:szCs w:val="16"/>
          <w:lang w:eastAsia="pl-PL"/>
        </w:rPr>
        <w:drawing>
          <wp:inline distT="0" distB="0" distL="0" distR="0" wp14:anchorId="51F0A5E1" wp14:editId="31FCB3D4">
            <wp:extent cx="5753100" cy="8058150"/>
            <wp:effectExtent l="0" t="0" r="0" b="0"/>
            <wp:docPr id="35" name="Obraz 35" descr="\\nasbp1\Krzysztof\OPPT\Grafiki\OPPT_TUCHO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asbp1\Krzysztof\OPPT\Grafiki\OPPT_TUCHOLA.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53100" cy="8058150"/>
                    </a:xfrm>
                    <a:prstGeom prst="rect">
                      <a:avLst/>
                    </a:prstGeom>
                    <a:noFill/>
                    <a:ln>
                      <a:noFill/>
                    </a:ln>
                  </pic:spPr>
                </pic:pic>
              </a:graphicData>
            </a:graphic>
          </wp:inline>
        </w:drawing>
      </w:r>
    </w:p>
    <w:p w14:paraId="4D598C54" w14:textId="536C85F4" w:rsidR="000D19A5" w:rsidRDefault="000D19A5" w:rsidP="00066E1F"/>
    <w:p w14:paraId="6B0324AA" w14:textId="1C76BA88" w:rsidR="00927901" w:rsidRDefault="00927901" w:rsidP="00334478">
      <w:pPr>
        <w:pStyle w:val="NOWY2"/>
        <w:numPr>
          <w:ilvl w:val="2"/>
          <w:numId w:val="4"/>
        </w:numPr>
      </w:pPr>
      <w:bookmarkStart w:id="39" w:name="_Toc235079956"/>
      <w:bookmarkStart w:id="40" w:name="_Hlk234923418"/>
      <w:r>
        <w:lastRenderedPageBreak/>
        <w:t>Drogi rowerowe</w:t>
      </w:r>
      <w:bookmarkEnd w:id="39"/>
    </w:p>
    <w:bookmarkEnd w:id="40"/>
    <w:p w14:paraId="1D946C96" w14:textId="1A4B0E7F" w:rsidR="00963ECA" w:rsidRPr="00963ECA" w:rsidRDefault="00963ECA" w:rsidP="00066E1F">
      <w:r w:rsidRPr="00963ECA">
        <w:t xml:space="preserve">Drogi rowerowe coraz częściej stają się nieodzownym elementem krajobrazu zarówno miejskiego, jak i wiejskiego. Coraz częściej zauważa się także wzrost wykorzystania roweru jako środka transportu </w:t>
      </w:r>
      <w:r w:rsidR="008618EC">
        <w:br/>
      </w:r>
      <w:r w:rsidRPr="00963ECA">
        <w:t xml:space="preserve">i turystyki. Coraz powszechniejsze wykorzystywanie roweru wymaga dalszego rozwoju bezpiecznej </w:t>
      </w:r>
      <w:r w:rsidR="008618EC">
        <w:br/>
      </w:r>
      <w:r w:rsidRPr="00963ECA">
        <w:t>i funkcjonalnej infrastruktury komunikacyjnej dedykowanej temu środkowi transportu. Infrastruktury, która z jednej strony przyczyni się do ograniczania emisji zanieczyszczeń do powietrza, a z drugiej wywoła impuls do rozwoju i promowania aktywnych form mobilności. W związku z tym dostrzega się potrzebę realizacji kompleksowych działań na rzecz wsparcia rozwoju infrastruktury rowerowej, infrastruktury zintegrowanej z drogami rowerowym (m.in. wiat postojowych, parkingów, stojaków rowerowych, systemów zabezpieczających, oznaczeń poziomych, tablic informacyjnych, oświetlenia oraz urządzeń bezpieczeństwa ruchu drogowego BRD), a także działań informacyjno-promocyjnych podnoszących świadomość mieszkańców w zakresie odpowiedzialności społecznej za jakość środowiska naturalnego, a także efekty podejmowanych działań.</w:t>
      </w:r>
    </w:p>
    <w:p w14:paraId="7CE1BA92" w14:textId="56C99313" w:rsidR="00927901" w:rsidRPr="00963ECA" w:rsidRDefault="00963ECA" w:rsidP="00066E1F">
      <w:r w:rsidRPr="00963ECA">
        <w:t xml:space="preserve">W zakresie rozwoju transportu rowerowego </w:t>
      </w:r>
      <w:r w:rsidR="00715BDA">
        <w:t xml:space="preserve">na terenie województwa </w:t>
      </w:r>
      <w:r w:rsidRPr="00963ECA">
        <w:t>identyfikuje się 3 największe potrzeby związane z infrastrukturą rowerową. Są to potrzeby związane z: likwidacją luk w istniejącej sieci infrastruktury rowerowej, potrzeby infrastrukturalne na obszarach miejskich, w tym także potrzeby związane z realizacją dróg rowerowych w relacji obszary wiejskie – miasto, w celu zwiększenia dostępu do usług publicznych oraz potrzeby związane z rozwojem infrastruktury rowerowej poprawiającej dostępność do obiektów i atrakcji turystycznych. Budowa kluczowych odcinków dróg rowerowych, które uzupełnią brakujące elementy infrastruktury rowerowej wpłynie przede wszystkim na poprawę ciągłości i zwiększenie spójności sieci dróg rowerowych oraz poprzez odseparowanie ruchu rowerowego od samochodowego przyczyni się do zwiększenia bezpieczeństwa wszystkich uczestników ruchu drogowego. Spójne, bezpieczne i atrakcyjne trasy rowerowe mogą sprawić, że więcej osób zdecyduje się na wybór roweru jako środka transportu, co przełoży się m.in. na poprawę jakości powietrza i ogólny stan zdrowia mieszkańców. Inwestycje na obszarach miejskich umożliwią szybszą jazdę na długich odcinkach miejskich, bezpieczny i wygodny wyjazd z miasta, a także umożliwią skuteczniejsze połączenie miasta z obszarami podmiejskimi. Budowa ścieżek prowadzących do atrakcji turystycznych sprzyjać będzie rozwojowi funkcji turystycznej na terenie obszaru, a także przyczynić się może do wzrostu lokalnego potencjału gospodarczego.</w:t>
      </w:r>
    </w:p>
    <w:p w14:paraId="242E8D7B" w14:textId="63FD7CEC" w:rsidR="00CC2796" w:rsidRDefault="00927901" w:rsidP="00CC2796">
      <w:pPr>
        <w:pStyle w:val="Tekstkomentarza"/>
      </w:pPr>
      <w:r w:rsidRPr="00963ECA">
        <w:t>Na terenie OPPT Tucholi identyfikuje się potrzeby związane z likwidacją luk w istniejącej sieci infrastruktury pieszo-rowerowej, potrzeby infrastrukturalne na obszarach miast</w:t>
      </w:r>
      <w:r w:rsidR="00B76D3E">
        <w:t>a</w:t>
      </w:r>
      <w:r w:rsidRPr="00963ECA">
        <w:t xml:space="preserve">, potrzeby służące połączeniu </w:t>
      </w:r>
      <w:r w:rsidR="00A507A8">
        <w:t>miasta</w:t>
      </w:r>
      <w:r w:rsidRPr="00963ECA">
        <w:t xml:space="preserve"> z obszar</w:t>
      </w:r>
      <w:r w:rsidR="00B76D3E">
        <w:t>ami</w:t>
      </w:r>
      <w:r w:rsidRPr="00963ECA">
        <w:t xml:space="preserve"> </w:t>
      </w:r>
      <w:r w:rsidR="00B76D3E">
        <w:t>wiejskimi</w:t>
      </w:r>
      <w:r w:rsidRPr="00963ECA">
        <w:t xml:space="preserve"> oraz potrzeby związane z rozwojem infrastruktury rowerowej poprawiającej dostępność do obiektów i atrakcji turystycznych. Niedobory w zakresie dróg rowerowych związane są także z brakiem małej infrastruktury towarzyszącej drogom rowerowym m.in. </w:t>
      </w:r>
      <w:r w:rsidRPr="00573DB5">
        <w:t xml:space="preserve">brak jest wiat parkingowych. Budowa kluczowych odcinków dróg rowerowych wpłynie przede wszystkim na zwiększenie spójności sieci dróg rowerowych i poprawę bezpieczeństwa ruchu, a także przyczyni się do ograniczenia emisji zanieczyszczeń do powietrza, podwyższy komfort jazdy, poprawi warunki komunikacyjne, jak również poprawi płynność ruchu drogowego. </w:t>
      </w:r>
      <w:r w:rsidR="00CC2796" w:rsidRPr="00573DB5">
        <w:t>Budowa dróg rowerowych umożliwi części mieszkańcom bezpieczne dotarcie do miejsc pracy, szk</w:t>
      </w:r>
      <w:r w:rsidR="00D45C65" w:rsidRPr="00573DB5">
        <w:t xml:space="preserve">ół, miejsc świadczenia usług publicznych itp. oraz </w:t>
      </w:r>
      <w:r w:rsidR="00CC2796" w:rsidRPr="00573DB5">
        <w:t>rozwiąże częściowo problem „ostatniej mili”</w:t>
      </w:r>
      <w:r w:rsidR="00D45C65" w:rsidRPr="00573DB5">
        <w:t>, czyli umożliwi dotarcie</w:t>
      </w:r>
      <w:r w:rsidR="00CC2796" w:rsidRPr="00573DB5">
        <w:t xml:space="preserve"> do przystanku komunikacji publicznej, przez co wpłynie także na zmniejszenie problemu wykluczenia transportowego</w:t>
      </w:r>
      <w:r w:rsidR="00D45C65" w:rsidRPr="00573DB5">
        <w:t xml:space="preserve"> na terenie OPPT Tucholi</w:t>
      </w:r>
      <w:r w:rsidR="00CC2796" w:rsidRPr="00573DB5">
        <w:t>.</w:t>
      </w:r>
    </w:p>
    <w:p w14:paraId="7FEB42DD" w14:textId="77777777" w:rsidR="00927901" w:rsidRDefault="00927901" w:rsidP="00066E1F"/>
    <w:p w14:paraId="34292F0C" w14:textId="77777777" w:rsidR="00334478" w:rsidRDefault="00334478" w:rsidP="00066E1F"/>
    <w:p w14:paraId="4FBED3AE" w14:textId="77777777" w:rsidR="00334478" w:rsidRDefault="00334478" w:rsidP="00066E1F"/>
    <w:p w14:paraId="0A24DB10" w14:textId="6ED5F8A3" w:rsidR="00334478" w:rsidRDefault="00334478" w:rsidP="00334478">
      <w:pPr>
        <w:pStyle w:val="NOWY2"/>
        <w:numPr>
          <w:ilvl w:val="2"/>
          <w:numId w:val="4"/>
        </w:numPr>
      </w:pPr>
      <w:bookmarkStart w:id="41" w:name="_Toc235079957"/>
      <w:r>
        <w:lastRenderedPageBreak/>
        <w:t>Demografia</w:t>
      </w:r>
      <w:bookmarkEnd w:id="41"/>
    </w:p>
    <w:p w14:paraId="2521CD28" w14:textId="655971B0" w:rsidR="00DA5B77" w:rsidRPr="00650606" w:rsidRDefault="00DA5B77" w:rsidP="005F06B4">
      <w:pPr>
        <w:rPr>
          <w:b/>
          <w:bCs/>
        </w:rPr>
      </w:pPr>
    </w:p>
    <w:p w14:paraId="5798108A" w14:textId="77777777" w:rsidR="00F17BB5" w:rsidRDefault="00F17BB5" w:rsidP="00E26DE5">
      <w:r>
        <w:t>Według danych GUS OPPT Tucholi na koniec roku 2020 zamieszkiwany był przez 48,3 tys. osób (2,3% ludności województwa). W okresie ubiegłej dekady (2010-2020) liczba jego mieszka</w:t>
      </w:r>
      <w:r>
        <w:rPr>
          <w:rFonts w:cs="Calibri"/>
        </w:rPr>
        <w:t>ń</w:t>
      </w:r>
      <w:r>
        <w:t>ców nieznacznie wzrosła, o ok. 0,3% (w przeciwieństwie do sytuacji w całym województwie, gdzie nastąpił spadek liczby mieszkańców o 1,8%). Porównując sytuację w układzie miasto-wieś, wówczas w jedynym mieście OPPT – Tucholi, miał miejsce spadek liczby ludności, natomiast na obszarach wiejskich nastąpił wzrost liczby mieszkańców. Większość z nich zamieszkiwała obszary wiejskie (72,0%), a ich udział w okresie 2010-2020 wzrósł o 1,1 pkt. proc. Gminy OPPT cechują się generalnie niedużym zróżnicowaniem pod względem liczby mieszkańców (poza gminą miejsko-wiejską Tuchola, która jako jedyna zdecydowanie przewyższa poziom 4,5 – 6,9 tys. osób). W roku 2020 najwięcej osób mieszkało we wspomnianej Tucholi (20,2 tys. – koncentrując 41,7% mieszka</w:t>
      </w:r>
      <w:r>
        <w:rPr>
          <w:rFonts w:cs="Calibri"/>
        </w:rPr>
        <w:t>ń</w:t>
      </w:r>
      <w:r>
        <w:t xml:space="preserve">ców OPPT), natomiast najmniej w gminie wiejskiej Kęsowo (4,5 tys. – stanowiąc 9,2% mieszkańców tego obszaru). </w:t>
      </w:r>
    </w:p>
    <w:p w14:paraId="7FBF53B3" w14:textId="1F3B317E" w:rsidR="00F17BB5" w:rsidRDefault="00F17BB5" w:rsidP="00E26DE5">
      <w:pPr>
        <w:rPr>
          <w:rFonts w:cs="Calibri"/>
          <w:szCs w:val="20"/>
        </w:rPr>
      </w:pPr>
      <w:r>
        <w:t>Spo</w:t>
      </w:r>
      <w:r>
        <w:rPr>
          <w:rFonts w:cs="Calibri"/>
        </w:rPr>
        <w:t>ś</w:t>
      </w:r>
      <w:r>
        <w:t xml:space="preserve">ród 6 gmin w granicach OPPT </w:t>
      </w:r>
      <w:r w:rsidR="00650606">
        <w:t>3 zanotowały</w:t>
      </w:r>
      <w:r>
        <w:t xml:space="preserve"> wzrost liczby mieszka</w:t>
      </w:r>
      <w:r>
        <w:rPr>
          <w:rFonts w:cs="Calibri"/>
        </w:rPr>
        <w:t>ń</w:t>
      </w:r>
      <w:r>
        <w:t>ców w okresie 2010-2020 (największy wystąpił w gminie Cekcyn – na poziomie 4,6%), a także 3 zanotowały spadek (największy miał miejsce w gminie Gostycyn – na poziomie 1,2%). Bior</w:t>
      </w:r>
      <w:r>
        <w:rPr>
          <w:rFonts w:cs="Calibri"/>
        </w:rPr>
        <w:t>ą</w:t>
      </w:r>
      <w:r>
        <w:t>c pod uwag</w:t>
      </w:r>
      <w:r>
        <w:rPr>
          <w:rFonts w:cs="Calibri"/>
        </w:rPr>
        <w:t>ę</w:t>
      </w:r>
      <w:r>
        <w:t xml:space="preserve"> dalsze trendy rozwoju demograficznego OPPT Tucholi wynikające z prognozy demograficznej </w:t>
      </w:r>
      <w:r>
        <w:rPr>
          <w:szCs w:val="20"/>
        </w:rPr>
        <w:t xml:space="preserve">GUS na lata 2017-2030, </w:t>
      </w:r>
      <w:r>
        <w:t>należy spodziewać się względnego utrzymania liczby mieszka</w:t>
      </w:r>
      <w:r>
        <w:rPr>
          <w:rFonts w:cs="Calibri"/>
        </w:rPr>
        <w:t>ńców. W roku docelowym prognozy, populacja OPPT wynosić ma 48,3 tys. mieszkańców, co oznaczałoby spadek na poziomie 0,2% w stosunku do roku 2020</w:t>
      </w:r>
      <w:r>
        <w:rPr>
          <w:rStyle w:val="Odwoanieprzypisudolnego"/>
          <w:rFonts w:cs="Calibri"/>
          <w:color w:val="auto"/>
        </w:rPr>
        <w:footnoteReference w:id="4"/>
      </w:r>
      <w:r>
        <w:rPr>
          <w:rFonts w:cs="Calibri"/>
        </w:rPr>
        <w:t xml:space="preserve"> (zmiana o kilkadziesiąt osób).</w:t>
      </w:r>
    </w:p>
    <w:p w14:paraId="69FAE480" w14:textId="13D9AFCB" w:rsidR="00F17BB5" w:rsidRDefault="00F17BB5" w:rsidP="00E26DE5">
      <w:pPr>
        <w:rPr>
          <w:szCs w:val="20"/>
        </w:rPr>
      </w:pPr>
      <w:r>
        <w:t xml:space="preserve">W </w:t>
      </w:r>
      <w:r>
        <w:rPr>
          <w:szCs w:val="20"/>
        </w:rPr>
        <w:t>strukturze wieku mieszka</w:t>
      </w:r>
      <w:r>
        <w:rPr>
          <w:rFonts w:cs="Calibri"/>
          <w:szCs w:val="20"/>
        </w:rPr>
        <w:t>ń</w:t>
      </w:r>
      <w:r>
        <w:rPr>
          <w:szCs w:val="20"/>
        </w:rPr>
        <w:t>ców OPPT Tucholi obserwuje się zmiany przejawiające się spadkiem udziału mieszkańców w wieku przedprodukcyjnym (z 22,1% do 20,0% w okresie 2010-2020</w:t>
      </w:r>
      <w:r w:rsidR="00650606">
        <w:rPr>
          <w:szCs w:val="20"/>
        </w:rPr>
        <w:t>) oraz</w:t>
      </w:r>
      <w:r>
        <w:rPr>
          <w:szCs w:val="20"/>
        </w:rPr>
        <w:t xml:space="preserve"> produkcyjnym (z 63,9% do 60,1%) przy intensywnym wzroście udziału grupy poprodukcyjnej (z 14,0% do 19,9%) – co oznacza, iż społeczeństwo obszaru się starzeje.</w:t>
      </w:r>
    </w:p>
    <w:p w14:paraId="117ED389" w14:textId="4C77DFB3" w:rsidR="00103776" w:rsidRPr="00103776" w:rsidRDefault="00103776" w:rsidP="00E26DE5">
      <w:pPr>
        <w:rPr>
          <w:color w:val="auto"/>
        </w:rPr>
      </w:pPr>
      <w:r w:rsidRPr="00573DB5">
        <w:rPr>
          <w:color w:val="auto"/>
        </w:rPr>
        <w:t xml:space="preserve">W wyniku znaczących zmian demograficznych spowodowanych postępującym zjawiskiem starzenia się społeczeństwa można zaobserwować coraz większe potrzeby w zakresie wsparcia seniorów. Wsparcie to wymaga szeroko zakrojonych działań mających na celu pomoc osobom starszym w codziennym życiu, w integracji ze społeczeństwem oraz przeciwdziałaniu marginalizacji i wykluczeniu społecznemu. Rosnąca populacja osób starszych zmienia także popyt na usługi medyczne i opiekę społeczną. Niezbędny jest rozwój usług związanych z szeroko pojętą opieką senioralną, w tym wzmacnianie kadr pomocy i integracji społecznej (pielęgniarki środowiskowe, opiekunowie medyczni, opiekunowie osób starszych, opiekunowie w miejscu zamieszkania) oraz rozwój struktur instytucji ją prowadzących. Rosnąca skala potrzeb będzie wymagała także zmian instytucjonalnych. Potrzebne będą dzienne domy pobytu dla seniorów, centra usług środowiskowych, ale także wszelkie zdeinstytucjonalizowane formy opieki nad osobami starszymi. Ważne będzie także kształtowanie jak najbardziej przyjaznych dla seniorów i bezpiecznych przestrzeni publicznych. Istotnym aspektem będzie aktywizacja społeczna ludności starszej, mająca na celu aktywne zagospodarowanie wolnego czasu i sprzyjająca pozostawaniu w zdrowiu fizycznym i psychicznym (w tym poprzez kluby seniora, warsztaty terapii zajęciowej czy specjalistyczne projekty adresowane do osób starszych). Istnieje także potrzeba upowszechniania systemu opieki zdalnej, związanej z kontrolą stanu zdrowia i umożliwiającej szybkie wezwanie pomocy. Obecnie do najpopularniejszych form opieki zdalnej zalicza się tzw. bransoletki życia, czyli noszone na nadgarstku mobilne urządzenia do przywoływania pomocy wyposażone m.in. </w:t>
      </w:r>
      <w:r w:rsidR="008618EC">
        <w:rPr>
          <w:color w:val="auto"/>
        </w:rPr>
        <w:br/>
      </w:r>
      <w:r w:rsidRPr="00573DB5">
        <w:rPr>
          <w:color w:val="auto"/>
        </w:rPr>
        <w:t>w przycisk SOS oraz czujnik upadku. Realizatorem zadań z zakresu polityki społecznej na poziomie województwa jest Regionalny Ośrodek Polityki Społecznej w Toruniu (ROPS). Na poziomie gminnym za zadania ukierunkowane na ludność wymagającą wsparcia odpowiedzialne są Ośrodki Pomocy Społecznej.</w:t>
      </w:r>
    </w:p>
    <w:p w14:paraId="591CE0AF" w14:textId="77777777" w:rsidR="00F17BB5" w:rsidRDefault="00F17BB5" w:rsidP="00E26DE5">
      <w:pPr>
        <w:rPr>
          <w:szCs w:val="20"/>
        </w:rPr>
      </w:pPr>
      <w:r>
        <w:rPr>
          <w:szCs w:val="20"/>
        </w:rPr>
        <w:lastRenderedPageBreak/>
        <w:t>Liczba mieszkańców OPPT w wieku poprodukcyjnym według stanu na rok 2020 wynosiła 9,6 tys. Populacja tej grupy dynamicznie wzrasta, co potwierdza zmiana o 42,1% w okresie 2010-2020 (przyrost o 2,8 tys. osób). Według przytoczonej powyżej prognozy demograficznej, proces starzenia się ludności OPPT Tucholi będzie się pogłębiał – czego skutkiem będzie m.in. wzrost liczby mieszkańców w grupie poprodukcyjnej do 11,6 tys. w roku 2030 (stanowiącej wtenczas 24,0% ogółu ludności). Zmiany zajdą także w grupie mieszkańców w wieku 80+, których populacja w okresie 2020-2030 zwiększy się o 26,2% i docelowo wynosić ma 2,2 tys. osób.</w:t>
      </w:r>
    </w:p>
    <w:p w14:paraId="43E47FC7" w14:textId="2DCDAD65" w:rsidR="00F17BB5" w:rsidRDefault="00F17BB5" w:rsidP="00E26DE5">
      <w:pPr>
        <w:rPr>
          <w:szCs w:val="20"/>
        </w:rPr>
      </w:pPr>
      <w:r>
        <w:rPr>
          <w:szCs w:val="20"/>
        </w:rPr>
        <w:t xml:space="preserve">Wśród niekorzystnych zmian demograficznych należy wyróżnić kurczącą się populację mieszkańców </w:t>
      </w:r>
      <w:r w:rsidR="008618EC">
        <w:rPr>
          <w:szCs w:val="20"/>
        </w:rPr>
        <w:br/>
      </w:r>
      <w:r>
        <w:rPr>
          <w:szCs w:val="20"/>
        </w:rPr>
        <w:t xml:space="preserve">w wieku przedprodukcyjnym. W roku 2020 ich liczba wynosiła 9,7 tys., zmniejszając się w okresie 2010-2020 o 9,1% (spadek o ok. 1,0 tys.). Według prognozy demograficznej, w obecnej dekadzie należy się spodziewać dalszego spadku liczby mieszkańców w tej grupie – do poziomu 9,0 tys. osób w roku 2030 (stanowiącej wtenczas 18,6%). Szczególnie niekorzystne są spadki notowane w najmłodszych grupach wiekowych. Liczebność grupy dzieci w wieku żłobkowym (0-2 lata) zmniejszyła </w:t>
      </w:r>
      <w:r w:rsidR="001F1F06">
        <w:rPr>
          <w:szCs w:val="20"/>
        </w:rPr>
        <w:t>się w</w:t>
      </w:r>
      <w:r>
        <w:rPr>
          <w:szCs w:val="20"/>
        </w:rPr>
        <w:t xml:space="preserve"> okresie 2010-2020 o 17,4% (ok. 320 osób), natomiast grupy dzieci w wieku przedszkolnym o 5,4% (115 osób).</w:t>
      </w:r>
    </w:p>
    <w:p w14:paraId="3006C5D8" w14:textId="3300A35F" w:rsidR="00F17BB5" w:rsidRDefault="00F17BB5" w:rsidP="00E26DE5">
      <w:pPr>
        <w:rPr>
          <w:rFonts w:cs="Times New Roman"/>
          <w:szCs w:val="20"/>
          <w:highlight w:val="yellow"/>
        </w:rPr>
      </w:pPr>
      <w:r>
        <w:rPr>
          <w:rFonts w:cstheme="minorHAnsi"/>
          <w:szCs w:val="20"/>
        </w:rPr>
        <w:t xml:space="preserve">Na OPPT </w:t>
      </w:r>
      <w:r w:rsidR="00281BD3">
        <w:rPr>
          <w:rFonts w:cstheme="minorHAnsi"/>
          <w:szCs w:val="20"/>
        </w:rPr>
        <w:t>Tucholi</w:t>
      </w:r>
      <w:r>
        <w:rPr>
          <w:rFonts w:cstheme="minorHAnsi"/>
          <w:szCs w:val="20"/>
        </w:rPr>
        <w:t xml:space="preserve"> obserwuje się pogarszanie się wskaźnika przyrostu naturalnego, spowodowane w</w:t>
      </w:r>
      <w:r>
        <w:rPr>
          <w:rFonts w:cs="Times New Roman"/>
          <w:szCs w:val="20"/>
        </w:rPr>
        <w:t>yhamowaniem współczynnika urodzeń (co oznacza wolniejszą reprodukcję) oraz rosnącymi wartościami współczynnika zgonów (co oznacza większą umieralność mieszkańców) – niemniej jednak dynamika wzrostu zgonów jest wolniejsza, aniżeli dynamika spadku współczynnika urodzeń.</w:t>
      </w:r>
    </w:p>
    <w:p w14:paraId="0EE0AD10" w14:textId="4681CD97" w:rsidR="00F17BB5" w:rsidRDefault="00F17BB5" w:rsidP="00E26DE5">
      <w:pPr>
        <w:rPr>
          <w:rFonts w:cstheme="minorHAnsi"/>
          <w:szCs w:val="20"/>
        </w:rPr>
      </w:pPr>
      <w:r>
        <w:rPr>
          <w:rFonts w:cs="Times New Roman"/>
          <w:szCs w:val="20"/>
        </w:rPr>
        <w:t>Saldo migracji w okresie 2010-2020 przyjmowało wartości ujemne</w:t>
      </w:r>
      <w:r>
        <w:rPr>
          <w:rFonts w:cstheme="minorHAnsi"/>
          <w:szCs w:val="20"/>
        </w:rPr>
        <w:t>, co oznacza, że więcej osób wymeldowało się, aniżeli zameldowało na jego terenie na pobyt stały</w:t>
      </w:r>
      <w:r>
        <w:rPr>
          <w:rStyle w:val="Odwoanieprzypisudolnego"/>
          <w:rFonts w:cstheme="minorHAnsi"/>
          <w:color w:val="auto"/>
          <w:szCs w:val="20"/>
        </w:rPr>
        <w:footnoteReference w:id="5"/>
      </w:r>
      <w:r>
        <w:rPr>
          <w:rFonts w:cstheme="minorHAnsi"/>
          <w:szCs w:val="20"/>
        </w:rPr>
        <w:t xml:space="preserve">. W bilansie migracyjnym za okres 2016-2020 OPPT stracił z tego powodu łącznie ok. 600 mieszkańców, natomiast w ciągu całej dekady (nie wliczając roku 2015) ok. 1,0 tys. Tempo utraty mieszkańców w wyniku migracji wzrosło, </w:t>
      </w:r>
      <w:r w:rsidR="008618EC">
        <w:rPr>
          <w:rFonts w:cstheme="minorHAnsi"/>
          <w:szCs w:val="20"/>
        </w:rPr>
        <w:br/>
      </w:r>
      <w:r>
        <w:rPr>
          <w:rFonts w:cstheme="minorHAnsi"/>
          <w:szCs w:val="20"/>
        </w:rPr>
        <w:t>o czym świadczy spadek wartości średniorocznego salda migracji z poziomu -72 osób w okresie 2010-2014 do -121 osób w okresie 2016-2020.</w:t>
      </w:r>
    </w:p>
    <w:p w14:paraId="79AF1EC0" w14:textId="4E3BA848" w:rsidR="006960BA" w:rsidRDefault="006960BA" w:rsidP="00E26DE5">
      <w:pPr>
        <w:rPr>
          <w:rFonts w:cstheme="minorHAnsi"/>
          <w:szCs w:val="20"/>
        </w:rPr>
      </w:pPr>
    </w:p>
    <w:p w14:paraId="6E3F861D" w14:textId="4CEFCB47" w:rsidR="00A578BA" w:rsidRPr="00281BD3" w:rsidRDefault="00A578BA" w:rsidP="00280155">
      <w:pPr>
        <w:pStyle w:val="TytuMAPiTABEL"/>
      </w:pPr>
      <w:r w:rsidRPr="00281BD3">
        <w:t>Tabela</w:t>
      </w:r>
      <w:r w:rsidR="0031590F">
        <w:t>1</w:t>
      </w:r>
      <w:r w:rsidRPr="00281BD3">
        <w:t xml:space="preserve"> Liczba ludności i struktura ekonomicznych grup wieku w 2010 r. i 2020 r.</w:t>
      </w:r>
    </w:p>
    <w:tbl>
      <w:tblPr>
        <w:tblW w:w="9057" w:type="dxa"/>
        <w:tblBorders>
          <w:top w:val="single" w:sz="12" w:space="0" w:color="AAAAAA"/>
          <w:left w:val="single" w:sz="12" w:space="0" w:color="AAAAAA"/>
          <w:bottom w:val="single" w:sz="12" w:space="0" w:color="AAAAAA"/>
          <w:right w:val="single" w:sz="12" w:space="0" w:color="AAAAAA"/>
          <w:insideH w:val="single" w:sz="12" w:space="0" w:color="AAAAAA"/>
          <w:insideV w:val="single" w:sz="12" w:space="0" w:color="AAAAAA"/>
        </w:tblBorders>
        <w:tblLayout w:type="fixed"/>
        <w:tblCellMar>
          <w:left w:w="70" w:type="dxa"/>
          <w:right w:w="70" w:type="dxa"/>
        </w:tblCellMar>
        <w:tblLook w:val="04A0" w:firstRow="1" w:lastRow="0" w:firstColumn="1" w:lastColumn="0" w:noHBand="0" w:noVBand="1"/>
      </w:tblPr>
      <w:tblGrid>
        <w:gridCol w:w="411"/>
        <w:gridCol w:w="1417"/>
        <w:gridCol w:w="1134"/>
        <w:gridCol w:w="1134"/>
        <w:gridCol w:w="851"/>
        <w:gridCol w:w="708"/>
        <w:gridCol w:w="709"/>
        <w:gridCol w:w="851"/>
        <w:gridCol w:w="850"/>
        <w:gridCol w:w="992"/>
      </w:tblGrid>
      <w:tr w:rsidR="00A578BA" w:rsidRPr="00281BD3" w14:paraId="59A4AE94" w14:textId="77777777" w:rsidTr="00281BD3">
        <w:trPr>
          <w:trHeight w:val="299"/>
        </w:trPr>
        <w:tc>
          <w:tcPr>
            <w:tcW w:w="1828" w:type="dxa"/>
            <w:gridSpan w:val="2"/>
            <w:vMerge w:val="restart"/>
            <w:shd w:val="clear" w:color="auto" w:fill="10328F"/>
            <w:vAlign w:val="center"/>
          </w:tcPr>
          <w:p w14:paraId="1608E5EC" w14:textId="77777777" w:rsidR="00A578BA" w:rsidRPr="00281BD3" w:rsidRDefault="00A578BA" w:rsidP="00375B6D">
            <w:pPr>
              <w:spacing w:before="40" w:after="40" w:line="276" w:lineRule="auto"/>
              <w:jc w:val="center"/>
              <w:rPr>
                <w:rFonts w:eastAsia="Times New Roman" w:cstheme="minorHAnsi"/>
                <w:b/>
                <w:color w:val="FFFFFF" w:themeColor="background1"/>
                <w:sz w:val="18"/>
                <w:szCs w:val="18"/>
                <w:lang w:eastAsia="pl-PL"/>
              </w:rPr>
            </w:pPr>
            <w:r w:rsidRPr="00281BD3">
              <w:rPr>
                <w:rFonts w:eastAsia="Times New Roman" w:cstheme="minorHAnsi"/>
                <w:b/>
                <w:color w:val="FFFFFF" w:themeColor="background1"/>
                <w:sz w:val="18"/>
                <w:szCs w:val="18"/>
                <w:lang w:eastAsia="pl-PL"/>
              </w:rPr>
              <w:t>Jednostka</w:t>
            </w:r>
          </w:p>
        </w:tc>
        <w:tc>
          <w:tcPr>
            <w:tcW w:w="2268" w:type="dxa"/>
            <w:gridSpan w:val="2"/>
            <w:vMerge w:val="restart"/>
            <w:shd w:val="clear" w:color="auto" w:fill="10328F"/>
            <w:vAlign w:val="center"/>
          </w:tcPr>
          <w:p w14:paraId="6E694B0D" w14:textId="77777777" w:rsidR="00A578BA" w:rsidRPr="00281BD3" w:rsidRDefault="00A578BA" w:rsidP="00375B6D">
            <w:pPr>
              <w:spacing w:before="40" w:after="40" w:line="276" w:lineRule="auto"/>
              <w:jc w:val="center"/>
              <w:rPr>
                <w:rFonts w:eastAsia="Times New Roman" w:cstheme="minorHAnsi"/>
                <w:b/>
                <w:color w:val="FFFFFF" w:themeColor="background1"/>
                <w:sz w:val="18"/>
                <w:szCs w:val="18"/>
                <w:lang w:eastAsia="pl-PL"/>
              </w:rPr>
            </w:pPr>
            <w:r w:rsidRPr="00281BD3">
              <w:rPr>
                <w:rFonts w:eastAsia="Times New Roman" w:cstheme="minorHAnsi"/>
                <w:b/>
                <w:color w:val="FFFFFF" w:themeColor="background1"/>
                <w:sz w:val="18"/>
                <w:szCs w:val="18"/>
                <w:lang w:eastAsia="pl-PL"/>
              </w:rPr>
              <w:t>Liczba mieszkańców (osoby)</w:t>
            </w:r>
          </w:p>
        </w:tc>
        <w:tc>
          <w:tcPr>
            <w:tcW w:w="4961" w:type="dxa"/>
            <w:gridSpan w:val="6"/>
            <w:shd w:val="clear" w:color="auto" w:fill="10328F"/>
            <w:vAlign w:val="center"/>
          </w:tcPr>
          <w:p w14:paraId="58711407" w14:textId="77777777" w:rsidR="00A578BA" w:rsidRPr="00281BD3" w:rsidRDefault="00A578BA" w:rsidP="00375B6D">
            <w:pPr>
              <w:spacing w:before="40" w:after="40" w:line="276" w:lineRule="auto"/>
              <w:jc w:val="center"/>
              <w:rPr>
                <w:rFonts w:eastAsia="Times New Roman" w:cstheme="minorHAnsi"/>
                <w:b/>
                <w:color w:val="FFFFFF" w:themeColor="background1"/>
                <w:sz w:val="18"/>
                <w:szCs w:val="18"/>
                <w:lang w:eastAsia="pl-PL"/>
              </w:rPr>
            </w:pPr>
            <w:r w:rsidRPr="00281BD3">
              <w:rPr>
                <w:rFonts w:eastAsia="Times New Roman" w:cstheme="minorHAnsi"/>
                <w:b/>
                <w:color w:val="FFFFFF" w:themeColor="background1"/>
                <w:sz w:val="18"/>
                <w:szCs w:val="18"/>
                <w:lang w:eastAsia="pl-PL"/>
              </w:rPr>
              <w:t xml:space="preserve">Udział mieszkańców według </w:t>
            </w:r>
          </w:p>
          <w:p w14:paraId="051A3660" w14:textId="77777777" w:rsidR="00A578BA" w:rsidRPr="00281BD3" w:rsidRDefault="00A578BA" w:rsidP="00375B6D">
            <w:pPr>
              <w:spacing w:before="40" w:after="40" w:line="276" w:lineRule="auto"/>
              <w:jc w:val="center"/>
              <w:rPr>
                <w:rFonts w:eastAsia="Times New Roman" w:cstheme="minorHAnsi"/>
                <w:b/>
                <w:color w:val="FFFFFF" w:themeColor="background1"/>
                <w:sz w:val="18"/>
                <w:szCs w:val="18"/>
                <w:lang w:eastAsia="pl-PL"/>
              </w:rPr>
            </w:pPr>
            <w:r w:rsidRPr="00281BD3">
              <w:rPr>
                <w:rFonts w:eastAsia="Times New Roman" w:cstheme="minorHAnsi"/>
                <w:b/>
                <w:color w:val="FFFFFF" w:themeColor="background1"/>
                <w:sz w:val="18"/>
                <w:szCs w:val="18"/>
                <w:lang w:eastAsia="pl-PL"/>
              </w:rPr>
              <w:t>poszczególnych grup wiekowych (%)</w:t>
            </w:r>
          </w:p>
        </w:tc>
      </w:tr>
      <w:tr w:rsidR="00A578BA" w:rsidRPr="00281BD3" w14:paraId="133C6309" w14:textId="77777777" w:rsidTr="00281BD3">
        <w:trPr>
          <w:trHeight w:val="299"/>
        </w:trPr>
        <w:tc>
          <w:tcPr>
            <w:tcW w:w="1828" w:type="dxa"/>
            <w:gridSpan w:val="2"/>
            <w:vMerge/>
            <w:shd w:val="clear" w:color="auto" w:fill="10328F"/>
          </w:tcPr>
          <w:p w14:paraId="1DCA5C54" w14:textId="77777777" w:rsidR="00A578BA" w:rsidRPr="00281BD3" w:rsidRDefault="00A578BA" w:rsidP="00375B6D">
            <w:pPr>
              <w:spacing w:before="40" w:after="40" w:line="276" w:lineRule="auto"/>
              <w:jc w:val="center"/>
              <w:rPr>
                <w:rFonts w:eastAsia="Times New Roman" w:cstheme="minorHAnsi"/>
                <w:b/>
                <w:color w:val="FFFFFF" w:themeColor="background1"/>
                <w:sz w:val="18"/>
                <w:szCs w:val="18"/>
                <w:lang w:eastAsia="pl-PL"/>
              </w:rPr>
            </w:pPr>
          </w:p>
        </w:tc>
        <w:tc>
          <w:tcPr>
            <w:tcW w:w="2268" w:type="dxa"/>
            <w:gridSpan w:val="2"/>
            <w:vMerge/>
            <w:shd w:val="clear" w:color="auto" w:fill="10328F"/>
            <w:vAlign w:val="center"/>
          </w:tcPr>
          <w:p w14:paraId="7744BFF4" w14:textId="77777777" w:rsidR="00A578BA" w:rsidRPr="00281BD3" w:rsidRDefault="00A578BA" w:rsidP="00375B6D">
            <w:pPr>
              <w:spacing w:before="40" w:after="40" w:line="276" w:lineRule="auto"/>
              <w:jc w:val="center"/>
              <w:rPr>
                <w:rFonts w:eastAsia="Times New Roman" w:cstheme="minorHAnsi"/>
                <w:b/>
                <w:color w:val="FFFFFF" w:themeColor="background1"/>
                <w:sz w:val="18"/>
                <w:szCs w:val="18"/>
                <w:lang w:eastAsia="pl-PL"/>
              </w:rPr>
            </w:pPr>
          </w:p>
        </w:tc>
        <w:tc>
          <w:tcPr>
            <w:tcW w:w="1559" w:type="dxa"/>
            <w:gridSpan w:val="2"/>
            <w:shd w:val="clear" w:color="auto" w:fill="10328F"/>
            <w:vAlign w:val="center"/>
          </w:tcPr>
          <w:p w14:paraId="2384F1BF" w14:textId="77777777" w:rsidR="00A578BA" w:rsidRPr="00281BD3" w:rsidRDefault="00A578BA" w:rsidP="00375B6D">
            <w:pPr>
              <w:spacing w:before="40" w:after="40" w:line="276" w:lineRule="auto"/>
              <w:jc w:val="center"/>
              <w:rPr>
                <w:rFonts w:eastAsia="Times New Roman" w:cstheme="minorHAnsi"/>
                <w:b/>
                <w:color w:val="FFFFFF" w:themeColor="background1"/>
                <w:sz w:val="18"/>
                <w:szCs w:val="18"/>
                <w:lang w:eastAsia="pl-PL"/>
              </w:rPr>
            </w:pPr>
            <w:r w:rsidRPr="00281BD3">
              <w:rPr>
                <w:rFonts w:eastAsia="Times New Roman" w:cstheme="minorHAnsi"/>
                <w:b/>
                <w:color w:val="FFFFFF" w:themeColor="background1"/>
                <w:sz w:val="18"/>
                <w:szCs w:val="18"/>
                <w:lang w:eastAsia="pl-PL"/>
              </w:rPr>
              <w:t>przedprodukcyjny</w:t>
            </w:r>
          </w:p>
        </w:tc>
        <w:tc>
          <w:tcPr>
            <w:tcW w:w="1560" w:type="dxa"/>
            <w:gridSpan w:val="2"/>
            <w:shd w:val="clear" w:color="auto" w:fill="10328F"/>
            <w:noWrap/>
            <w:vAlign w:val="center"/>
          </w:tcPr>
          <w:p w14:paraId="3E3AFAD6" w14:textId="77777777" w:rsidR="00A578BA" w:rsidRPr="00281BD3" w:rsidRDefault="00A578BA" w:rsidP="00375B6D">
            <w:pPr>
              <w:spacing w:before="40" w:after="40" w:line="276" w:lineRule="auto"/>
              <w:jc w:val="center"/>
              <w:rPr>
                <w:rFonts w:eastAsia="Times New Roman" w:cstheme="minorHAnsi"/>
                <w:b/>
                <w:color w:val="FFFFFF" w:themeColor="background1"/>
                <w:sz w:val="18"/>
                <w:szCs w:val="18"/>
                <w:lang w:eastAsia="pl-PL"/>
              </w:rPr>
            </w:pPr>
            <w:r w:rsidRPr="00281BD3">
              <w:rPr>
                <w:rFonts w:eastAsia="Times New Roman" w:cstheme="minorHAnsi"/>
                <w:b/>
                <w:color w:val="FFFFFF" w:themeColor="background1"/>
                <w:sz w:val="18"/>
                <w:szCs w:val="18"/>
                <w:lang w:eastAsia="pl-PL"/>
              </w:rPr>
              <w:t>produkcyjny</w:t>
            </w:r>
          </w:p>
        </w:tc>
        <w:tc>
          <w:tcPr>
            <w:tcW w:w="1842" w:type="dxa"/>
            <w:gridSpan w:val="2"/>
            <w:shd w:val="clear" w:color="auto" w:fill="10328F"/>
            <w:vAlign w:val="center"/>
          </w:tcPr>
          <w:p w14:paraId="77B5C466" w14:textId="77777777" w:rsidR="00A578BA" w:rsidRPr="00281BD3" w:rsidRDefault="00A578BA" w:rsidP="00375B6D">
            <w:pPr>
              <w:spacing w:before="40" w:after="40" w:line="276" w:lineRule="auto"/>
              <w:jc w:val="center"/>
              <w:rPr>
                <w:rFonts w:eastAsia="Times New Roman" w:cstheme="minorHAnsi"/>
                <w:b/>
                <w:color w:val="FFFFFF" w:themeColor="background1"/>
                <w:sz w:val="18"/>
                <w:szCs w:val="18"/>
                <w:lang w:eastAsia="pl-PL"/>
              </w:rPr>
            </w:pPr>
            <w:r w:rsidRPr="00281BD3">
              <w:rPr>
                <w:rFonts w:eastAsia="Times New Roman" w:cstheme="minorHAnsi"/>
                <w:b/>
                <w:color w:val="FFFFFF" w:themeColor="background1"/>
                <w:sz w:val="18"/>
                <w:szCs w:val="18"/>
                <w:lang w:eastAsia="pl-PL"/>
              </w:rPr>
              <w:t>poprodukcyjny</w:t>
            </w:r>
          </w:p>
        </w:tc>
      </w:tr>
      <w:tr w:rsidR="00A578BA" w:rsidRPr="00281BD3" w14:paraId="44306D3C" w14:textId="77777777" w:rsidTr="00281BD3">
        <w:trPr>
          <w:trHeight w:val="299"/>
        </w:trPr>
        <w:tc>
          <w:tcPr>
            <w:tcW w:w="1828" w:type="dxa"/>
            <w:gridSpan w:val="2"/>
            <w:vMerge/>
            <w:shd w:val="clear" w:color="auto" w:fill="10328F"/>
          </w:tcPr>
          <w:p w14:paraId="0EB00BFE" w14:textId="77777777" w:rsidR="00A578BA" w:rsidRPr="00281BD3" w:rsidRDefault="00A578BA" w:rsidP="00375B6D">
            <w:pPr>
              <w:spacing w:before="40" w:after="40" w:line="276" w:lineRule="auto"/>
              <w:jc w:val="center"/>
              <w:rPr>
                <w:rFonts w:eastAsia="Times New Roman" w:cstheme="minorHAnsi"/>
                <w:b/>
                <w:color w:val="FFFFFF" w:themeColor="background1"/>
                <w:sz w:val="18"/>
                <w:szCs w:val="18"/>
                <w:highlight w:val="darkGray"/>
                <w:lang w:eastAsia="pl-PL"/>
              </w:rPr>
            </w:pPr>
          </w:p>
        </w:tc>
        <w:tc>
          <w:tcPr>
            <w:tcW w:w="1134" w:type="dxa"/>
            <w:shd w:val="clear" w:color="auto" w:fill="10328F"/>
            <w:vAlign w:val="center"/>
          </w:tcPr>
          <w:p w14:paraId="12C8B9D6" w14:textId="77777777" w:rsidR="00A578BA" w:rsidRPr="00281BD3" w:rsidRDefault="00A578BA" w:rsidP="00375B6D">
            <w:pPr>
              <w:spacing w:before="40" w:after="40" w:line="276" w:lineRule="auto"/>
              <w:jc w:val="center"/>
              <w:rPr>
                <w:rFonts w:eastAsia="Times New Roman" w:cstheme="minorHAnsi"/>
                <w:b/>
                <w:color w:val="FFFFFF" w:themeColor="background1"/>
                <w:sz w:val="18"/>
                <w:szCs w:val="18"/>
                <w:lang w:eastAsia="pl-PL"/>
              </w:rPr>
            </w:pPr>
            <w:r w:rsidRPr="00281BD3">
              <w:rPr>
                <w:rFonts w:eastAsia="Times New Roman" w:cstheme="minorHAnsi"/>
                <w:b/>
                <w:color w:val="FFFFFF" w:themeColor="background1"/>
                <w:sz w:val="18"/>
                <w:szCs w:val="18"/>
                <w:lang w:eastAsia="pl-PL"/>
              </w:rPr>
              <w:t>2010</w:t>
            </w:r>
          </w:p>
        </w:tc>
        <w:tc>
          <w:tcPr>
            <w:tcW w:w="1134" w:type="dxa"/>
            <w:shd w:val="clear" w:color="auto" w:fill="10328F"/>
            <w:vAlign w:val="center"/>
          </w:tcPr>
          <w:p w14:paraId="398E00D0" w14:textId="77777777" w:rsidR="00A578BA" w:rsidRPr="00281BD3" w:rsidRDefault="00A578BA" w:rsidP="00375B6D">
            <w:pPr>
              <w:spacing w:before="40" w:after="40" w:line="276" w:lineRule="auto"/>
              <w:jc w:val="center"/>
              <w:rPr>
                <w:rFonts w:eastAsia="Times New Roman" w:cstheme="minorHAnsi"/>
                <w:b/>
                <w:color w:val="FFFFFF" w:themeColor="background1"/>
                <w:sz w:val="18"/>
                <w:szCs w:val="18"/>
                <w:lang w:eastAsia="pl-PL"/>
              </w:rPr>
            </w:pPr>
            <w:r w:rsidRPr="00281BD3">
              <w:rPr>
                <w:rFonts w:eastAsia="Times New Roman" w:cstheme="minorHAnsi"/>
                <w:b/>
                <w:color w:val="FFFFFF" w:themeColor="background1"/>
                <w:sz w:val="18"/>
                <w:szCs w:val="18"/>
                <w:lang w:eastAsia="pl-PL"/>
              </w:rPr>
              <w:t>2020</w:t>
            </w:r>
          </w:p>
        </w:tc>
        <w:tc>
          <w:tcPr>
            <w:tcW w:w="851" w:type="dxa"/>
            <w:shd w:val="clear" w:color="auto" w:fill="10328F"/>
            <w:vAlign w:val="center"/>
          </w:tcPr>
          <w:p w14:paraId="17C1FCA3" w14:textId="77777777" w:rsidR="00A578BA" w:rsidRPr="00281BD3" w:rsidRDefault="00A578BA" w:rsidP="00375B6D">
            <w:pPr>
              <w:spacing w:before="40" w:after="40" w:line="276" w:lineRule="auto"/>
              <w:jc w:val="center"/>
              <w:rPr>
                <w:rFonts w:eastAsia="Times New Roman" w:cstheme="minorHAnsi"/>
                <w:b/>
                <w:color w:val="FFFFFF" w:themeColor="background1"/>
                <w:sz w:val="18"/>
                <w:szCs w:val="18"/>
                <w:lang w:eastAsia="pl-PL"/>
              </w:rPr>
            </w:pPr>
            <w:r w:rsidRPr="00281BD3">
              <w:rPr>
                <w:rFonts w:eastAsia="Times New Roman" w:cstheme="minorHAnsi"/>
                <w:b/>
                <w:color w:val="FFFFFF" w:themeColor="background1"/>
                <w:sz w:val="18"/>
                <w:szCs w:val="18"/>
                <w:lang w:eastAsia="pl-PL"/>
              </w:rPr>
              <w:t>2010</w:t>
            </w:r>
          </w:p>
        </w:tc>
        <w:tc>
          <w:tcPr>
            <w:tcW w:w="708" w:type="dxa"/>
            <w:shd w:val="clear" w:color="auto" w:fill="10328F"/>
            <w:vAlign w:val="center"/>
          </w:tcPr>
          <w:p w14:paraId="0805C13A" w14:textId="77777777" w:rsidR="00A578BA" w:rsidRPr="00281BD3" w:rsidRDefault="00A578BA" w:rsidP="00375B6D">
            <w:pPr>
              <w:spacing w:before="40" w:after="40" w:line="276" w:lineRule="auto"/>
              <w:jc w:val="center"/>
              <w:rPr>
                <w:rFonts w:eastAsia="Times New Roman" w:cstheme="minorHAnsi"/>
                <w:b/>
                <w:color w:val="FFFFFF" w:themeColor="background1"/>
                <w:sz w:val="18"/>
                <w:szCs w:val="18"/>
                <w:lang w:eastAsia="pl-PL"/>
              </w:rPr>
            </w:pPr>
            <w:r w:rsidRPr="00281BD3">
              <w:rPr>
                <w:rFonts w:eastAsia="Times New Roman" w:cstheme="minorHAnsi"/>
                <w:b/>
                <w:color w:val="FFFFFF" w:themeColor="background1"/>
                <w:sz w:val="18"/>
                <w:szCs w:val="18"/>
                <w:lang w:eastAsia="pl-PL"/>
              </w:rPr>
              <w:t>2020</w:t>
            </w:r>
          </w:p>
        </w:tc>
        <w:tc>
          <w:tcPr>
            <w:tcW w:w="709" w:type="dxa"/>
            <w:shd w:val="clear" w:color="auto" w:fill="10328F"/>
            <w:vAlign w:val="center"/>
          </w:tcPr>
          <w:p w14:paraId="5FD27089" w14:textId="77777777" w:rsidR="00A578BA" w:rsidRPr="00281BD3" w:rsidRDefault="00A578BA" w:rsidP="00375B6D">
            <w:pPr>
              <w:spacing w:before="40" w:after="40" w:line="276" w:lineRule="auto"/>
              <w:jc w:val="center"/>
              <w:rPr>
                <w:rFonts w:eastAsia="Times New Roman" w:cstheme="minorHAnsi"/>
                <w:b/>
                <w:color w:val="FFFFFF" w:themeColor="background1"/>
                <w:sz w:val="18"/>
                <w:szCs w:val="18"/>
                <w:lang w:eastAsia="pl-PL"/>
              </w:rPr>
            </w:pPr>
            <w:r w:rsidRPr="00281BD3">
              <w:rPr>
                <w:rFonts w:eastAsia="Times New Roman" w:cstheme="minorHAnsi"/>
                <w:b/>
                <w:color w:val="FFFFFF" w:themeColor="background1"/>
                <w:sz w:val="18"/>
                <w:szCs w:val="18"/>
                <w:lang w:eastAsia="pl-PL"/>
              </w:rPr>
              <w:t>2010</w:t>
            </w:r>
          </w:p>
        </w:tc>
        <w:tc>
          <w:tcPr>
            <w:tcW w:w="851" w:type="dxa"/>
            <w:shd w:val="clear" w:color="auto" w:fill="10328F"/>
            <w:noWrap/>
            <w:vAlign w:val="center"/>
            <w:hideMark/>
          </w:tcPr>
          <w:p w14:paraId="273426E4" w14:textId="77777777" w:rsidR="00A578BA" w:rsidRPr="00281BD3" w:rsidRDefault="00A578BA" w:rsidP="00375B6D">
            <w:pPr>
              <w:spacing w:before="40" w:after="40" w:line="276" w:lineRule="auto"/>
              <w:jc w:val="center"/>
              <w:rPr>
                <w:rFonts w:eastAsia="Times New Roman" w:cstheme="minorHAnsi"/>
                <w:b/>
                <w:color w:val="FFFFFF" w:themeColor="background1"/>
                <w:sz w:val="18"/>
                <w:szCs w:val="18"/>
                <w:lang w:eastAsia="pl-PL"/>
              </w:rPr>
            </w:pPr>
            <w:r w:rsidRPr="00281BD3">
              <w:rPr>
                <w:rFonts w:eastAsia="Times New Roman" w:cstheme="minorHAnsi"/>
                <w:b/>
                <w:color w:val="FFFFFF" w:themeColor="background1"/>
                <w:sz w:val="18"/>
                <w:szCs w:val="18"/>
                <w:lang w:eastAsia="pl-PL"/>
              </w:rPr>
              <w:t>2020</w:t>
            </w:r>
          </w:p>
        </w:tc>
        <w:tc>
          <w:tcPr>
            <w:tcW w:w="850" w:type="dxa"/>
            <w:shd w:val="clear" w:color="auto" w:fill="10328F"/>
            <w:noWrap/>
            <w:vAlign w:val="center"/>
            <w:hideMark/>
          </w:tcPr>
          <w:p w14:paraId="16C4BA9E" w14:textId="77777777" w:rsidR="00A578BA" w:rsidRPr="00281BD3" w:rsidRDefault="00A578BA" w:rsidP="00375B6D">
            <w:pPr>
              <w:spacing w:before="40" w:after="40" w:line="276" w:lineRule="auto"/>
              <w:jc w:val="center"/>
              <w:rPr>
                <w:rFonts w:eastAsia="Times New Roman" w:cstheme="minorHAnsi"/>
                <w:b/>
                <w:color w:val="FFFFFF" w:themeColor="background1"/>
                <w:sz w:val="18"/>
                <w:szCs w:val="18"/>
                <w:lang w:eastAsia="pl-PL"/>
              </w:rPr>
            </w:pPr>
            <w:r w:rsidRPr="00281BD3">
              <w:rPr>
                <w:rFonts w:eastAsia="Times New Roman" w:cstheme="minorHAnsi"/>
                <w:b/>
                <w:color w:val="FFFFFF" w:themeColor="background1"/>
                <w:sz w:val="18"/>
                <w:szCs w:val="18"/>
                <w:lang w:eastAsia="pl-PL"/>
              </w:rPr>
              <w:t>2010</w:t>
            </w:r>
          </w:p>
        </w:tc>
        <w:tc>
          <w:tcPr>
            <w:tcW w:w="992" w:type="dxa"/>
            <w:shd w:val="clear" w:color="auto" w:fill="10328F"/>
            <w:noWrap/>
            <w:vAlign w:val="center"/>
            <w:hideMark/>
          </w:tcPr>
          <w:p w14:paraId="1438054F" w14:textId="77777777" w:rsidR="00A578BA" w:rsidRPr="00281BD3" w:rsidRDefault="00A578BA" w:rsidP="00375B6D">
            <w:pPr>
              <w:spacing w:before="40" w:after="40" w:line="276" w:lineRule="auto"/>
              <w:jc w:val="center"/>
              <w:rPr>
                <w:rFonts w:eastAsia="Times New Roman" w:cstheme="minorHAnsi"/>
                <w:b/>
                <w:color w:val="FFFFFF" w:themeColor="background1"/>
                <w:sz w:val="18"/>
                <w:szCs w:val="18"/>
                <w:lang w:eastAsia="pl-PL"/>
              </w:rPr>
            </w:pPr>
            <w:r w:rsidRPr="00281BD3">
              <w:rPr>
                <w:rFonts w:eastAsia="Times New Roman" w:cstheme="minorHAnsi"/>
                <w:b/>
                <w:color w:val="FFFFFF" w:themeColor="background1"/>
                <w:sz w:val="18"/>
                <w:szCs w:val="18"/>
                <w:lang w:eastAsia="pl-PL"/>
              </w:rPr>
              <w:t>2020</w:t>
            </w:r>
          </w:p>
        </w:tc>
      </w:tr>
      <w:tr w:rsidR="00A578BA" w:rsidRPr="00281BD3" w14:paraId="701331C5" w14:textId="77777777" w:rsidTr="00281BD3">
        <w:trPr>
          <w:trHeight w:val="299"/>
        </w:trPr>
        <w:tc>
          <w:tcPr>
            <w:tcW w:w="1828" w:type="dxa"/>
            <w:gridSpan w:val="2"/>
          </w:tcPr>
          <w:p w14:paraId="10DB5FDB" w14:textId="77777777" w:rsidR="00A578BA" w:rsidRPr="00281BD3" w:rsidRDefault="00A578BA" w:rsidP="00375B6D">
            <w:pPr>
              <w:spacing w:before="40" w:after="40" w:line="276" w:lineRule="auto"/>
              <w:jc w:val="left"/>
              <w:rPr>
                <w:rFonts w:cstheme="minorHAnsi"/>
                <w:b/>
                <w:bCs/>
                <w:sz w:val="18"/>
                <w:szCs w:val="18"/>
              </w:rPr>
            </w:pPr>
            <w:r w:rsidRPr="00281BD3">
              <w:rPr>
                <w:rFonts w:cstheme="minorHAnsi"/>
                <w:b/>
                <w:bCs/>
                <w:sz w:val="18"/>
                <w:szCs w:val="18"/>
              </w:rPr>
              <w:t>OPPT Tucholi</w:t>
            </w:r>
          </w:p>
        </w:tc>
        <w:tc>
          <w:tcPr>
            <w:tcW w:w="1134" w:type="dxa"/>
            <w:vAlign w:val="center"/>
          </w:tcPr>
          <w:p w14:paraId="4AF90BDB" w14:textId="77777777" w:rsidR="00A578BA" w:rsidRPr="00281BD3" w:rsidRDefault="00A578BA" w:rsidP="00375B6D">
            <w:pPr>
              <w:spacing w:before="40" w:after="40" w:line="276" w:lineRule="auto"/>
              <w:jc w:val="center"/>
              <w:rPr>
                <w:rFonts w:eastAsia="Times New Roman" w:cstheme="minorHAnsi"/>
                <w:color w:val="FF0000"/>
                <w:sz w:val="18"/>
                <w:szCs w:val="18"/>
                <w:lang w:eastAsia="pl-PL"/>
              </w:rPr>
            </w:pPr>
            <w:r w:rsidRPr="00281BD3">
              <w:rPr>
                <w:rFonts w:cstheme="minorHAnsi"/>
                <w:color w:val="FF0000"/>
                <w:sz w:val="18"/>
                <w:szCs w:val="18"/>
              </w:rPr>
              <w:t>48 158</w:t>
            </w:r>
          </w:p>
        </w:tc>
        <w:tc>
          <w:tcPr>
            <w:tcW w:w="1134" w:type="dxa"/>
            <w:vAlign w:val="center"/>
          </w:tcPr>
          <w:p w14:paraId="4F48AC58" w14:textId="77777777" w:rsidR="00A578BA" w:rsidRPr="00281BD3" w:rsidRDefault="00A578BA" w:rsidP="00375B6D">
            <w:pPr>
              <w:spacing w:before="40" w:after="40" w:line="276" w:lineRule="auto"/>
              <w:jc w:val="center"/>
              <w:rPr>
                <w:rFonts w:eastAsia="Times New Roman" w:cstheme="minorHAnsi"/>
                <w:color w:val="00B050"/>
                <w:sz w:val="18"/>
                <w:szCs w:val="18"/>
                <w:lang w:eastAsia="pl-PL"/>
              </w:rPr>
            </w:pPr>
            <w:r w:rsidRPr="00281BD3">
              <w:rPr>
                <w:rFonts w:eastAsia="Times New Roman" w:cstheme="minorHAnsi"/>
                <w:color w:val="00B050"/>
                <w:sz w:val="18"/>
                <w:szCs w:val="18"/>
                <w:lang w:eastAsia="pl-PL"/>
              </w:rPr>
              <w:t>48 322</w:t>
            </w:r>
          </w:p>
        </w:tc>
        <w:tc>
          <w:tcPr>
            <w:tcW w:w="851" w:type="dxa"/>
            <w:vAlign w:val="center"/>
          </w:tcPr>
          <w:p w14:paraId="3208995D" w14:textId="77777777" w:rsidR="00A578BA" w:rsidRPr="00281BD3" w:rsidRDefault="00A578BA" w:rsidP="00375B6D">
            <w:pPr>
              <w:spacing w:before="40" w:after="40" w:line="276" w:lineRule="auto"/>
              <w:jc w:val="center"/>
              <w:rPr>
                <w:rFonts w:eastAsia="Times New Roman" w:cstheme="minorHAnsi"/>
                <w:color w:val="000000"/>
                <w:sz w:val="18"/>
                <w:szCs w:val="18"/>
                <w:lang w:eastAsia="pl-PL"/>
              </w:rPr>
            </w:pPr>
            <w:r w:rsidRPr="00281BD3">
              <w:rPr>
                <w:rFonts w:eastAsia="Times New Roman" w:cstheme="minorHAnsi"/>
                <w:color w:val="000000"/>
                <w:sz w:val="18"/>
                <w:szCs w:val="18"/>
                <w:lang w:eastAsia="pl-PL"/>
              </w:rPr>
              <w:t>22,1</w:t>
            </w:r>
          </w:p>
        </w:tc>
        <w:tc>
          <w:tcPr>
            <w:tcW w:w="708" w:type="dxa"/>
            <w:vAlign w:val="center"/>
          </w:tcPr>
          <w:p w14:paraId="0EF0661F" w14:textId="77777777" w:rsidR="00A578BA" w:rsidRPr="00281BD3" w:rsidRDefault="00A578BA" w:rsidP="00375B6D">
            <w:pPr>
              <w:spacing w:before="40" w:after="40" w:line="276" w:lineRule="auto"/>
              <w:jc w:val="center"/>
              <w:rPr>
                <w:rFonts w:eastAsia="Times New Roman" w:cstheme="minorHAnsi"/>
                <w:color w:val="000000"/>
                <w:sz w:val="18"/>
                <w:szCs w:val="18"/>
                <w:lang w:eastAsia="pl-PL"/>
              </w:rPr>
            </w:pPr>
            <w:r w:rsidRPr="00281BD3">
              <w:rPr>
                <w:rFonts w:eastAsia="Times New Roman" w:cstheme="minorHAnsi"/>
                <w:color w:val="000000"/>
                <w:sz w:val="18"/>
                <w:szCs w:val="18"/>
                <w:lang w:eastAsia="pl-PL"/>
              </w:rPr>
              <w:t>20,0</w:t>
            </w:r>
          </w:p>
        </w:tc>
        <w:tc>
          <w:tcPr>
            <w:tcW w:w="709" w:type="dxa"/>
            <w:vAlign w:val="center"/>
          </w:tcPr>
          <w:p w14:paraId="378A64DD" w14:textId="77777777" w:rsidR="00A578BA" w:rsidRPr="00281BD3" w:rsidRDefault="00A578BA" w:rsidP="00375B6D">
            <w:pPr>
              <w:spacing w:before="40" w:after="40" w:line="276" w:lineRule="auto"/>
              <w:jc w:val="center"/>
              <w:rPr>
                <w:rFonts w:eastAsia="Times New Roman" w:cstheme="minorHAnsi"/>
                <w:color w:val="000000"/>
                <w:sz w:val="18"/>
                <w:szCs w:val="18"/>
                <w:lang w:eastAsia="pl-PL"/>
              </w:rPr>
            </w:pPr>
            <w:r w:rsidRPr="00281BD3">
              <w:rPr>
                <w:rFonts w:eastAsia="Times New Roman" w:cstheme="minorHAnsi"/>
                <w:color w:val="000000"/>
                <w:sz w:val="18"/>
                <w:szCs w:val="18"/>
                <w:lang w:eastAsia="pl-PL"/>
              </w:rPr>
              <w:t>63,9</w:t>
            </w:r>
          </w:p>
        </w:tc>
        <w:tc>
          <w:tcPr>
            <w:tcW w:w="851" w:type="dxa"/>
            <w:noWrap/>
            <w:vAlign w:val="center"/>
          </w:tcPr>
          <w:p w14:paraId="534C5590" w14:textId="77777777" w:rsidR="00A578BA" w:rsidRPr="00281BD3" w:rsidRDefault="00A578BA" w:rsidP="00375B6D">
            <w:pPr>
              <w:spacing w:before="40" w:after="40" w:line="276" w:lineRule="auto"/>
              <w:jc w:val="center"/>
              <w:rPr>
                <w:rFonts w:eastAsia="Times New Roman" w:cstheme="minorHAnsi"/>
                <w:color w:val="000000"/>
                <w:sz w:val="18"/>
                <w:szCs w:val="18"/>
                <w:lang w:eastAsia="pl-PL"/>
              </w:rPr>
            </w:pPr>
            <w:r w:rsidRPr="00281BD3">
              <w:rPr>
                <w:rFonts w:eastAsia="Times New Roman" w:cstheme="minorHAnsi"/>
                <w:color w:val="000000"/>
                <w:sz w:val="18"/>
                <w:szCs w:val="18"/>
                <w:lang w:eastAsia="pl-PL"/>
              </w:rPr>
              <w:t>60,1</w:t>
            </w:r>
          </w:p>
        </w:tc>
        <w:tc>
          <w:tcPr>
            <w:tcW w:w="850" w:type="dxa"/>
            <w:noWrap/>
            <w:vAlign w:val="center"/>
          </w:tcPr>
          <w:p w14:paraId="327B6901" w14:textId="77777777" w:rsidR="00A578BA" w:rsidRPr="00281BD3" w:rsidRDefault="00A578BA" w:rsidP="00375B6D">
            <w:pPr>
              <w:spacing w:before="40" w:after="40" w:line="276" w:lineRule="auto"/>
              <w:jc w:val="center"/>
              <w:rPr>
                <w:rFonts w:eastAsia="Times New Roman" w:cstheme="minorHAnsi"/>
                <w:color w:val="000000"/>
                <w:sz w:val="18"/>
                <w:szCs w:val="18"/>
                <w:lang w:eastAsia="pl-PL"/>
              </w:rPr>
            </w:pPr>
            <w:r w:rsidRPr="00281BD3">
              <w:rPr>
                <w:rFonts w:eastAsia="Times New Roman" w:cstheme="minorHAnsi"/>
                <w:color w:val="000000"/>
                <w:sz w:val="18"/>
                <w:szCs w:val="18"/>
                <w:lang w:eastAsia="pl-PL"/>
              </w:rPr>
              <w:t>14,0</w:t>
            </w:r>
          </w:p>
        </w:tc>
        <w:tc>
          <w:tcPr>
            <w:tcW w:w="992" w:type="dxa"/>
            <w:noWrap/>
            <w:vAlign w:val="center"/>
          </w:tcPr>
          <w:p w14:paraId="43781039" w14:textId="77777777" w:rsidR="00A578BA" w:rsidRPr="00281BD3" w:rsidRDefault="00A578BA" w:rsidP="00375B6D">
            <w:pPr>
              <w:spacing w:before="40" w:after="40" w:line="276" w:lineRule="auto"/>
              <w:jc w:val="center"/>
              <w:rPr>
                <w:rFonts w:eastAsia="Times New Roman" w:cstheme="minorHAnsi"/>
                <w:color w:val="000000"/>
                <w:sz w:val="18"/>
                <w:szCs w:val="18"/>
                <w:lang w:eastAsia="pl-PL"/>
              </w:rPr>
            </w:pPr>
            <w:r w:rsidRPr="00281BD3">
              <w:rPr>
                <w:rFonts w:eastAsia="Times New Roman" w:cstheme="minorHAnsi"/>
                <w:color w:val="000000"/>
                <w:sz w:val="18"/>
                <w:szCs w:val="18"/>
                <w:lang w:eastAsia="pl-PL"/>
              </w:rPr>
              <w:t>19,9</w:t>
            </w:r>
          </w:p>
        </w:tc>
      </w:tr>
      <w:tr w:rsidR="00A578BA" w:rsidRPr="00281BD3" w14:paraId="0EEF4ABE" w14:textId="77777777" w:rsidTr="00281BD3">
        <w:trPr>
          <w:trHeight w:val="299"/>
        </w:trPr>
        <w:tc>
          <w:tcPr>
            <w:tcW w:w="411" w:type="dxa"/>
            <w:vMerge w:val="restart"/>
            <w:shd w:val="clear" w:color="auto" w:fill="F2F2F2" w:themeFill="background1" w:themeFillShade="F2"/>
            <w:textDirection w:val="btLr"/>
          </w:tcPr>
          <w:p w14:paraId="2B695551" w14:textId="77777777" w:rsidR="00A578BA" w:rsidRPr="00281BD3" w:rsidRDefault="00A578BA" w:rsidP="00375B6D">
            <w:pPr>
              <w:spacing w:before="40" w:after="40" w:line="276" w:lineRule="auto"/>
              <w:ind w:left="113" w:right="113"/>
              <w:jc w:val="center"/>
              <w:rPr>
                <w:rFonts w:cstheme="minorHAnsi"/>
                <w:b/>
                <w:bCs/>
                <w:sz w:val="18"/>
                <w:szCs w:val="18"/>
              </w:rPr>
            </w:pPr>
            <w:r w:rsidRPr="00281BD3">
              <w:rPr>
                <w:rFonts w:cstheme="minorHAnsi"/>
                <w:b/>
                <w:bCs/>
                <w:sz w:val="18"/>
                <w:szCs w:val="18"/>
              </w:rPr>
              <w:t>Gminy</w:t>
            </w:r>
          </w:p>
        </w:tc>
        <w:tc>
          <w:tcPr>
            <w:tcW w:w="1417" w:type="dxa"/>
            <w:shd w:val="clear" w:color="auto" w:fill="F2F2F2" w:themeFill="background1" w:themeFillShade="F2"/>
            <w:noWrap/>
            <w:hideMark/>
          </w:tcPr>
          <w:p w14:paraId="02FADCEC" w14:textId="77777777" w:rsidR="00A578BA" w:rsidRPr="00281BD3" w:rsidRDefault="00A578BA" w:rsidP="00375B6D">
            <w:pPr>
              <w:spacing w:before="40" w:after="40" w:line="276" w:lineRule="auto"/>
              <w:jc w:val="left"/>
              <w:rPr>
                <w:rFonts w:eastAsia="Times New Roman" w:cstheme="minorHAnsi"/>
                <w:b/>
                <w:bCs/>
                <w:color w:val="auto"/>
                <w:sz w:val="18"/>
                <w:szCs w:val="18"/>
                <w:lang w:eastAsia="pl-PL"/>
              </w:rPr>
            </w:pPr>
            <w:r w:rsidRPr="00281BD3">
              <w:rPr>
                <w:rFonts w:cstheme="minorHAnsi"/>
                <w:b/>
                <w:bCs/>
                <w:sz w:val="18"/>
                <w:szCs w:val="18"/>
              </w:rPr>
              <w:t>Cekcyn</w:t>
            </w:r>
          </w:p>
        </w:tc>
        <w:tc>
          <w:tcPr>
            <w:tcW w:w="1134" w:type="dxa"/>
            <w:shd w:val="clear" w:color="auto" w:fill="F2F2F2" w:themeFill="background1" w:themeFillShade="F2"/>
          </w:tcPr>
          <w:p w14:paraId="6CF9EAB3" w14:textId="77777777" w:rsidR="00A578BA" w:rsidRPr="00281BD3" w:rsidRDefault="00A578BA" w:rsidP="00375B6D">
            <w:pPr>
              <w:spacing w:before="40" w:after="40" w:line="276" w:lineRule="auto"/>
              <w:jc w:val="center"/>
              <w:rPr>
                <w:rFonts w:cstheme="minorHAnsi"/>
                <w:color w:val="FF0000"/>
                <w:sz w:val="18"/>
                <w:szCs w:val="18"/>
              </w:rPr>
            </w:pPr>
            <w:r w:rsidRPr="00281BD3">
              <w:rPr>
                <w:rFonts w:cstheme="minorHAnsi"/>
                <w:color w:val="FF0000"/>
                <w:sz w:val="18"/>
                <w:szCs w:val="18"/>
              </w:rPr>
              <w:t>6 596</w:t>
            </w:r>
          </w:p>
        </w:tc>
        <w:tc>
          <w:tcPr>
            <w:tcW w:w="1134" w:type="dxa"/>
            <w:shd w:val="clear" w:color="auto" w:fill="F2F2F2"/>
          </w:tcPr>
          <w:p w14:paraId="4AADD23C" w14:textId="77777777" w:rsidR="00A578BA" w:rsidRPr="00281BD3" w:rsidRDefault="00A578BA" w:rsidP="00375B6D">
            <w:pPr>
              <w:spacing w:before="40" w:after="40" w:line="276" w:lineRule="auto"/>
              <w:jc w:val="center"/>
              <w:rPr>
                <w:rFonts w:eastAsia="Times New Roman" w:cstheme="minorHAnsi"/>
                <w:color w:val="00B050"/>
                <w:sz w:val="18"/>
                <w:szCs w:val="18"/>
                <w:lang w:eastAsia="pl-PL"/>
              </w:rPr>
            </w:pPr>
            <w:r w:rsidRPr="00281BD3">
              <w:rPr>
                <w:rFonts w:cstheme="minorHAnsi"/>
                <w:color w:val="00B050"/>
                <w:sz w:val="18"/>
                <w:szCs w:val="18"/>
              </w:rPr>
              <w:t>6 901</w:t>
            </w:r>
          </w:p>
        </w:tc>
        <w:tc>
          <w:tcPr>
            <w:tcW w:w="851" w:type="dxa"/>
            <w:shd w:val="clear" w:color="auto" w:fill="F2F2F2" w:themeFill="background1" w:themeFillShade="F2"/>
          </w:tcPr>
          <w:p w14:paraId="09672649" w14:textId="77777777" w:rsidR="00A578BA" w:rsidRPr="00281BD3" w:rsidRDefault="00A578BA" w:rsidP="00375B6D">
            <w:pPr>
              <w:spacing w:before="40" w:after="40" w:line="276" w:lineRule="auto"/>
              <w:jc w:val="center"/>
              <w:rPr>
                <w:rFonts w:cstheme="minorHAnsi"/>
                <w:sz w:val="18"/>
                <w:szCs w:val="18"/>
              </w:rPr>
            </w:pPr>
            <w:r w:rsidRPr="00281BD3">
              <w:rPr>
                <w:rFonts w:cstheme="minorHAnsi"/>
                <w:sz w:val="18"/>
                <w:szCs w:val="18"/>
              </w:rPr>
              <w:t>22,1</w:t>
            </w:r>
          </w:p>
        </w:tc>
        <w:tc>
          <w:tcPr>
            <w:tcW w:w="708" w:type="dxa"/>
            <w:shd w:val="clear" w:color="auto" w:fill="F2F2F2" w:themeFill="background1" w:themeFillShade="F2"/>
          </w:tcPr>
          <w:p w14:paraId="553473DE" w14:textId="77777777" w:rsidR="00A578BA" w:rsidRPr="00281BD3" w:rsidRDefault="00A578BA" w:rsidP="00375B6D">
            <w:pPr>
              <w:spacing w:before="40" w:after="40" w:line="276" w:lineRule="auto"/>
              <w:jc w:val="center"/>
              <w:rPr>
                <w:rFonts w:cstheme="minorHAnsi"/>
                <w:sz w:val="18"/>
                <w:szCs w:val="18"/>
              </w:rPr>
            </w:pPr>
            <w:r w:rsidRPr="00281BD3">
              <w:rPr>
                <w:rFonts w:cstheme="minorHAnsi"/>
                <w:sz w:val="18"/>
                <w:szCs w:val="18"/>
              </w:rPr>
              <w:t>21,5</w:t>
            </w:r>
          </w:p>
        </w:tc>
        <w:tc>
          <w:tcPr>
            <w:tcW w:w="709" w:type="dxa"/>
            <w:shd w:val="clear" w:color="auto" w:fill="F2F2F2" w:themeFill="background1" w:themeFillShade="F2"/>
          </w:tcPr>
          <w:p w14:paraId="584DF213" w14:textId="77777777" w:rsidR="00A578BA" w:rsidRPr="00281BD3" w:rsidRDefault="00A578BA" w:rsidP="00375B6D">
            <w:pPr>
              <w:spacing w:before="40" w:after="40" w:line="276" w:lineRule="auto"/>
              <w:jc w:val="center"/>
              <w:rPr>
                <w:rFonts w:cstheme="minorHAnsi"/>
                <w:sz w:val="18"/>
                <w:szCs w:val="18"/>
              </w:rPr>
            </w:pPr>
            <w:r w:rsidRPr="00281BD3">
              <w:rPr>
                <w:rFonts w:cstheme="minorHAnsi"/>
                <w:sz w:val="18"/>
                <w:szCs w:val="18"/>
              </w:rPr>
              <w:t>64,4</w:t>
            </w:r>
          </w:p>
        </w:tc>
        <w:tc>
          <w:tcPr>
            <w:tcW w:w="851" w:type="dxa"/>
            <w:shd w:val="clear" w:color="auto" w:fill="F2F2F2" w:themeFill="background1" w:themeFillShade="F2"/>
            <w:noWrap/>
          </w:tcPr>
          <w:p w14:paraId="414CA85B" w14:textId="77777777" w:rsidR="00A578BA" w:rsidRPr="00281BD3" w:rsidRDefault="00A578BA" w:rsidP="00375B6D">
            <w:pPr>
              <w:spacing w:before="40" w:after="40" w:line="276" w:lineRule="auto"/>
              <w:jc w:val="center"/>
              <w:rPr>
                <w:rFonts w:eastAsia="Times New Roman" w:cstheme="minorHAnsi"/>
                <w:color w:val="000000"/>
                <w:sz w:val="18"/>
                <w:szCs w:val="18"/>
                <w:lang w:eastAsia="pl-PL"/>
              </w:rPr>
            </w:pPr>
            <w:r w:rsidRPr="00281BD3">
              <w:rPr>
                <w:rFonts w:cstheme="minorHAnsi"/>
                <w:sz w:val="18"/>
                <w:szCs w:val="18"/>
              </w:rPr>
              <w:t>60,5</w:t>
            </w:r>
          </w:p>
        </w:tc>
        <w:tc>
          <w:tcPr>
            <w:tcW w:w="850" w:type="dxa"/>
            <w:shd w:val="clear" w:color="auto" w:fill="F2F2F2" w:themeFill="background1" w:themeFillShade="F2"/>
            <w:noWrap/>
          </w:tcPr>
          <w:p w14:paraId="34E382A7" w14:textId="77777777" w:rsidR="00A578BA" w:rsidRPr="00281BD3" w:rsidRDefault="00A578BA" w:rsidP="00375B6D">
            <w:pPr>
              <w:spacing w:before="40" w:after="40" w:line="276" w:lineRule="auto"/>
              <w:jc w:val="center"/>
              <w:rPr>
                <w:rFonts w:eastAsia="Times New Roman" w:cstheme="minorHAnsi"/>
                <w:color w:val="000000"/>
                <w:sz w:val="18"/>
                <w:szCs w:val="18"/>
                <w:lang w:eastAsia="pl-PL"/>
              </w:rPr>
            </w:pPr>
            <w:r w:rsidRPr="00281BD3">
              <w:rPr>
                <w:rFonts w:cstheme="minorHAnsi"/>
                <w:sz w:val="18"/>
                <w:szCs w:val="18"/>
              </w:rPr>
              <w:t>13,5</w:t>
            </w:r>
          </w:p>
        </w:tc>
        <w:tc>
          <w:tcPr>
            <w:tcW w:w="992" w:type="dxa"/>
            <w:shd w:val="clear" w:color="auto" w:fill="F2F2F2" w:themeFill="background1" w:themeFillShade="F2"/>
            <w:noWrap/>
          </w:tcPr>
          <w:p w14:paraId="1718011C" w14:textId="77777777" w:rsidR="00A578BA" w:rsidRPr="00281BD3" w:rsidRDefault="00A578BA" w:rsidP="00375B6D">
            <w:pPr>
              <w:spacing w:before="40" w:after="40" w:line="276" w:lineRule="auto"/>
              <w:jc w:val="center"/>
              <w:rPr>
                <w:rFonts w:eastAsia="Times New Roman" w:cstheme="minorHAnsi"/>
                <w:color w:val="000000"/>
                <w:sz w:val="18"/>
                <w:szCs w:val="18"/>
                <w:lang w:eastAsia="pl-PL"/>
              </w:rPr>
            </w:pPr>
            <w:r w:rsidRPr="00281BD3">
              <w:rPr>
                <w:rFonts w:cstheme="minorHAnsi"/>
                <w:sz w:val="18"/>
                <w:szCs w:val="18"/>
              </w:rPr>
              <w:t>18,1</w:t>
            </w:r>
          </w:p>
        </w:tc>
      </w:tr>
      <w:tr w:rsidR="00A578BA" w:rsidRPr="00281BD3" w14:paraId="0D031FA7" w14:textId="77777777" w:rsidTr="00281BD3">
        <w:trPr>
          <w:trHeight w:val="299"/>
        </w:trPr>
        <w:tc>
          <w:tcPr>
            <w:tcW w:w="411" w:type="dxa"/>
            <w:vMerge/>
          </w:tcPr>
          <w:p w14:paraId="0D131E03" w14:textId="77777777" w:rsidR="00A578BA" w:rsidRPr="00281BD3" w:rsidRDefault="00A578BA" w:rsidP="00375B6D">
            <w:pPr>
              <w:spacing w:before="40" w:after="40" w:line="276" w:lineRule="auto"/>
              <w:jc w:val="right"/>
              <w:rPr>
                <w:rFonts w:cstheme="minorHAnsi"/>
                <w:b/>
                <w:bCs/>
                <w:sz w:val="18"/>
                <w:szCs w:val="18"/>
              </w:rPr>
            </w:pPr>
          </w:p>
        </w:tc>
        <w:tc>
          <w:tcPr>
            <w:tcW w:w="1417" w:type="dxa"/>
            <w:noWrap/>
            <w:hideMark/>
          </w:tcPr>
          <w:p w14:paraId="31731B67" w14:textId="77777777" w:rsidR="00A578BA" w:rsidRPr="00281BD3" w:rsidRDefault="00A578BA" w:rsidP="00375B6D">
            <w:pPr>
              <w:spacing w:before="40" w:after="40" w:line="276" w:lineRule="auto"/>
              <w:jc w:val="left"/>
              <w:rPr>
                <w:rFonts w:eastAsia="Times New Roman" w:cstheme="minorHAnsi"/>
                <w:b/>
                <w:bCs/>
                <w:color w:val="auto"/>
                <w:sz w:val="18"/>
                <w:szCs w:val="18"/>
                <w:lang w:eastAsia="pl-PL"/>
              </w:rPr>
            </w:pPr>
            <w:r w:rsidRPr="00281BD3">
              <w:rPr>
                <w:rFonts w:cstheme="minorHAnsi"/>
                <w:b/>
                <w:bCs/>
                <w:sz w:val="18"/>
                <w:szCs w:val="18"/>
              </w:rPr>
              <w:t>Gostycyn</w:t>
            </w:r>
          </w:p>
        </w:tc>
        <w:tc>
          <w:tcPr>
            <w:tcW w:w="1134" w:type="dxa"/>
          </w:tcPr>
          <w:p w14:paraId="27EF0EBE" w14:textId="77777777" w:rsidR="00A578BA" w:rsidRPr="00281BD3" w:rsidRDefault="00A578BA" w:rsidP="00375B6D">
            <w:pPr>
              <w:spacing w:before="40" w:after="40" w:line="276" w:lineRule="auto"/>
              <w:jc w:val="center"/>
              <w:rPr>
                <w:rFonts w:cstheme="minorHAnsi"/>
                <w:color w:val="00B050"/>
                <w:sz w:val="18"/>
                <w:szCs w:val="18"/>
              </w:rPr>
            </w:pPr>
            <w:r w:rsidRPr="00281BD3">
              <w:rPr>
                <w:rFonts w:cstheme="minorHAnsi"/>
                <w:color w:val="00B050"/>
                <w:sz w:val="18"/>
                <w:szCs w:val="18"/>
              </w:rPr>
              <w:t>5 264</w:t>
            </w:r>
          </w:p>
        </w:tc>
        <w:tc>
          <w:tcPr>
            <w:tcW w:w="1134" w:type="dxa"/>
          </w:tcPr>
          <w:p w14:paraId="19155E13" w14:textId="77777777" w:rsidR="00A578BA" w:rsidRPr="00281BD3" w:rsidRDefault="00A578BA" w:rsidP="00375B6D">
            <w:pPr>
              <w:spacing w:before="40" w:after="40" w:line="276" w:lineRule="auto"/>
              <w:jc w:val="center"/>
              <w:rPr>
                <w:rFonts w:eastAsia="Times New Roman" w:cstheme="minorHAnsi"/>
                <w:color w:val="FF0000"/>
                <w:sz w:val="18"/>
                <w:szCs w:val="18"/>
                <w:lang w:eastAsia="pl-PL"/>
              </w:rPr>
            </w:pPr>
            <w:r w:rsidRPr="00281BD3">
              <w:rPr>
                <w:rFonts w:cstheme="minorHAnsi"/>
                <w:color w:val="FF0000"/>
                <w:sz w:val="18"/>
                <w:szCs w:val="18"/>
              </w:rPr>
              <w:t>5 199</w:t>
            </w:r>
          </w:p>
        </w:tc>
        <w:tc>
          <w:tcPr>
            <w:tcW w:w="851" w:type="dxa"/>
          </w:tcPr>
          <w:p w14:paraId="63C6CA94" w14:textId="77777777" w:rsidR="00A578BA" w:rsidRPr="00281BD3" w:rsidRDefault="00A578BA" w:rsidP="00375B6D">
            <w:pPr>
              <w:spacing w:before="40" w:after="40" w:line="276" w:lineRule="auto"/>
              <w:jc w:val="center"/>
              <w:rPr>
                <w:rFonts w:cstheme="minorHAnsi"/>
                <w:sz w:val="18"/>
                <w:szCs w:val="18"/>
              </w:rPr>
            </w:pPr>
            <w:r w:rsidRPr="00281BD3">
              <w:rPr>
                <w:rFonts w:cstheme="minorHAnsi"/>
                <w:sz w:val="18"/>
                <w:szCs w:val="18"/>
              </w:rPr>
              <w:t>22,5</w:t>
            </w:r>
          </w:p>
        </w:tc>
        <w:tc>
          <w:tcPr>
            <w:tcW w:w="708" w:type="dxa"/>
          </w:tcPr>
          <w:p w14:paraId="5C567B23" w14:textId="77777777" w:rsidR="00A578BA" w:rsidRPr="00281BD3" w:rsidRDefault="00A578BA" w:rsidP="00375B6D">
            <w:pPr>
              <w:spacing w:before="40" w:after="40" w:line="276" w:lineRule="auto"/>
              <w:jc w:val="center"/>
              <w:rPr>
                <w:rFonts w:cstheme="minorHAnsi"/>
                <w:sz w:val="18"/>
                <w:szCs w:val="18"/>
              </w:rPr>
            </w:pPr>
            <w:r w:rsidRPr="00281BD3">
              <w:rPr>
                <w:rFonts w:cstheme="minorHAnsi"/>
                <w:sz w:val="18"/>
                <w:szCs w:val="18"/>
              </w:rPr>
              <w:t>20,1</w:t>
            </w:r>
          </w:p>
        </w:tc>
        <w:tc>
          <w:tcPr>
            <w:tcW w:w="709" w:type="dxa"/>
          </w:tcPr>
          <w:p w14:paraId="7CBED2B7" w14:textId="77777777" w:rsidR="00A578BA" w:rsidRPr="00281BD3" w:rsidRDefault="00A578BA" w:rsidP="00375B6D">
            <w:pPr>
              <w:spacing w:before="40" w:after="40" w:line="276" w:lineRule="auto"/>
              <w:jc w:val="center"/>
              <w:rPr>
                <w:rFonts w:cstheme="minorHAnsi"/>
                <w:sz w:val="18"/>
                <w:szCs w:val="18"/>
              </w:rPr>
            </w:pPr>
            <w:r w:rsidRPr="00281BD3">
              <w:rPr>
                <w:rFonts w:cstheme="minorHAnsi"/>
                <w:sz w:val="18"/>
                <w:szCs w:val="18"/>
              </w:rPr>
              <w:t>64,2</w:t>
            </w:r>
          </w:p>
        </w:tc>
        <w:tc>
          <w:tcPr>
            <w:tcW w:w="851" w:type="dxa"/>
            <w:noWrap/>
          </w:tcPr>
          <w:p w14:paraId="3FA6B0FD" w14:textId="77777777" w:rsidR="00A578BA" w:rsidRPr="00281BD3" w:rsidRDefault="00A578BA" w:rsidP="00375B6D">
            <w:pPr>
              <w:spacing w:before="40" w:after="40" w:line="276" w:lineRule="auto"/>
              <w:jc w:val="center"/>
              <w:rPr>
                <w:rFonts w:eastAsia="Times New Roman" w:cstheme="minorHAnsi"/>
                <w:color w:val="000000"/>
                <w:sz w:val="18"/>
                <w:szCs w:val="18"/>
                <w:lang w:eastAsia="pl-PL"/>
              </w:rPr>
            </w:pPr>
            <w:r w:rsidRPr="00281BD3">
              <w:rPr>
                <w:rFonts w:cstheme="minorHAnsi"/>
                <w:sz w:val="18"/>
                <w:szCs w:val="18"/>
              </w:rPr>
              <w:t>61,1</w:t>
            </w:r>
          </w:p>
        </w:tc>
        <w:tc>
          <w:tcPr>
            <w:tcW w:w="850" w:type="dxa"/>
            <w:noWrap/>
          </w:tcPr>
          <w:p w14:paraId="78E0B326" w14:textId="77777777" w:rsidR="00A578BA" w:rsidRPr="00281BD3" w:rsidRDefault="00A578BA" w:rsidP="00375B6D">
            <w:pPr>
              <w:spacing w:before="40" w:after="40" w:line="276" w:lineRule="auto"/>
              <w:jc w:val="center"/>
              <w:rPr>
                <w:rFonts w:eastAsia="Times New Roman" w:cstheme="minorHAnsi"/>
                <w:color w:val="000000"/>
                <w:sz w:val="18"/>
                <w:szCs w:val="18"/>
                <w:lang w:eastAsia="pl-PL"/>
              </w:rPr>
            </w:pPr>
            <w:r w:rsidRPr="00281BD3">
              <w:rPr>
                <w:rFonts w:cstheme="minorHAnsi"/>
                <w:sz w:val="18"/>
                <w:szCs w:val="18"/>
              </w:rPr>
              <w:t>13,3</w:t>
            </w:r>
          </w:p>
        </w:tc>
        <w:tc>
          <w:tcPr>
            <w:tcW w:w="992" w:type="dxa"/>
            <w:noWrap/>
          </w:tcPr>
          <w:p w14:paraId="5F459F74" w14:textId="77777777" w:rsidR="00A578BA" w:rsidRPr="00281BD3" w:rsidRDefault="00A578BA" w:rsidP="00375B6D">
            <w:pPr>
              <w:spacing w:before="40" w:after="40" w:line="276" w:lineRule="auto"/>
              <w:jc w:val="center"/>
              <w:rPr>
                <w:rFonts w:eastAsia="Times New Roman" w:cstheme="minorHAnsi"/>
                <w:color w:val="000000"/>
                <w:sz w:val="18"/>
                <w:szCs w:val="18"/>
                <w:lang w:eastAsia="pl-PL"/>
              </w:rPr>
            </w:pPr>
            <w:r w:rsidRPr="00281BD3">
              <w:rPr>
                <w:rFonts w:cstheme="minorHAnsi"/>
                <w:sz w:val="18"/>
                <w:szCs w:val="18"/>
              </w:rPr>
              <w:t>18,8</w:t>
            </w:r>
          </w:p>
        </w:tc>
      </w:tr>
      <w:tr w:rsidR="00A578BA" w:rsidRPr="00281BD3" w14:paraId="6B6ADC0D" w14:textId="77777777" w:rsidTr="00281BD3">
        <w:trPr>
          <w:trHeight w:val="299"/>
        </w:trPr>
        <w:tc>
          <w:tcPr>
            <w:tcW w:w="411" w:type="dxa"/>
            <w:vMerge/>
            <w:shd w:val="clear" w:color="auto" w:fill="F2F2F2" w:themeFill="background1" w:themeFillShade="F2"/>
          </w:tcPr>
          <w:p w14:paraId="4BE1FC78" w14:textId="77777777" w:rsidR="00A578BA" w:rsidRPr="00281BD3" w:rsidRDefault="00A578BA" w:rsidP="00375B6D">
            <w:pPr>
              <w:spacing w:before="40" w:after="40" w:line="276" w:lineRule="auto"/>
              <w:jc w:val="right"/>
              <w:rPr>
                <w:rFonts w:cstheme="minorHAnsi"/>
                <w:b/>
                <w:bCs/>
                <w:sz w:val="18"/>
                <w:szCs w:val="18"/>
              </w:rPr>
            </w:pPr>
          </w:p>
        </w:tc>
        <w:tc>
          <w:tcPr>
            <w:tcW w:w="1417" w:type="dxa"/>
            <w:shd w:val="clear" w:color="auto" w:fill="F2F2F2" w:themeFill="background1" w:themeFillShade="F2"/>
            <w:noWrap/>
            <w:hideMark/>
          </w:tcPr>
          <w:p w14:paraId="379F6747" w14:textId="77777777" w:rsidR="00A578BA" w:rsidRPr="00281BD3" w:rsidRDefault="00A578BA" w:rsidP="00375B6D">
            <w:pPr>
              <w:spacing w:before="40" w:after="40" w:line="276" w:lineRule="auto"/>
              <w:jc w:val="left"/>
              <w:rPr>
                <w:rFonts w:eastAsia="Times New Roman" w:cstheme="minorHAnsi"/>
                <w:b/>
                <w:bCs/>
                <w:color w:val="auto"/>
                <w:sz w:val="18"/>
                <w:szCs w:val="18"/>
                <w:lang w:eastAsia="pl-PL"/>
              </w:rPr>
            </w:pPr>
            <w:r w:rsidRPr="00281BD3">
              <w:rPr>
                <w:rFonts w:cstheme="minorHAnsi"/>
                <w:b/>
                <w:bCs/>
                <w:sz w:val="18"/>
                <w:szCs w:val="18"/>
              </w:rPr>
              <w:t>Kęsowo</w:t>
            </w:r>
          </w:p>
        </w:tc>
        <w:tc>
          <w:tcPr>
            <w:tcW w:w="1134" w:type="dxa"/>
            <w:shd w:val="clear" w:color="auto" w:fill="F2F2F2" w:themeFill="background1" w:themeFillShade="F2"/>
          </w:tcPr>
          <w:p w14:paraId="7949E6E8" w14:textId="77777777" w:rsidR="00A578BA" w:rsidRPr="00281BD3" w:rsidRDefault="00A578BA" w:rsidP="00375B6D">
            <w:pPr>
              <w:spacing w:before="40" w:after="40" w:line="276" w:lineRule="auto"/>
              <w:jc w:val="center"/>
              <w:rPr>
                <w:rFonts w:cstheme="minorHAnsi"/>
                <w:color w:val="FF0000"/>
                <w:sz w:val="18"/>
                <w:szCs w:val="18"/>
              </w:rPr>
            </w:pPr>
            <w:r w:rsidRPr="00281BD3">
              <w:rPr>
                <w:rFonts w:cstheme="minorHAnsi"/>
                <w:color w:val="00B050"/>
                <w:sz w:val="18"/>
                <w:szCs w:val="18"/>
              </w:rPr>
              <w:t>4 488</w:t>
            </w:r>
          </w:p>
        </w:tc>
        <w:tc>
          <w:tcPr>
            <w:tcW w:w="1134" w:type="dxa"/>
            <w:shd w:val="clear" w:color="auto" w:fill="F2F2F2" w:themeFill="background1" w:themeFillShade="F2"/>
          </w:tcPr>
          <w:p w14:paraId="232C4380" w14:textId="77777777" w:rsidR="00A578BA" w:rsidRPr="00281BD3" w:rsidRDefault="00A578BA" w:rsidP="00375B6D">
            <w:pPr>
              <w:spacing w:before="40" w:after="40" w:line="276" w:lineRule="auto"/>
              <w:jc w:val="center"/>
              <w:rPr>
                <w:rFonts w:eastAsia="Times New Roman" w:cstheme="minorHAnsi"/>
                <w:color w:val="00B050"/>
                <w:sz w:val="18"/>
                <w:szCs w:val="18"/>
                <w:lang w:eastAsia="pl-PL"/>
              </w:rPr>
            </w:pPr>
            <w:r w:rsidRPr="00281BD3">
              <w:rPr>
                <w:rFonts w:cstheme="minorHAnsi"/>
                <w:color w:val="FF0000"/>
                <w:sz w:val="18"/>
                <w:szCs w:val="18"/>
              </w:rPr>
              <w:t>4 468</w:t>
            </w:r>
          </w:p>
        </w:tc>
        <w:tc>
          <w:tcPr>
            <w:tcW w:w="851" w:type="dxa"/>
            <w:shd w:val="clear" w:color="auto" w:fill="F2F2F2" w:themeFill="background1" w:themeFillShade="F2"/>
          </w:tcPr>
          <w:p w14:paraId="74264AA8" w14:textId="77777777" w:rsidR="00A578BA" w:rsidRPr="00281BD3" w:rsidRDefault="00A578BA" w:rsidP="00375B6D">
            <w:pPr>
              <w:spacing w:before="40" w:after="40" w:line="276" w:lineRule="auto"/>
              <w:jc w:val="center"/>
              <w:rPr>
                <w:rFonts w:cstheme="minorHAnsi"/>
                <w:sz w:val="18"/>
                <w:szCs w:val="18"/>
              </w:rPr>
            </w:pPr>
            <w:r w:rsidRPr="00281BD3">
              <w:rPr>
                <w:rFonts w:cstheme="minorHAnsi"/>
                <w:sz w:val="18"/>
                <w:szCs w:val="18"/>
              </w:rPr>
              <w:t>22,9</w:t>
            </w:r>
          </w:p>
        </w:tc>
        <w:tc>
          <w:tcPr>
            <w:tcW w:w="708" w:type="dxa"/>
            <w:shd w:val="clear" w:color="auto" w:fill="F2F2F2" w:themeFill="background1" w:themeFillShade="F2"/>
          </w:tcPr>
          <w:p w14:paraId="7C0B01F8" w14:textId="77777777" w:rsidR="00A578BA" w:rsidRPr="00281BD3" w:rsidRDefault="00A578BA" w:rsidP="00375B6D">
            <w:pPr>
              <w:spacing w:before="40" w:after="40" w:line="276" w:lineRule="auto"/>
              <w:jc w:val="center"/>
              <w:rPr>
                <w:rFonts w:cstheme="minorHAnsi"/>
                <w:sz w:val="18"/>
                <w:szCs w:val="18"/>
              </w:rPr>
            </w:pPr>
            <w:r w:rsidRPr="00281BD3">
              <w:rPr>
                <w:rFonts w:cstheme="minorHAnsi"/>
                <w:sz w:val="18"/>
                <w:szCs w:val="18"/>
              </w:rPr>
              <w:t>20,1</w:t>
            </w:r>
          </w:p>
        </w:tc>
        <w:tc>
          <w:tcPr>
            <w:tcW w:w="709" w:type="dxa"/>
            <w:shd w:val="clear" w:color="auto" w:fill="F2F2F2" w:themeFill="background1" w:themeFillShade="F2"/>
          </w:tcPr>
          <w:p w14:paraId="4D577982" w14:textId="77777777" w:rsidR="00A578BA" w:rsidRPr="00281BD3" w:rsidRDefault="00A578BA" w:rsidP="00375B6D">
            <w:pPr>
              <w:spacing w:before="40" w:after="40" w:line="276" w:lineRule="auto"/>
              <w:jc w:val="center"/>
              <w:rPr>
                <w:rFonts w:cstheme="minorHAnsi"/>
                <w:sz w:val="18"/>
                <w:szCs w:val="18"/>
              </w:rPr>
            </w:pPr>
            <w:r w:rsidRPr="00281BD3">
              <w:rPr>
                <w:rFonts w:cstheme="minorHAnsi"/>
                <w:sz w:val="18"/>
                <w:szCs w:val="18"/>
              </w:rPr>
              <w:t>64,4</w:t>
            </w:r>
          </w:p>
        </w:tc>
        <w:tc>
          <w:tcPr>
            <w:tcW w:w="851" w:type="dxa"/>
            <w:shd w:val="clear" w:color="auto" w:fill="F2F2F2" w:themeFill="background1" w:themeFillShade="F2"/>
            <w:noWrap/>
          </w:tcPr>
          <w:p w14:paraId="2FDD5827" w14:textId="77777777" w:rsidR="00A578BA" w:rsidRPr="00281BD3" w:rsidRDefault="00A578BA" w:rsidP="00375B6D">
            <w:pPr>
              <w:spacing w:before="40" w:after="40" w:line="276" w:lineRule="auto"/>
              <w:jc w:val="center"/>
              <w:rPr>
                <w:rFonts w:eastAsia="Times New Roman" w:cstheme="minorHAnsi"/>
                <w:color w:val="000000"/>
                <w:sz w:val="18"/>
                <w:szCs w:val="18"/>
                <w:lang w:eastAsia="pl-PL"/>
              </w:rPr>
            </w:pPr>
            <w:r w:rsidRPr="00281BD3">
              <w:rPr>
                <w:rFonts w:cstheme="minorHAnsi"/>
                <w:sz w:val="18"/>
                <w:szCs w:val="18"/>
              </w:rPr>
              <w:t>61,1</w:t>
            </w:r>
          </w:p>
        </w:tc>
        <w:tc>
          <w:tcPr>
            <w:tcW w:w="850" w:type="dxa"/>
            <w:shd w:val="clear" w:color="auto" w:fill="F2F2F2" w:themeFill="background1" w:themeFillShade="F2"/>
            <w:noWrap/>
          </w:tcPr>
          <w:p w14:paraId="598BA788" w14:textId="77777777" w:rsidR="00A578BA" w:rsidRPr="00281BD3" w:rsidRDefault="00A578BA" w:rsidP="00375B6D">
            <w:pPr>
              <w:spacing w:before="40" w:after="40" w:line="276" w:lineRule="auto"/>
              <w:jc w:val="center"/>
              <w:rPr>
                <w:rFonts w:eastAsia="Times New Roman" w:cstheme="minorHAnsi"/>
                <w:color w:val="000000"/>
                <w:sz w:val="18"/>
                <w:szCs w:val="18"/>
                <w:lang w:eastAsia="pl-PL"/>
              </w:rPr>
            </w:pPr>
            <w:r w:rsidRPr="00281BD3">
              <w:rPr>
                <w:rFonts w:cstheme="minorHAnsi"/>
                <w:sz w:val="18"/>
                <w:szCs w:val="18"/>
              </w:rPr>
              <w:t>12,7</w:t>
            </w:r>
          </w:p>
        </w:tc>
        <w:tc>
          <w:tcPr>
            <w:tcW w:w="992" w:type="dxa"/>
            <w:shd w:val="clear" w:color="auto" w:fill="F2F2F2" w:themeFill="background1" w:themeFillShade="F2"/>
            <w:noWrap/>
          </w:tcPr>
          <w:p w14:paraId="5DA704AA" w14:textId="77777777" w:rsidR="00A578BA" w:rsidRPr="00281BD3" w:rsidRDefault="00A578BA" w:rsidP="00375B6D">
            <w:pPr>
              <w:spacing w:before="40" w:after="40" w:line="276" w:lineRule="auto"/>
              <w:jc w:val="center"/>
              <w:rPr>
                <w:rFonts w:eastAsia="Times New Roman" w:cstheme="minorHAnsi"/>
                <w:color w:val="000000"/>
                <w:sz w:val="18"/>
                <w:szCs w:val="18"/>
                <w:lang w:eastAsia="pl-PL"/>
              </w:rPr>
            </w:pPr>
            <w:r w:rsidRPr="00281BD3">
              <w:rPr>
                <w:rFonts w:cstheme="minorHAnsi"/>
                <w:sz w:val="18"/>
                <w:szCs w:val="18"/>
              </w:rPr>
              <w:t>18,7</w:t>
            </w:r>
          </w:p>
        </w:tc>
      </w:tr>
      <w:tr w:rsidR="00A578BA" w:rsidRPr="00281BD3" w14:paraId="630590C5" w14:textId="77777777" w:rsidTr="00281BD3">
        <w:trPr>
          <w:trHeight w:val="299"/>
        </w:trPr>
        <w:tc>
          <w:tcPr>
            <w:tcW w:w="411" w:type="dxa"/>
            <w:vMerge/>
          </w:tcPr>
          <w:p w14:paraId="7D88C6F2" w14:textId="77777777" w:rsidR="00A578BA" w:rsidRPr="00281BD3" w:rsidRDefault="00A578BA" w:rsidP="00375B6D">
            <w:pPr>
              <w:spacing w:before="40" w:after="40" w:line="276" w:lineRule="auto"/>
              <w:jc w:val="right"/>
              <w:rPr>
                <w:rFonts w:cstheme="minorHAnsi"/>
                <w:b/>
                <w:bCs/>
                <w:sz w:val="18"/>
                <w:szCs w:val="18"/>
              </w:rPr>
            </w:pPr>
          </w:p>
        </w:tc>
        <w:tc>
          <w:tcPr>
            <w:tcW w:w="1417" w:type="dxa"/>
            <w:noWrap/>
            <w:hideMark/>
          </w:tcPr>
          <w:p w14:paraId="0345253C" w14:textId="77777777" w:rsidR="00A578BA" w:rsidRPr="00281BD3" w:rsidRDefault="00A578BA" w:rsidP="00375B6D">
            <w:pPr>
              <w:spacing w:before="40" w:after="40" w:line="276" w:lineRule="auto"/>
              <w:jc w:val="left"/>
              <w:rPr>
                <w:rFonts w:eastAsia="Times New Roman" w:cstheme="minorHAnsi"/>
                <w:b/>
                <w:bCs/>
                <w:color w:val="auto"/>
                <w:sz w:val="18"/>
                <w:szCs w:val="18"/>
                <w:lang w:eastAsia="pl-PL"/>
              </w:rPr>
            </w:pPr>
            <w:r w:rsidRPr="00281BD3">
              <w:rPr>
                <w:rFonts w:cstheme="minorHAnsi"/>
                <w:b/>
                <w:bCs/>
                <w:sz w:val="18"/>
                <w:szCs w:val="18"/>
              </w:rPr>
              <w:t>Lubiewo</w:t>
            </w:r>
          </w:p>
        </w:tc>
        <w:tc>
          <w:tcPr>
            <w:tcW w:w="1134" w:type="dxa"/>
          </w:tcPr>
          <w:p w14:paraId="0EB210E5" w14:textId="77777777" w:rsidR="00A578BA" w:rsidRPr="00281BD3" w:rsidRDefault="00A578BA" w:rsidP="00375B6D">
            <w:pPr>
              <w:spacing w:before="40" w:after="40" w:line="276" w:lineRule="auto"/>
              <w:jc w:val="center"/>
              <w:rPr>
                <w:rFonts w:cstheme="minorHAnsi"/>
                <w:color w:val="FF0000"/>
                <w:sz w:val="18"/>
                <w:szCs w:val="18"/>
              </w:rPr>
            </w:pPr>
            <w:r w:rsidRPr="00281BD3">
              <w:rPr>
                <w:rFonts w:cstheme="minorHAnsi"/>
                <w:color w:val="FF0000"/>
                <w:sz w:val="18"/>
                <w:szCs w:val="18"/>
              </w:rPr>
              <w:t>5 842</w:t>
            </w:r>
          </w:p>
        </w:tc>
        <w:tc>
          <w:tcPr>
            <w:tcW w:w="1134" w:type="dxa"/>
          </w:tcPr>
          <w:p w14:paraId="603EC71B" w14:textId="77777777" w:rsidR="00A578BA" w:rsidRPr="00281BD3" w:rsidRDefault="00A578BA" w:rsidP="00375B6D">
            <w:pPr>
              <w:spacing w:before="40" w:after="40" w:line="276" w:lineRule="auto"/>
              <w:jc w:val="center"/>
              <w:rPr>
                <w:rFonts w:eastAsia="Times New Roman" w:cstheme="minorHAnsi"/>
                <w:color w:val="00B050"/>
                <w:sz w:val="18"/>
                <w:szCs w:val="18"/>
                <w:lang w:eastAsia="pl-PL"/>
              </w:rPr>
            </w:pPr>
            <w:r w:rsidRPr="00281BD3">
              <w:rPr>
                <w:rFonts w:cstheme="minorHAnsi"/>
                <w:color w:val="00B050"/>
                <w:sz w:val="18"/>
                <w:szCs w:val="18"/>
              </w:rPr>
              <w:t>6 008</w:t>
            </w:r>
          </w:p>
        </w:tc>
        <w:tc>
          <w:tcPr>
            <w:tcW w:w="851" w:type="dxa"/>
          </w:tcPr>
          <w:p w14:paraId="63694434" w14:textId="77777777" w:rsidR="00A578BA" w:rsidRPr="00281BD3" w:rsidRDefault="00A578BA" w:rsidP="00375B6D">
            <w:pPr>
              <w:spacing w:before="40" w:after="40" w:line="276" w:lineRule="auto"/>
              <w:jc w:val="center"/>
              <w:rPr>
                <w:rFonts w:cstheme="minorHAnsi"/>
                <w:sz w:val="18"/>
                <w:szCs w:val="18"/>
              </w:rPr>
            </w:pPr>
            <w:r w:rsidRPr="00281BD3">
              <w:rPr>
                <w:rFonts w:cstheme="minorHAnsi"/>
                <w:sz w:val="18"/>
                <w:szCs w:val="18"/>
              </w:rPr>
              <w:t>24,1</w:t>
            </w:r>
          </w:p>
        </w:tc>
        <w:tc>
          <w:tcPr>
            <w:tcW w:w="708" w:type="dxa"/>
          </w:tcPr>
          <w:p w14:paraId="586A6039" w14:textId="77777777" w:rsidR="00A578BA" w:rsidRPr="00281BD3" w:rsidRDefault="00A578BA" w:rsidP="00375B6D">
            <w:pPr>
              <w:spacing w:before="40" w:after="40" w:line="276" w:lineRule="auto"/>
              <w:jc w:val="center"/>
              <w:rPr>
                <w:rFonts w:cstheme="minorHAnsi"/>
                <w:sz w:val="18"/>
                <w:szCs w:val="18"/>
              </w:rPr>
            </w:pPr>
            <w:r w:rsidRPr="00281BD3">
              <w:rPr>
                <w:rFonts w:cstheme="minorHAnsi"/>
                <w:sz w:val="18"/>
                <w:szCs w:val="18"/>
              </w:rPr>
              <w:t>21,0</w:t>
            </w:r>
          </w:p>
        </w:tc>
        <w:tc>
          <w:tcPr>
            <w:tcW w:w="709" w:type="dxa"/>
          </w:tcPr>
          <w:p w14:paraId="03FA42AD" w14:textId="77777777" w:rsidR="00A578BA" w:rsidRPr="00281BD3" w:rsidRDefault="00A578BA" w:rsidP="00375B6D">
            <w:pPr>
              <w:spacing w:before="40" w:after="40" w:line="276" w:lineRule="auto"/>
              <w:jc w:val="center"/>
              <w:rPr>
                <w:rFonts w:cstheme="minorHAnsi"/>
                <w:sz w:val="18"/>
                <w:szCs w:val="18"/>
              </w:rPr>
            </w:pPr>
            <w:r w:rsidRPr="00281BD3">
              <w:rPr>
                <w:rFonts w:cstheme="minorHAnsi"/>
                <w:sz w:val="18"/>
                <w:szCs w:val="18"/>
              </w:rPr>
              <w:t>61,5</w:t>
            </w:r>
          </w:p>
        </w:tc>
        <w:tc>
          <w:tcPr>
            <w:tcW w:w="851" w:type="dxa"/>
            <w:noWrap/>
          </w:tcPr>
          <w:p w14:paraId="32DCA3C4" w14:textId="77777777" w:rsidR="00A578BA" w:rsidRPr="00281BD3" w:rsidRDefault="00A578BA" w:rsidP="00375B6D">
            <w:pPr>
              <w:spacing w:before="40" w:after="40" w:line="276" w:lineRule="auto"/>
              <w:jc w:val="center"/>
              <w:rPr>
                <w:rFonts w:eastAsia="Times New Roman" w:cstheme="minorHAnsi"/>
                <w:color w:val="000000"/>
                <w:sz w:val="18"/>
                <w:szCs w:val="18"/>
                <w:lang w:eastAsia="pl-PL"/>
              </w:rPr>
            </w:pPr>
            <w:r w:rsidRPr="00281BD3">
              <w:rPr>
                <w:rFonts w:cstheme="minorHAnsi"/>
                <w:sz w:val="18"/>
                <w:szCs w:val="18"/>
              </w:rPr>
              <w:t>60,1</w:t>
            </w:r>
          </w:p>
        </w:tc>
        <w:tc>
          <w:tcPr>
            <w:tcW w:w="850" w:type="dxa"/>
            <w:noWrap/>
          </w:tcPr>
          <w:p w14:paraId="55836387" w14:textId="77777777" w:rsidR="00A578BA" w:rsidRPr="00281BD3" w:rsidRDefault="00A578BA" w:rsidP="00375B6D">
            <w:pPr>
              <w:spacing w:before="40" w:after="40" w:line="276" w:lineRule="auto"/>
              <w:jc w:val="center"/>
              <w:rPr>
                <w:rFonts w:eastAsia="Times New Roman" w:cstheme="minorHAnsi"/>
                <w:color w:val="000000"/>
                <w:sz w:val="18"/>
                <w:szCs w:val="18"/>
                <w:lang w:eastAsia="pl-PL"/>
              </w:rPr>
            </w:pPr>
            <w:r w:rsidRPr="00281BD3">
              <w:rPr>
                <w:rFonts w:cstheme="minorHAnsi"/>
                <w:sz w:val="18"/>
                <w:szCs w:val="18"/>
              </w:rPr>
              <w:t>14,3</w:t>
            </w:r>
          </w:p>
        </w:tc>
        <w:tc>
          <w:tcPr>
            <w:tcW w:w="992" w:type="dxa"/>
            <w:noWrap/>
          </w:tcPr>
          <w:p w14:paraId="2C8E1D44" w14:textId="77777777" w:rsidR="00A578BA" w:rsidRPr="00281BD3" w:rsidRDefault="00A578BA" w:rsidP="00375B6D">
            <w:pPr>
              <w:spacing w:before="40" w:after="40" w:line="276" w:lineRule="auto"/>
              <w:jc w:val="center"/>
              <w:rPr>
                <w:rFonts w:eastAsia="Times New Roman" w:cstheme="minorHAnsi"/>
                <w:color w:val="000000"/>
                <w:sz w:val="18"/>
                <w:szCs w:val="18"/>
                <w:lang w:eastAsia="pl-PL"/>
              </w:rPr>
            </w:pPr>
            <w:r w:rsidRPr="00281BD3">
              <w:rPr>
                <w:rFonts w:cstheme="minorHAnsi"/>
                <w:sz w:val="18"/>
                <w:szCs w:val="18"/>
              </w:rPr>
              <w:t>18,9</w:t>
            </w:r>
          </w:p>
        </w:tc>
      </w:tr>
      <w:tr w:rsidR="00A578BA" w:rsidRPr="00281BD3" w14:paraId="1D2232C1" w14:textId="77777777" w:rsidTr="00281BD3">
        <w:trPr>
          <w:trHeight w:val="299"/>
        </w:trPr>
        <w:tc>
          <w:tcPr>
            <w:tcW w:w="411" w:type="dxa"/>
            <w:vMerge/>
            <w:shd w:val="clear" w:color="auto" w:fill="F2F2F2" w:themeFill="background1" w:themeFillShade="F2"/>
          </w:tcPr>
          <w:p w14:paraId="678FB1F3" w14:textId="77777777" w:rsidR="00A578BA" w:rsidRPr="00281BD3" w:rsidRDefault="00A578BA" w:rsidP="00375B6D">
            <w:pPr>
              <w:spacing w:before="40" w:after="40" w:line="276" w:lineRule="auto"/>
              <w:jc w:val="right"/>
              <w:rPr>
                <w:rFonts w:cstheme="minorHAnsi"/>
                <w:b/>
                <w:bCs/>
                <w:sz w:val="18"/>
                <w:szCs w:val="18"/>
              </w:rPr>
            </w:pPr>
          </w:p>
        </w:tc>
        <w:tc>
          <w:tcPr>
            <w:tcW w:w="1417" w:type="dxa"/>
            <w:shd w:val="clear" w:color="auto" w:fill="F2F2F2" w:themeFill="background1" w:themeFillShade="F2"/>
            <w:noWrap/>
            <w:hideMark/>
          </w:tcPr>
          <w:p w14:paraId="0EAAB60F" w14:textId="77777777" w:rsidR="00A578BA" w:rsidRPr="00281BD3" w:rsidRDefault="00A578BA" w:rsidP="00375B6D">
            <w:pPr>
              <w:spacing w:before="40" w:after="40" w:line="276" w:lineRule="auto"/>
              <w:jc w:val="left"/>
              <w:rPr>
                <w:rFonts w:eastAsia="Times New Roman" w:cstheme="minorHAnsi"/>
                <w:b/>
                <w:bCs/>
                <w:color w:val="auto"/>
                <w:sz w:val="18"/>
                <w:szCs w:val="18"/>
                <w:lang w:eastAsia="pl-PL"/>
              </w:rPr>
            </w:pPr>
            <w:r w:rsidRPr="00281BD3">
              <w:rPr>
                <w:rFonts w:cstheme="minorHAnsi"/>
                <w:b/>
                <w:bCs/>
                <w:sz w:val="18"/>
                <w:szCs w:val="18"/>
              </w:rPr>
              <w:t>Śliwice</w:t>
            </w:r>
          </w:p>
        </w:tc>
        <w:tc>
          <w:tcPr>
            <w:tcW w:w="1134" w:type="dxa"/>
            <w:shd w:val="clear" w:color="auto" w:fill="F2F2F2" w:themeFill="background1" w:themeFillShade="F2"/>
          </w:tcPr>
          <w:p w14:paraId="46171DD0" w14:textId="77777777" w:rsidR="00A578BA" w:rsidRPr="00281BD3" w:rsidRDefault="00A578BA" w:rsidP="00375B6D">
            <w:pPr>
              <w:spacing w:before="40" w:after="40" w:line="276" w:lineRule="auto"/>
              <w:jc w:val="center"/>
              <w:rPr>
                <w:rFonts w:cstheme="minorHAnsi"/>
                <w:color w:val="FF0000"/>
                <w:sz w:val="18"/>
                <w:szCs w:val="18"/>
              </w:rPr>
            </w:pPr>
            <w:r w:rsidRPr="00281BD3">
              <w:rPr>
                <w:rFonts w:cstheme="minorHAnsi"/>
                <w:color w:val="FF0000"/>
                <w:sz w:val="18"/>
                <w:szCs w:val="18"/>
              </w:rPr>
              <w:t>5 593</w:t>
            </w:r>
          </w:p>
        </w:tc>
        <w:tc>
          <w:tcPr>
            <w:tcW w:w="1134" w:type="dxa"/>
            <w:shd w:val="clear" w:color="auto" w:fill="F2F2F2" w:themeFill="background1" w:themeFillShade="F2"/>
          </w:tcPr>
          <w:p w14:paraId="7FDF8F86" w14:textId="77777777" w:rsidR="00A578BA" w:rsidRPr="00281BD3" w:rsidRDefault="00A578BA" w:rsidP="00375B6D">
            <w:pPr>
              <w:spacing w:before="40" w:after="40" w:line="276" w:lineRule="auto"/>
              <w:jc w:val="center"/>
              <w:rPr>
                <w:rFonts w:eastAsia="Times New Roman" w:cstheme="minorHAnsi"/>
                <w:color w:val="00B050"/>
                <w:sz w:val="18"/>
                <w:szCs w:val="18"/>
                <w:lang w:eastAsia="pl-PL"/>
              </w:rPr>
            </w:pPr>
            <w:r w:rsidRPr="00281BD3">
              <w:rPr>
                <w:rFonts w:cstheme="minorHAnsi"/>
                <w:color w:val="00B050"/>
                <w:sz w:val="18"/>
                <w:szCs w:val="18"/>
              </w:rPr>
              <w:t>5 595</w:t>
            </w:r>
          </w:p>
        </w:tc>
        <w:tc>
          <w:tcPr>
            <w:tcW w:w="851" w:type="dxa"/>
            <w:shd w:val="clear" w:color="auto" w:fill="F2F2F2" w:themeFill="background1" w:themeFillShade="F2"/>
          </w:tcPr>
          <w:p w14:paraId="3E91F526" w14:textId="77777777" w:rsidR="00A578BA" w:rsidRPr="00281BD3" w:rsidRDefault="00A578BA" w:rsidP="00375B6D">
            <w:pPr>
              <w:spacing w:before="40" w:after="40" w:line="276" w:lineRule="auto"/>
              <w:jc w:val="center"/>
              <w:rPr>
                <w:rFonts w:cstheme="minorHAnsi"/>
                <w:sz w:val="18"/>
                <w:szCs w:val="18"/>
              </w:rPr>
            </w:pPr>
            <w:r w:rsidRPr="00281BD3">
              <w:rPr>
                <w:rFonts w:cstheme="minorHAnsi"/>
                <w:sz w:val="18"/>
                <w:szCs w:val="18"/>
              </w:rPr>
              <w:t>24,7</w:t>
            </w:r>
          </w:p>
        </w:tc>
        <w:tc>
          <w:tcPr>
            <w:tcW w:w="708" w:type="dxa"/>
            <w:shd w:val="clear" w:color="auto" w:fill="F2F2F2" w:themeFill="background1" w:themeFillShade="F2"/>
          </w:tcPr>
          <w:p w14:paraId="00769B2F" w14:textId="77777777" w:rsidR="00A578BA" w:rsidRPr="00281BD3" w:rsidRDefault="00A578BA" w:rsidP="00375B6D">
            <w:pPr>
              <w:spacing w:before="40" w:after="40" w:line="276" w:lineRule="auto"/>
              <w:jc w:val="center"/>
              <w:rPr>
                <w:rFonts w:cstheme="minorHAnsi"/>
                <w:sz w:val="18"/>
                <w:szCs w:val="18"/>
              </w:rPr>
            </w:pPr>
            <w:r w:rsidRPr="00281BD3">
              <w:rPr>
                <w:rFonts w:cstheme="minorHAnsi"/>
                <w:sz w:val="18"/>
                <w:szCs w:val="18"/>
              </w:rPr>
              <w:t>19,7</w:t>
            </w:r>
          </w:p>
        </w:tc>
        <w:tc>
          <w:tcPr>
            <w:tcW w:w="709" w:type="dxa"/>
            <w:shd w:val="clear" w:color="auto" w:fill="F2F2F2" w:themeFill="background1" w:themeFillShade="F2"/>
          </w:tcPr>
          <w:p w14:paraId="612C0E86" w14:textId="77777777" w:rsidR="00A578BA" w:rsidRPr="00281BD3" w:rsidRDefault="00A578BA" w:rsidP="00375B6D">
            <w:pPr>
              <w:spacing w:before="40" w:after="40" w:line="276" w:lineRule="auto"/>
              <w:jc w:val="center"/>
              <w:rPr>
                <w:rFonts w:cstheme="minorHAnsi"/>
                <w:sz w:val="18"/>
                <w:szCs w:val="18"/>
              </w:rPr>
            </w:pPr>
            <w:r w:rsidRPr="00281BD3">
              <w:rPr>
                <w:rFonts w:cstheme="minorHAnsi"/>
                <w:sz w:val="18"/>
                <w:szCs w:val="18"/>
              </w:rPr>
              <w:t>62,4</w:t>
            </w:r>
          </w:p>
        </w:tc>
        <w:tc>
          <w:tcPr>
            <w:tcW w:w="851" w:type="dxa"/>
            <w:shd w:val="clear" w:color="auto" w:fill="F2F2F2" w:themeFill="background1" w:themeFillShade="F2"/>
            <w:noWrap/>
          </w:tcPr>
          <w:p w14:paraId="72360A36" w14:textId="77777777" w:rsidR="00A578BA" w:rsidRPr="00281BD3" w:rsidRDefault="00A578BA" w:rsidP="00375B6D">
            <w:pPr>
              <w:spacing w:before="40" w:after="40" w:line="276" w:lineRule="auto"/>
              <w:jc w:val="center"/>
              <w:rPr>
                <w:rFonts w:eastAsia="Times New Roman" w:cstheme="minorHAnsi"/>
                <w:color w:val="000000"/>
                <w:sz w:val="18"/>
                <w:szCs w:val="18"/>
                <w:lang w:eastAsia="pl-PL"/>
              </w:rPr>
            </w:pPr>
            <w:r w:rsidRPr="00281BD3">
              <w:rPr>
                <w:rFonts w:cstheme="minorHAnsi"/>
                <w:sz w:val="18"/>
                <w:szCs w:val="18"/>
              </w:rPr>
              <w:t>62,3</w:t>
            </w:r>
          </w:p>
        </w:tc>
        <w:tc>
          <w:tcPr>
            <w:tcW w:w="850" w:type="dxa"/>
            <w:shd w:val="clear" w:color="auto" w:fill="F2F2F2" w:themeFill="background1" w:themeFillShade="F2"/>
            <w:noWrap/>
          </w:tcPr>
          <w:p w14:paraId="1E32B5A0" w14:textId="77777777" w:rsidR="00A578BA" w:rsidRPr="00281BD3" w:rsidRDefault="00A578BA" w:rsidP="00375B6D">
            <w:pPr>
              <w:spacing w:before="40" w:after="40" w:line="276" w:lineRule="auto"/>
              <w:jc w:val="center"/>
              <w:rPr>
                <w:rFonts w:eastAsia="Times New Roman" w:cstheme="minorHAnsi"/>
                <w:color w:val="000000"/>
                <w:sz w:val="18"/>
                <w:szCs w:val="18"/>
                <w:lang w:eastAsia="pl-PL"/>
              </w:rPr>
            </w:pPr>
            <w:r w:rsidRPr="00281BD3">
              <w:rPr>
                <w:rFonts w:cstheme="minorHAnsi"/>
                <w:sz w:val="18"/>
                <w:szCs w:val="18"/>
              </w:rPr>
              <w:t>12,9</w:t>
            </w:r>
          </w:p>
        </w:tc>
        <w:tc>
          <w:tcPr>
            <w:tcW w:w="992" w:type="dxa"/>
            <w:shd w:val="clear" w:color="auto" w:fill="F2F2F2" w:themeFill="background1" w:themeFillShade="F2"/>
            <w:noWrap/>
          </w:tcPr>
          <w:p w14:paraId="1A6E8648" w14:textId="77777777" w:rsidR="00A578BA" w:rsidRPr="00281BD3" w:rsidRDefault="00A578BA" w:rsidP="00375B6D">
            <w:pPr>
              <w:spacing w:before="40" w:after="40" w:line="276" w:lineRule="auto"/>
              <w:jc w:val="center"/>
              <w:rPr>
                <w:rFonts w:eastAsia="Times New Roman" w:cstheme="minorHAnsi"/>
                <w:color w:val="000000"/>
                <w:sz w:val="18"/>
                <w:szCs w:val="18"/>
                <w:lang w:eastAsia="pl-PL"/>
              </w:rPr>
            </w:pPr>
            <w:r w:rsidRPr="00281BD3">
              <w:rPr>
                <w:rFonts w:cstheme="minorHAnsi"/>
                <w:sz w:val="18"/>
                <w:szCs w:val="18"/>
              </w:rPr>
              <w:t>18,0</w:t>
            </w:r>
          </w:p>
        </w:tc>
      </w:tr>
      <w:tr w:rsidR="00A578BA" w:rsidRPr="00281BD3" w14:paraId="74CAF4E7" w14:textId="77777777" w:rsidTr="00281BD3">
        <w:trPr>
          <w:trHeight w:val="299"/>
        </w:trPr>
        <w:tc>
          <w:tcPr>
            <w:tcW w:w="411" w:type="dxa"/>
            <w:vMerge/>
          </w:tcPr>
          <w:p w14:paraId="4401CB3D" w14:textId="77777777" w:rsidR="00A578BA" w:rsidRPr="00281BD3" w:rsidRDefault="00A578BA" w:rsidP="00375B6D">
            <w:pPr>
              <w:spacing w:before="40" w:after="40" w:line="276" w:lineRule="auto"/>
              <w:jc w:val="right"/>
              <w:rPr>
                <w:rFonts w:cstheme="minorHAnsi"/>
                <w:b/>
                <w:bCs/>
                <w:sz w:val="18"/>
                <w:szCs w:val="18"/>
              </w:rPr>
            </w:pPr>
          </w:p>
        </w:tc>
        <w:tc>
          <w:tcPr>
            <w:tcW w:w="1417" w:type="dxa"/>
            <w:noWrap/>
            <w:hideMark/>
          </w:tcPr>
          <w:p w14:paraId="13DEB4AF" w14:textId="77777777" w:rsidR="00A578BA" w:rsidRPr="00281BD3" w:rsidRDefault="00A578BA" w:rsidP="00375B6D">
            <w:pPr>
              <w:spacing w:before="40" w:after="40" w:line="276" w:lineRule="auto"/>
              <w:jc w:val="left"/>
              <w:rPr>
                <w:rFonts w:eastAsia="Times New Roman" w:cstheme="minorHAnsi"/>
                <w:b/>
                <w:bCs/>
                <w:color w:val="auto"/>
                <w:sz w:val="18"/>
                <w:szCs w:val="18"/>
                <w:lang w:eastAsia="pl-PL"/>
              </w:rPr>
            </w:pPr>
            <w:r w:rsidRPr="00281BD3">
              <w:rPr>
                <w:rFonts w:cstheme="minorHAnsi"/>
                <w:b/>
                <w:bCs/>
                <w:sz w:val="18"/>
                <w:szCs w:val="18"/>
              </w:rPr>
              <w:t>Tuchola</w:t>
            </w:r>
          </w:p>
        </w:tc>
        <w:tc>
          <w:tcPr>
            <w:tcW w:w="1134" w:type="dxa"/>
          </w:tcPr>
          <w:p w14:paraId="61C66906" w14:textId="77777777" w:rsidR="00A578BA" w:rsidRPr="00281BD3" w:rsidRDefault="00A578BA" w:rsidP="00375B6D">
            <w:pPr>
              <w:spacing w:before="40" w:after="40" w:line="276" w:lineRule="auto"/>
              <w:jc w:val="center"/>
              <w:rPr>
                <w:rFonts w:cstheme="minorHAnsi"/>
                <w:color w:val="00B050"/>
                <w:sz w:val="18"/>
                <w:szCs w:val="18"/>
              </w:rPr>
            </w:pPr>
            <w:r w:rsidRPr="00281BD3">
              <w:rPr>
                <w:rFonts w:cstheme="minorHAnsi"/>
                <w:color w:val="00B050"/>
                <w:sz w:val="18"/>
                <w:szCs w:val="18"/>
              </w:rPr>
              <w:t>20 375</w:t>
            </w:r>
          </w:p>
        </w:tc>
        <w:tc>
          <w:tcPr>
            <w:tcW w:w="1134" w:type="dxa"/>
          </w:tcPr>
          <w:p w14:paraId="13B80803" w14:textId="77777777" w:rsidR="00A578BA" w:rsidRPr="00281BD3" w:rsidRDefault="00A578BA" w:rsidP="00375B6D">
            <w:pPr>
              <w:spacing w:before="40" w:after="40" w:line="276" w:lineRule="auto"/>
              <w:jc w:val="center"/>
              <w:rPr>
                <w:rFonts w:eastAsia="Times New Roman" w:cstheme="minorHAnsi"/>
                <w:color w:val="FF0000"/>
                <w:sz w:val="18"/>
                <w:szCs w:val="18"/>
                <w:lang w:eastAsia="pl-PL"/>
              </w:rPr>
            </w:pPr>
            <w:r w:rsidRPr="00281BD3">
              <w:rPr>
                <w:rFonts w:cstheme="minorHAnsi"/>
                <w:color w:val="FF0000"/>
                <w:sz w:val="18"/>
                <w:szCs w:val="18"/>
              </w:rPr>
              <w:t>20 151</w:t>
            </w:r>
          </w:p>
        </w:tc>
        <w:tc>
          <w:tcPr>
            <w:tcW w:w="851" w:type="dxa"/>
          </w:tcPr>
          <w:p w14:paraId="16182619" w14:textId="77777777" w:rsidR="00A578BA" w:rsidRPr="00281BD3" w:rsidRDefault="00A578BA" w:rsidP="00375B6D">
            <w:pPr>
              <w:spacing w:before="40" w:after="40" w:line="276" w:lineRule="auto"/>
              <w:jc w:val="center"/>
              <w:rPr>
                <w:rFonts w:cstheme="minorHAnsi"/>
                <w:sz w:val="18"/>
                <w:szCs w:val="18"/>
              </w:rPr>
            </w:pPr>
            <w:r w:rsidRPr="00281BD3">
              <w:rPr>
                <w:rFonts w:cstheme="minorHAnsi"/>
                <w:sz w:val="18"/>
                <w:szCs w:val="18"/>
              </w:rPr>
              <w:t>20,5</w:t>
            </w:r>
          </w:p>
        </w:tc>
        <w:tc>
          <w:tcPr>
            <w:tcW w:w="708" w:type="dxa"/>
          </w:tcPr>
          <w:p w14:paraId="377A39BD" w14:textId="77777777" w:rsidR="00A578BA" w:rsidRPr="00281BD3" w:rsidRDefault="00A578BA" w:rsidP="00375B6D">
            <w:pPr>
              <w:spacing w:before="40" w:after="40" w:line="276" w:lineRule="auto"/>
              <w:jc w:val="center"/>
              <w:rPr>
                <w:rFonts w:cstheme="minorHAnsi"/>
                <w:sz w:val="18"/>
                <w:szCs w:val="18"/>
              </w:rPr>
            </w:pPr>
            <w:r w:rsidRPr="00281BD3">
              <w:rPr>
                <w:rFonts w:cstheme="minorHAnsi"/>
                <w:sz w:val="18"/>
                <w:szCs w:val="18"/>
              </w:rPr>
              <w:t>19,3</w:t>
            </w:r>
          </w:p>
        </w:tc>
        <w:tc>
          <w:tcPr>
            <w:tcW w:w="709" w:type="dxa"/>
          </w:tcPr>
          <w:p w14:paraId="6705EB63" w14:textId="77777777" w:rsidR="00A578BA" w:rsidRPr="00281BD3" w:rsidRDefault="00A578BA" w:rsidP="00375B6D">
            <w:pPr>
              <w:spacing w:before="40" w:after="40" w:line="276" w:lineRule="auto"/>
              <w:jc w:val="center"/>
              <w:rPr>
                <w:rFonts w:cstheme="minorHAnsi"/>
                <w:sz w:val="18"/>
                <w:szCs w:val="18"/>
              </w:rPr>
            </w:pPr>
            <w:r w:rsidRPr="00281BD3">
              <w:rPr>
                <w:rFonts w:cstheme="minorHAnsi"/>
                <w:sz w:val="18"/>
                <w:szCs w:val="18"/>
              </w:rPr>
              <w:t>64,5</w:t>
            </w:r>
          </w:p>
        </w:tc>
        <w:tc>
          <w:tcPr>
            <w:tcW w:w="851" w:type="dxa"/>
            <w:noWrap/>
          </w:tcPr>
          <w:p w14:paraId="69242C19" w14:textId="77777777" w:rsidR="00A578BA" w:rsidRPr="00281BD3" w:rsidRDefault="00A578BA" w:rsidP="00375B6D">
            <w:pPr>
              <w:spacing w:before="40" w:after="40" w:line="276" w:lineRule="auto"/>
              <w:jc w:val="center"/>
              <w:rPr>
                <w:rFonts w:eastAsia="Times New Roman" w:cstheme="minorHAnsi"/>
                <w:color w:val="000000"/>
                <w:sz w:val="18"/>
                <w:szCs w:val="18"/>
                <w:lang w:eastAsia="pl-PL"/>
              </w:rPr>
            </w:pPr>
            <w:r w:rsidRPr="00281BD3">
              <w:rPr>
                <w:rFonts w:cstheme="minorHAnsi"/>
                <w:sz w:val="18"/>
                <w:szCs w:val="18"/>
              </w:rPr>
              <w:t>58,8</w:t>
            </w:r>
          </w:p>
        </w:tc>
        <w:tc>
          <w:tcPr>
            <w:tcW w:w="850" w:type="dxa"/>
            <w:noWrap/>
          </w:tcPr>
          <w:p w14:paraId="2BBCB3F1" w14:textId="77777777" w:rsidR="00A578BA" w:rsidRPr="00281BD3" w:rsidRDefault="00A578BA" w:rsidP="00375B6D">
            <w:pPr>
              <w:spacing w:before="40" w:after="40" w:line="276" w:lineRule="auto"/>
              <w:jc w:val="center"/>
              <w:rPr>
                <w:rFonts w:eastAsia="Times New Roman" w:cstheme="minorHAnsi"/>
                <w:color w:val="000000"/>
                <w:sz w:val="18"/>
                <w:szCs w:val="18"/>
                <w:lang w:eastAsia="pl-PL"/>
              </w:rPr>
            </w:pPr>
            <w:r w:rsidRPr="00281BD3">
              <w:rPr>
                <w:rFonts w:cstheme="minorHAnsi"/>
                <w:sz w:val="18"/>
                <w:szCs w:val="18"/>
              </w:rPr>
              <w:t>14,9</w:t>
            </w:r>
          </w:p>
        </w:tc>
        <w:tc>
          <w:tcPr>
            <w:tcW w:w="992" w:type="dxa"/>
            <w:noWrap/>
          </w:tcPr>
          <w:p w14:paraId="014FFDDF" w14:textId="77777777" w:rsidR="00A578BA" w:rsidRPr="00281BD3" w:rsidRDefault="00A578BA" w:rsidP="00375B6D">
            <w:pPr>
              <w:spacing w:before="40" w:after="40" w:line="276" w:lineRule="auto"/>
              <w:jc w:val="center"/>
              <w:rPr>
                <w:rFonts w:eastAsia="Times New Roman" w:cstheme="minorHAnsi"/>
                <w:color w:val="000000"/>
                <w:sz w:val="18"/>
                <w:szCs w:val="18"/>
                <w:lang w:eastAsia="pl-PL"/>
              </w:rPr>
            </w:pPr>
            <w:r w:rsidRPr="00281BD3">
              <w:rPr>
                <w:rFonts w:cstheme="minorHAnsi"/>
                <w:sz w:val="18"/>
                <w:szCs w:val="18"/>
              </w:rPr>
              <w:t>21,9</w:t>
            </w:r>
          </w:p>
        </w:tc>
      </w:tr>
      <w:tr w:rsidR="00A578BA" w:rsidRPr="00281BD3" w14:paraId="60679A05" w14:textId="77777777" w:rsidTr="00281BD3">
        <w:trPr>
          <w:trHeight w:val="299"/>
        </w:trPr>
        <w:tc>
          <w:tcPr>
            <w:tcW w:w="1828" w:type="dxa"/>
            <w:gridSpan w:val="2"/>
          </w:tcPr>
          <w:p w14:paraId="29223828" w14:textId="77777777" w:rsidR="00A578BA" w:rsidRPr="00281BD3" w:rsidRDefault="00A578BA" w:rsidP="00375B6D">
            <w:pPr>
              <w:spacing w:before="40" w:after="40" w:line="276" w:lineRule="auto"/>
              <w:jc w:val="left"/>
              <w:rPr>
                <w:rFonts w:eastAsia="Times New Roman" w:cstheme="minorHAnsi"/>
                <w:b/>
                <w:bCs/>
                <w:color w:val="auto"/>
                <w:sz w:val="18"/>
                <w:szCs w:val="18"/>
                <w:lang w:eastAsia="pl-PL"/>
              </w:rPr>
            </w:pPr>
            <w:r w:rsidRPr="00281BD3">
              <w:rPr>
                <w:rFonts w:eastAsia="Times New Roman" w:cstheme="minorHAnsi"/>
                <w:b/>
                <w:bCs/>
                <w:color w:val="auto"/>
                <w:sz w:val="18"/>
                <w:szCs w:val="18"/>
                <w:lang w:eastAsia="pl-PL"/>
              </w:rPr>
              <w:t>Województwo</w:t>
            </w:r>
          </w:p>
          <w:p w14:paraId="20D12DAD" w14:textId="77777777" w:rsidR="00A578BA" w:rsidRPr="00281BD3" w:rsidRDefault="00A578BA" w:rsidP="00375B6D">
            <w:pPr>
              <w:spacing w:before="40" w:after="40" w:line="276" w:lineRule="auto"/>
              <w:jc w:val="left"/>
              <w:rPr>
                <w:rFonts w:cstheme="minorHAnsi"/>
                <w:b/>
                <w:bCs/>
                <w:sz w:val="18"/>
                <w:szCs w:val="18"/>
              </w:rPr>
            </w:pPr>
            <w:r w:rsidRPr="00281BD3">
              <w:rPr>
                <w:rFonts w:eastAsia="Times New Roman" w:cstheme="minorHAnsi"/>
                <w:b/>
                <w:bCs/>
                <w:color w:val="auto"/>
                <w:sz w:val="18"/>
                <w:szCs w:val="18"/>
                <w:lang w:eastAsia="pl-PL"/>
              </w:rPr>
              <w:t>kujawsko-pomorskie</w:t>
            </w:r>
          </w:p>
        </w:tc>
        <w:tc>
          <w:tcPr>
            <w:tcW w:w="1134" w:type="dxa"/>
            <w:vAlign w:val="center"/>
          </w:tcPr>
          <w:p w14:paraId="13D202D8" w14:textId="77777777" w:rsidR="00A578BA" w:rsidRPr="00281BD3" w:rsidRDefault="00A578BA" w:rsidP="00375B6D">
            <w:pPr>
              <w:spacing w:before="40" w:after="40" w:line="276" w:lineRule="auto"/>
              <w:jc w:val="center"/>
              <w:rPr>
                <w:rFonts w:cstheme="minorHAnsi"/>
                <w:sz w:val="18"/>
                <w:szCs w:val="18"/>
              </w:rPr>
            </w:pPr>
            <w:r w:rsidRPr="00281BD3">
              <w:rPr>
                <w:rFonts w:cstheme="minorHAnsi"/>
                <w:sz w:val="18"/>
                <w:szCs w:val="18"/>
              </w:rPr>
              <w:t>2 098 711</w:t>
            </w:r>
          </w:p>
        </w:tc>
        <w:tc>
          <w:tcPr>
            <w:tcW w:w="1134" w:type="dxa"/>
            <w:vAlign w:val="center"/>
          </w:tcPr>
          <w:p w14:paraId="7AC3C666" w14:textId="77777777" w:rsidR="00A578BA" w:rsidRPr="00281BD3" w:rsidRDefault="00A578BA" w:rsidP="00375B6D">
            <w:pPr>
              <w:spacing w:before="40" w:after="40" w:line="276" w:lineRule="auto"/>
              <w:jc w:val="center"/>
              <w:rPr>
                <w:rFonts w:cstheme="minorHAnsi"/>
                <w:sz w:val="18"/>
                <w:szCs w:val="18"/>
              </w:rPr>
            </w:pPr>
            <w:r w:rsidRPr="00281BD3">
              <w:rPr>
                <w:rFonts w:cstheme="minorHAnsi"/>
                <w:sz w:val="18"/>
                <w:szCs w:val="18"/>
              </w:rPr>
              <w:t>2 061 942</w:t>
            </w:r>
          </w:p>
        </w:tc>
        <w:tc>
          <w:tcPr>
            <w:tcW w:w="851" w:type="dxa"/>
            <w:vAlign w:val="center"/>
          </w:tcPr>
          <w:p w14:paraId="439F1E28" w14:textId="77777777" w:rsidR="00A578BA" w:rsidRPr="00281BD3" w:rsidRDefault="00A578BA" w:rsidP="00375B6D">
            <w:pPr>
              <w:spacing w:before="40" w:after="40" w:line="276" w:lineRule="auto"/>
              <w:jc w:val="center"/>
              <w:rPr>
                <w:rFonts w:cstheme="minorHAnsi"/>
                <w:sz w:val="18"/>
                <w:szCs w:val="18"/>
              </w:rPr>
            </w:pPr>
            <w:r w:rsidRPr="00281BD3">
              <w:rPr>
                <w:rFonts w:cstheme="minorHAnsi"/>
                <w:sz w:val="18"/>
                <w:szCs w:val="18"/>
              </w:rPr>
              <w:t>19,4</w:t>
            </w:r>
          </w:p>
        </w:tc>
        <w:tc>
          <w:tcPr>
            <w:tcW w:w="708" w:type="dxa"/>
            <w:vAlign w:val="center"/>
          </w:tcPr>
          <w:p w14:paraId="4A54BBF9" w14:textId="77777777" w:rsidR="00A578BA" w:rsidRPr="00281BD3" w:rsidRDefault="00A578BA" w:rsidP="00375B6D">
            <w:pPr>
              <w:spacing w:before="40" w:after="40" w:line="276" w:lineRule="auto"/>
              <w:jc w:val="center"/>
              <w:rPr>
                <w:rFonts w:cstheme="minorHAnsi"/>
                <w:sz w:val="18"/>
                <w:szCs w:val="18"/>
              </w:rPr>
            </w:pPr>
            <w:r w:rsidRPr="00281BD3">
              <w:rPr>
                <w:rFonts w:cstheme="minorHAnsi"/>
                <w:sz w:val="18"/>
                <w:szCs w:val="18"/>
              </w:rPr>
              <w:t>18,0</w:t>
            </w:r>
          </w:p>
        </w:tc>
        <w:tc>
          <w:tcPr>
            <w:tcW w:w="709" w:type="dxa"/>
            <w:vAlign w:val="center"/>
          </w:tcPr>
          <w:p w14:paraId="2FBC1853" w14:textId="77777777" w:rsidR="00A578BA" w:rsidRPr="00281BD3" w:rsidRDefault="00A578BA" w:rsidP="00375B6D">
            <w:pPr>
              <w:spacing w:before="40" w:after="40" w:line="276" w:lineRule="auto"/>
              <w:jc w:val="center"/>
              <w:rPr>
                <w:rFonts w:cstheme="minorHAnsi"/>
                <w:sz w:val="18"/>
                <w:szCs w:val="18"/>
              </w:rPr>
            </w:pPr>
            <w:r w:rsidRPr="00281BD3">
              <w:rPr>
                <w:rFonts w:cstheme="minorHAnsi"/>
                <w:sz w:val="18"/>
                <w:szCs w:val="18"/>
              </w:rPr>
              <w:t>64,7</w:t>
            </w:r>
          </w:p>
        </w:tc>
        <w:tc>
          <w:tcPr>
            <w:tcW w:w="851" w:type="dxa"/>
            <w:noWrap/>
            <w:vAlign w:val="center"/>
          </w:tcPr>
          <w:p w14:paraId="5DFDEBF6" w14:textId="77777777" w:rsidR="00A578BA" w:rsidRPr="00281BD3" w:rsidRDefault="00A578BA" w:rsidP="00375B6D">
            <w:pPr>
              <w:spacing w:before="40" w:after="40" w:line="276" w:lineRule="auto"/>
              <w:jc w:val="center"/>
              <w:rPr>
                <w:rFonts w:cstheme="minorHAnsi"/>
                <w:sz w:val="18"/>
                <w:szCs w:val="18"/>
              </w:rPr>
            </w:pPr>
            <w:r w:rsidRPr="00281BD3">
              <w:rPr>
                <w:rFonts w:cstheme="minorHAnsi"/>
                <w:sz w:val="18"/>
                <w:szCs w:val="18"/>
              </w:rPr>
              <w:t>59,9</w:t>
            </w:r>
          </w:p>
        </w:tc>
        <w:tc>
          <w:tcPr>
            <w:tcW w:w="850" w:type="dxa"/>
            <w:noWrap/>
            <w:vAlign w:val="center"/>
          </w:tcPr>
          <w:p w14:paraId="715224F7" w14:textId="77777777" w:rsidR="00A578BA" w:rsidRPr="00281BD3" w:rsidRDefault="00A578BA" w:rsidP="00375B6D">
            <w:pPr>
              <w:spacing w:before="40" w:after="40" w:line="276" w:lineRule="auto"/>
              <w:jc w:val="center"/>
              <w:rPr>
                <w:rFonts w:cstheme="minorHAnsi"/>
                <w:sz w:val="18"/>
                <w:szCs w:val="18"/>
              </w:rPr>
            </w:pPr>
            <w:r w:rsidRPr="00281BD3">
              <w:rPr>
                <w:rFonts w:cstheme="minorHAnsi"/>
                <w:sz w:val="18"/>
                <w:szCs w:val="18"/>
              </w:rPr>
              <w:t>16,0</w:t>
            </w:r>
          </w:p>
        </w:tc>
        <w:tc>
          <w:tcPr>
            <w:tcW w:w="992" w:type="dxa"/>
            <w:noWrap/>
            <w:vAlign w:val="center"/>
          </w:tcPr>
          <w:p w14:paraId="77610772" w14:textId="77777777" w:rsidR="00A578BA" w:rsidRPr="00281BD3" w:rsidRDefault="00A578BA" w:rsidP="00375B6D">
            <w:pPr>
              <w:spacing w:before="40" w:after="40" w:line="276" w:lineRule="auto"/>
              <w:jc w:val="center"/>
              <w:rPr>
                <w:rFonts w:cstheme="minorHAnsi"/>
                <w:sz w:val="18"/>
                <w:szCs w:val="18"/>
              </w:rPr>
            </w:pPr>
            <w:r w:rsidRPr="00281BD3">
              <w:rPr>
                <w:rFonts w:cstheme="minorHAnsi"/>
                <w:sz w:val="18"/>
                <w:szCs w:val="18"/>
              </w:rPr>
              <w:t>22,1</w:t>
            </w:r>
          </w:p>
        </w:tc>
      </w:tr>
    </w:tbl>
    <w:p w14:paraId="018CAA88" w14:textId="77777777" w:rsidR="00A578BA" w:rsidRPr="00281BD3" w:rsidRDefault="00A578BA" w:rsidP="00280155">
      <w:pPr>
        <w:pStyle w:val="rdoTABEL"/>
      </w:pPr>
      <w:r w:rsidRPr="00281BD3">
        <w:t>Źródło: Opracowanie KPBPPiR o. Bydgoszcz na podstawie BDL GUS</w:t>
      </w:r>
    </w:p>
    <w:p w14:paraId="243F321E" w14:textId="77777777" w:rsidR="00A578BA" w:rsidRPr="00A578BA" w:rsidRDefault="00A578BA" w:rsidP="00281BD3"/>
    <w:p w14:paraId="2CB442CC" w14:textId="5742907C" w:rsidR="00334478" w:rsidRDefault="00334478" w:rsidP="00334478">
      <w:pPr>
        <w:pStyle w:val="NOWY2"/>
        <w:numPr>
          <w:ilvl w:val="2"/>
          <w:numId w:val="4"/>
        </w:numPr>
      </w:pPr>
      <w:bookmarkStart w:id="42" w:name="_Toc235079958"/>
      <w:r>
        <w:lastRenderedPageBreak/>
        <w:t>Przedsiębiorczość</w:t>
      </w:r>
      <w:bookmarkEnd w:id="42"/>
    </w:p>
    <w:p w14:paraId="557BBC71" w14:textId="77777777" w:rsidR="00334478" w:rsidRDefault="00334478" w:rsidP="005F06B4">
      <w:pPr>
        <w:rPr>
          <w:b/>
          <w:bCs/>
        </w:rPr>
      </w:pPr>
    </w:p>
    <w:p w14:paraId="632E8B53" w14:textId="26563AC3" w:rsidR="008E6D2F" w:rsidRPr="00650606" w:rsidRDefault="008E6D2F" w:rsidP="005F06B4">
      <w:pPr>
        <w:rPr>
          <w:b/>
          <w:bCs/>
        </w:rPr>
      </w:pPr>
    </w:p>
    <w:p w14:paraId="0CCBD045" w14:textId="7CB8E1C9" w:rsidR="006A5736" w:rsidRPr="00281BD3" w:rsidRDefault="006A5736" w:rsidP="00281BD3">
      <w:pPr>
        <w:rPr>
          <w:color w:val="auto"/>
        </w:rPr>
      </w:pPr>
      <w:r w:rsidRPr="00281BD3">
        <w:rPr>
          <w:color w:val="auto"/>
        </w:rPr>
        <w:t xml:space="preserve">Na terenie OPPT Tucholi w 2020 r. funkcjonowało 3 939 podmiotów gospodarczych wpisanych do rejestru REGON (stanowiło to 1,9% wszystkich podmiotów działających na terenie województwa kujawsko-pomorskiego). W przeliczeniu na 1 tys. mieszkańców dawało to wartość 81,5 podmiotów, co stanowiło 80,1% wartości wskaźnika dla całego regionu i 66,9% wartości dla kraju. Wskaźnik ten </w:t>
      </w:r>
      <w:r w:rsidR="008618EC">
        <w:rPr>
          <w:color w:val="auto"/>
        </w:rPr>
        <w:br/>
      </w:r>
      <w:r w:rsidRPr="00281BD3">
        <w:rPr>
          <w:color w:val="auto"/>
        </w:rPr>
        <w:t>w latach 2010-2020 cechował się przeciętnym wzrostem wartości na tle całego województwa.</w:t>
      </w:r>
    </w:p>
    <w:p w14:paraId="02019FB7" w14:textId="3FE4358A" w:rsidR="006A5736" w:rsidRPr="00281BD3" w:rsidRDefault="006A5736" w:rsidP="00281BD3">
      <w:pPr>
        <w:rPr>
          <w:color w:val="auto"/>
        </w:rPr>
      </w:pPr>
      <w:r w:rsidRPr="00281BD3">
        <w:rPr>
          <w:color w:val="auto"/>
        </w:rPr>
        <w:t>W 2020 r. żadna z gmin wchodzących w skład OPPT nie wykazała wartości udziału liczby po</w:t>
      </w:r>
      <w:r w:rsidR="00CF165E">
        <w:rPr>
          <w:color w:val="auto"/>
        </w:rPr>
        <w:t>d</w:t>
      </w:r>
      <w:r w:rsidRPr="00281BD3">
        <w:rPr>
          <w:color w:val="auto"/>
        </w:rPr>
        <w:t xml:space="preserve">miotów gospodarczych wpisanych do rejestru REGON na 1 tys. mieszkańców wyższej niż średnio </w:t>
      </w:r>
      <w:r w:rsidR="008618EC">
        <w:rPr>
          <w:color w:val="auto"/>
        </w:rPr>
        <w:br/>
      </w:r>
      <w:r w:rsidRPr="00281BD3">
        <w:rPr>
          <w:color w:val="auto"/>
        </w:rPr>
        <w:t>w województwie i w kraju. Najwyższa notowana na tym obszarze wartość występowała w gminie Tuchola – 94,4 podmioty na 1 tys. osób. Natomiast w gminie o najniższej wartości wskaźnika – Kęsowie – jego wartość była przeszło 2-krotnie niższa niż średnio w Polsce i była 5. najniższą wartością w całym województwie (wynosiła 58,4). W pozostałych gminach wartość wskaźnika zawierała się w przedziale od 79,8 w gminie</w:t>
      </w:r>
      <w:r w:rsidR="00613B7D" w:rsidRPr="00281BD3">
        <w:rPr>
          <w:color w:val="auto"/>
        </w:rPr>
        <w:t xml:space="preserve"> Gostycyn </w:t>
      </w:r>
      <w:r w:rsidRPr="00281BD3">
        <w:rPr>
          <w:color w:val="auto"/>
        </w:rPr>
        <w:t>do 69,</w:t>
      </w:r>
      <w:r w:rsidR="00613B7D" w:rsidRPr="00281BD3">
        <w:rPr>
          <w:color w:val="auto"/>
        </w:rPr>
        <w:t>6</w:t>
      </w:r>
      <w:r w:rsidRPr="00281BD3">
        <w:rPr>
          <w:color w:val="auto"/>
        </w:rPr>
        <w:t xml:space="preserve"> w gminie Lubiewo.</w:t>
      </w:r>
    </w:p>
    <w:p w14:paraId="1358EF3F" w14:textId="270771D7" w:rsidR="006A5736" w:rsidRPr="00281BD3" w:rsidRDefault="006A5736" w:rsidP="00281BD3">
      <w:pPr>
        <w:rPr>
          <w:color w:val="auto"/>
        </w:rPr>
      </w:pPr>
      <w:r w:rsidRPr="00281BD3">
        <w:rPr>
          <w:color w:val="auto"/>
        </w:rPr>
        <w:t xml:space="preserve">Liczba osób fizycznych prowadzących działalność gospodarczą na terenie analizowanego OPPT </w:t>
      </w:r>
      <w:r w:rsidR="008618EC">
        <w:rPr>
          <w:color w:val="auto"/>
        </w:rPr>
        <w:br/>
      </w:r>
      <w:r w:rsidRPr="00281BD3">
        <w:rPr>
          <w:color w:val="auto"/>
        </w:rPr>
        <w:t>w 2020 r. wynosiła 3 105. Liczba osób fizycznych prowadzących działalność gospodarczą na 100 osób w wieku produkcyjnym osiągnęła wartość 10,7, co stanowiło 85,4% wartości dla województwa i 73,2% wartości dla kraju. Wskaźnik ten w latach 2012-2020 cechował się stosunkowo duż</w:t>
      </w:r>
      <w:r w:rsidR="00613B7D" w:rsidRPr="00281BD3">
        <w:rPr>
          <w:color w:val="auto"/>
        </w:rPr>
        <w:t>ym</w:t>
      </w:r>
      <w:r w:rsidRPr="00281BD3">
        <w:rPr>
          <w:color w:val="auto"/>
        </w:rPr>
        <w:t xml:space="preserve"> </w:t>
      </w:r>
      <w:r w:rsidR="00613B7D" w:rsidRPr="00281BD3">
        <w:rPr>
          <w:color w:val="auto"/>
        </w:rPr>
        <w:t>wzrostem</w:t>
      </w:r>
      <w:r w:rsidRPr="00281BD3">
        <w:rPr>
          <w:color w:val="auto"/>
        </w:rPr>
        <w:t xml:space="preserve"> wartości na tle regionu.</w:t>
      </w:r>
    </w:p>
    <w:p w14:paraId="55DF0D78" w14:textId="63A70D7C" w:rsidR="006A5736" w:rsidRDefault="006A5736" w:rsidP="00281BD3">
      <w:pPr>
        <w:rPr>
          <w:color w:val="auto"/>
        </w:rPr>
      </w:pPr>
      <w:r w:rsidRPr="00281BD3">
        <w:rPr>
          <w:color w:val="auto"/>
        </w:rPr>
        <w:t xml:space="preserve">Na poziomie poszczególnych gmin w przypadku wskaźnika dotyczącego liczby osób fizycznych prowadzących działalność gospodarczą na 100 osób w wieku produkcyjnym, podobnie jak dla ogólnego wskaźnika przedsiębiorczości, występowała bardzo duża rozpiętość pomiędzy gminą o najwyższej </w:t>
      </w:r>
      <w:r w:rsidR="008618EC">
        <w:rPr>
          <w:color w:val="auto"/>
        </w:rPr>
        <w:br/>
      </w:r>
      <w:r w:rsidRPr="00281BD3">
        <w:rPr>
          <w:color w:val="auto"/>
        </w:rPr>
        <w:t xml:space="preserve">i najniższej wartości wskaźnika - gminą Tuchola z wartością 12,3 (nieznacznie niższej od średniej dla województwa) i gminą Kęsowo z wartością 7,0 (4. najniższa wartość w regionie). W pozostałych gminach wskaźnik przyjmował bardziej zbliżone wartości, z zakresu od 9,4 w gminie Lubiewo do 10,5 w gminie Gostycyn. </w:t>
      </w:r>
    </w:p>
    <w:p w14:paraId="22683638" w14:textId="77777777" w:rsidR="006960BA" w:rsidRPr="00281BD3" w:rsidRDefault="006960BA" w:rsidP="00281BD3">
      <w:pPr>
        <w:rPr>
          <w:color w:val="auto"/>
        </w:rPr>
      </w:pPr>
    </w:p>
    <w:p w14:paraId="547DEBEF" w14:textId="3C4B6ACE" w:rsidR="006A5736" w:rsidRPr="00281BD3" w:rsidRDefault="006A5736" w:rsidP="00280155">
      <w:pPr>
        <w:pStyle w:val="TytuMAPiTABEL"/>
        <w:rPr>
          <w:lang w:eastAsia="pl-PL"/>
        </w:rPr>
      </w:pPr>
      <w:r w:rsidRPr="00281BD3">
        <w:t>Tabela</w:t>
      </w:r>
      <w:r w:rsidR="00650606">
        <w:t xml:space="preserve"> </w:t>
      </w:r>
      <w:r w:rsidR="0091353E">
        <w:t>2</w:t>
      </w:r>
      <w:r w:rsidR="00280155">
        <w:t xml:space="preserve"> </w:t>
      </w:r>
      <w:r w:rsidRPr="00281BD3">
        <w:rPr>
          <w:lang w:eastAsia="pl-PL"/>
        </w:rPr>
        <w:t>Podmioty gospodarcze wpisane do rejestru REGON na terenie OPPT Tucholi 2020 r.</w:t>
      </w:r>
    </w:p>
    <w:tbl>
      <w:tblPr>
        <w:tblW w:w="9195" w:type="dxa"/>
        <w:tblBorders>
          <w:top w:val="single" w:sz="12" w:space="0" w:color="AAAAAA"/>
          <w:left w:val="single" w:sz="12" w:space="0" w:color="AAAAAA"/>
          <w:bottom w:val="single" w:sz="12" w:space="0" w:color="AAAAAA"/>
          <w:right w:val="single" w:sz="12" w:space="0" w:color="AAAAAA"/>
          <w:insideH w:val="single" w:sz="12" w:space="0" w:color="AAAAAA"/>
          <w:insideV w:val="single" w:sz="12" w:space="0" w:color="AAAAAA"/>
        </w:tblBorders>
        <w:tblLayout w:type="fixed"/>
        <w:tblCellMar>
          <w:left w:w="70" w:type="dxa"/>
          <w:right w:w="70" w:type="dxa"/>
        </w:tblCellMar>
        <w:tblLook w:val="04A0" w:firstRow="1" w:lastRow="0" w:firstColumn="1" w:lastColumn="0" w:noHBand="0" w:noVBand="1"/>
      </w:tblPr>
      <w:tblGrid>
        <w:gridCol w:w="412"/>
        <w:gridCol w:w="1841"/>
        <w:gridCol w:w="1418"/>
        <w:gridCol w:w="1699"/>
        <w:gridCol w:w="1983"/>
        <w:gridCol w:w="1842"/>
      </w:tblGrid>
      <w:tr w:rsidR="006A5736" w:rsidRPr="00281BD3" w14:paraId="7E744A09" w14:textId="77777777" w:rsidTr="00281BD3">
        <w:trPr>
          <w:trHeight w:val="359"/>
        </w:trPr>
        <w:tc>
          <w:tcPr>
            <w:tcW w:w="2253" w:type="dxa"/>
            <w:gridSpan w:val="2"/>
            <w:vMerge w:val="restart"/>
            <w:tcBorders>
              <w:top w:val="single" w:sz="12" w:space="0" w:color="AAAAAA"/>
              <w:left w:val="single" w:sz="12" w:space="0" w:color="AAAAAA"/>
              <w:bottom w:val="single" w:sz="12" w:space="0" w:color="AAAAAA"/>
              <w:right w:val="single" w:sz="12" w:space="0" w:color="AAAAAA"/>
            </w:tcBorders>
            <w:shd w:val="clear" w:color="auto" w:fill="10328F"/>
            <w:vAlign w:val="center"/>
            <w:hideMark/>
          </w:tcPr>
          <w:p w14:paraId="7DD120AA" w14:textId="77777777" w:rsidR="006A5736" w:rsidRPr="00281BD3" w:rsidRDefault="006A5736" w:rsidP="00375B6D">
            <w:pPr>
              <w:spacing w:before="40" w:after="40" w:line="240" w:lineRule="auto"/>
              <w:jc w:val="center"/>
              <w:rPr>
                <w:rFonts w:eastAsia="Times New Roman" w:cstheme="minorHAnsi"/>
                <w:b/>
                <w:color w:val="FFFFFF" w:themeColor="background1"/>
                <w:sz w:val="18"/>
                <w:szCs w:val="18"/>
                <w:lang w:eastAsia="pl-PL"/>
              </w:rPr>
            </w:pPr>
            <w:r w:rsidRPr="00281BD3">
              <w:rPr>
                <w:rFonts w:eastAsia="Times New Roman" w:cstheme="minorHAnsi"/>
                <w:b/>
                <w:color w:val="FFFFFF" w:themeColor="background1"/>
                <w:sz w:val="18"/>
                <w:szCs w:val="18"/>
                <w:lang w:eastAsia="pl-PL"/>
              </w:rPr>
              <w:t>Jednostka</w:t>
            </w:r>
          </w:p>
        </w:tc>
        <w:tc>
          <w:tcPr>
            <w:tcW w:w="3117" w:type="dxa"/>
            <w:gridSpan w:val="2"/>
            <w:tcBorders>
              <w:top w:val="single" w:sz="12" w:space="0" w:color="AAAAAA"/>
              <w:left w:val="single" w:sz="12" w:space="0" w:color="AAAAAA"/>
              <w:bottom w:val="single" w:sz="12" w:space="0" w:color="AAAAAA"/>
              <w:right w:val="single" w:sz="12" w:space="0" w:color="AAAAAA"/>
            </w:tcBorders>
            <w:shd w:val="clear" w:color="auto" w:fill="10328F"/>
            <w:vAlign w:val="center"/>
            <w:hideMark/>
          </w:tcPr>
          <w:p w14:paraId="5ADF08BA" w14:textId="77777777" w:rsidR="006A5736" w:rsidRPr="00281BD3" w:rsidRDefault="006A5736" w:rsidP="00375B6D">
            <w:pPr>
              <w:spacing w:before="40" w:after="40" w:line="240" w:lineRule="auto"/>
              <w:jc w:val="center"/>
              <w:rPr>
                <w:rFonts w:eastAsia="Times New Roman" w:cstheme="minorHAnsi"/>
                <w:b/>
                <w:bCs/>
                <w:color w:val="FFFFFF" w:themeColor="background1"/>
                <w:sz w:val="18"/>
                <w:szCs w:val="18"/>
                <w:lang w:eastAsia="pl-PL"/>
              </w:rPr>
            </w:pPr>
            <w:r w:rsidRPr="00281BD3">
              <w:rPr>
                <w:rFonts w:cstheme="minorHAnsi"/>
                <w:b/>
                <w:bCs/>
                <w:color w:val="FFFFFF" w:themeColor="background1"/>
                <w:sz w:val="18"/>
                <w:szCs w:val="18"/>
              </w:rPr>
              <w:t>Podmioty gospodarcze wpisane do rejestru REGON</w:t>
            </w:r>
          </w:p>
        </w:tc>
        <w:tc>
          <w:tcPr>
            <w:tcW w:w="3825" w:type="dxa"/>
            <w:gridSpan w:val="2"/>
            <w:tcBorders>
              <w:top w:val="single" w:sz="12" w:space="0" w:color="AAAAAA"/>
              <w:left w:val="single" w:sz="12" w:space="0" w:color="AAAAAA"/>
              <w:bottom w:val="single" w:sz="12" w:space="0" w:color="AAAAAA"/>
              <w:right w:val="single" w:sz="12" w:space="0" w:color="AAAAAA"/>
            </w:tcBorders>
            <w:shd w:val="clear" w:color="auto" w:fill="10328F"/>
            <w:vAlign w:val="center"/>
            <w:hideMark/>
          </w:tcPr>
          <w:p w14:paraId="395EA1DC" w14:textId="77777777" w:rsidR="006A5736" w:rsidRPr="00281BD3" w:rsidRDefault="006A5736" w:rsidP="00375B6D">
            <w:pPr>
              <w:spacing w:before="40" w:after="40" w:line="240" w:lineRule="auto"/>
              <w:jc w:val="center"/>
              <w:rPr>
                <w:rFonts w:eastAsia="Times New Roman" w:cstheme="minorHAnsi"/>
                <w:b/>
                <w:bCs/>
                <w:color w:val="FFFFFF" w:themeColor="background1"/>
                <w:sz w:val="18"/>
                <w:szCs w:val="18"/>
                <w:lang w:eastAsia="pl-PL"/>
              </w:rPr>
            </w:pPr>
            <w:r w:rsidRPr="00281BD3">
              <w:rPr>
                <w:rFonts w:cstheme="minorHAnsi"/>
                <w:b/>
                <w:bCs/>
                <w:color w:val="FFFFFF" w:themeColor="background1"/>
                <w:sz w:val="18"/>
                <w:szCs w:val="18"/>
              </w:rPr>
              <w:t>Osoby fizyczne prowadzące działalność gospodarczą</w:t>
            </w:r>
          </w:p>
        </w:tc>
      </w:tr>
      <w:tr w:rsidR="006A5736" w:rsidRPr="00281BD3" w14:paraId="6D916AA7" w14:textId="77777777" w:rsidTr="00281BD3">
        <w:trPr>
          <w:trHeight w:val="153"/>
        </w:trPr>
        <w:tc>
          <w:tcPr>
            <w:tcW w:w="2253" w:type="dxa"/>
            <w:gridSpan w:val="2"/>
            <w:vMerge/>
            <w:tcBorders>
              <w:top w:val="single" w:sz="12" w:space="0" w:color="AAAAAA"/>
              <w:left w:val="single" w:sz="12" w:space="0" w:color="AAAAAA"/>
              <w:bottom w:val="single" w:sz="12" w:space="0" w:color="AAAAAA"/>
              <w:right w:val="single" w:sz="12" w:space="0" w:color="AAAAAA"/>
            </w:tcBorders>
            <w:shd w:val="clear" w:color="auto" w:fill="10328F"/>
            <w:vAlign w:val="center"/>
            <w:hideMark/>
          </w:tcPr>
          <w:p w14:paraId="4E4948A9" w14:textId="77777777" w:rsidR="006A5736" w:rsidRPr="00281BD3" w:rsidRDefault="006A5736" w:rsidP="00375B6D">
            <w:pPr>
              <w:spacing w:after="0" w:line="276" w:lineRule="auto"/>
              <w:jc w:val="left"/>
              <w:rPr>
                <w:rFonts w:eastAsia="Times New Roman" w:cstheme="minorHAnsi"/>
                <w:b/>
                <w:color w:val="FFFFFF" w:themeColor="background1"/>
                <w:sz w:val="18"/>
                <w:szCs w:val="18"/>
                <w:lang w:eastAsia="pl-PL"/>
              </w:rPr>
            </w:pPr>
          </w:p>
        </w:tc>
        <w:tc>
          <w:tcPr>
            <w:tcW w:w="1418" w:type="dxa"/>
            <w:tcBorders>
              <w:top w:val="single" w:sz="12" w:space="0" w:color="AAAAAA"/>
              <w:left w:val="single" w:sz="12" w:space="0" w:color="AAAAAA"/>
              <w:bottom w:val="single" w:sz="12" w:space="0" w:color="AAAAAA"/>
              <w:right w:val="single" w:sz="12" w:space="0" w:color="AAAAAA"/>
            </w:tcBorders>
            <w:shd w:val="clear" w:color="auto" w:fill="10328F"/>
            <w:vAlign w:val="center"/>
            <w:hideMark/>
          </w:tcPr>
          <w:p w14:paraId="6C754BF1" w14:textId="77777777" w:rsidR="006A5736" w:rsidRPr="00281BD3" w:rsidRDefault="006A5736" w:rsidP="00375B6D">
            <w:pPr>
              <w:spacing w:before="40" w:after="40" w:line="240" w:lineRule="auto"/>
              <w:jc w:val="center"/>
              <w:rPr>
                <w:rFonts w:cstheme="minorHAnsi"/>
                <w:b/>
                <w:bCs/>
                <w:color w:val="FFFFFF" w:themeColor="background1"/>
                <w:sz w:val="18"/>
                <w:szCs w:val="18"/>
              </w:rPr>
            </w:pPr>
            <w:r w:rsidRPr="00281BD3">
              <w:rPr>
                <w:rFonts w:cstheme="minorHAnsi"/>
                <w:b/>
                <w:bCs/>
                <w:color w:val="FFFFFF" w:themeColor="background1"/>
                <w:sz w:val="18"/>
                <w:szCs w:val="18"/>
              </w:rPr>
              <w:t>Liczba</w:t>
            </w:r>
          </w:p>
        </w:tc>
        <w:tc>
          <w:tcPr>
            <w:tcW w:w="1699" w:type="dxa"/>
            <w:tcBorders>
              <w:top w:val="single" w:sz="12" w:space="0" w:color="AAAAAA"/>
              <w:left w:val="single" w:sz="12" w:space="0" w:color="AAAAAA"/>
              <w:bottom w:val="single" w:sz="12" w:space="0" w:color="AAAAAA"/>
              <w:right w:val="single" w:sz="12" w:space="0" w:color="AAAAAA"/>
            </w:tcBorders>
            <w:shd w:val="clear" w:color="auto" w:fill="10328F"/>
            <w:vAlign w:val="center"/>
            <w:hideMark/>
          </w:tcPr>
          <w:p w14:paraId="6AEF4081" w14:textId="77777777" w:rsidR="006A5736" w:rsidRPr="00281BD3" w:rsidRDefault="006A5736" w:rsidP="00375B6D">
            <w:pPr>
              <w:spacing w:before="40" w:after="40" w:line="240" w:lineRule="auto"/>
              <w:jc w:val="center"/>
              <w:rPr>
                <w:rFonts w:cstheme="minorHAnsi"/>
                <w:b/>
                <w:bCs/>
                <w:color w:val="FFFFFF" w:themeColor="background1"/>
                <w:sz w:val="18"/>
                <w:szCs w:val="18"/>
              </w:rPr>
            </w:pPr>
            <w:r w:rsidRPr="00281BD3">
              <w:rPr>
                <w:rFonts w:cstheme="minorHAnsi"/>
                <w:b/>
                <w:bCs/>
                <w:color w:val="FFFFFF" w:themeColor="background1"/>
                <w:sz w:val="18"/>
                <w:szCs w:val="18"/>
              </w:rPr>
              <w:t>Na 1 tys. ludności</w:t>
            </w:r>
          </w:p>
        </w:tc>
        <w:tc>
          <w:tcPr>
            <w:tcW w:w="1983" w:type="dxa"/>
            <w:tcBorders>
              <w:top w:val="single" w:sz="12" w:space="0" w:color="AAAAAA"/>
              <w:left w:val="single" w:sz="12" w:space="0" w:color="AAAAAA"/>
              <w:bottom w:val="single" w:sz="12" w:space="0" w:color="AAAAAA"/>
              <w:right w:val="single" w:sz="12" w:space="0" w:color="AAAAAA"/>
            </w:tcBorders>
            <w:shd w:val="clear" w:color="auto" w:fill="10328F"/>
            <w:vAlign w:val="center"/>
            <w:hideMark/>
          </w:tcPr>
          <w:p w14:paraId="778A7AB0" w14:textId="77777777" w:rsidR="006A5736" w:rsidRPr="00281BD3" w:rsidRDefault="006A5736" w:rsidP="00375B6D">
            <w:pPr>
              <w:spacing w:before="40" w:after="40" w:line="240" w:lineRule="auto"/>
              <w:jc w:val="center"/>
              <w:rPr>
                <w:rFonts w:cstheme="minorHAnsi"/>
                <w:b/>
                <w:bCs/>
                <w:color w:val="FFFFFF" w:themeColor="background1"/>
                <w:sz w:val="18"/>
                <w:szCs w:val="18"/>
              </w:rPr>
            </w:pPr>
            <w:r w:rsidRPr="00281BD3">
              <w:rPr>
                <w:rFonts w:cstheme="minorHAnsi"/>
                <w:b/>
                <w:bCs/>
                <w:color w:val="FFFFFF" w:themeColor="background1"/>
                <w:sz w:val="18"/>
                <w:szCs w:val="18"/>
              </w:rPr>
              <w:t>Liczba</w:t>
            </w:r>
          </w:p>
        </w:tc>
        <w:tc>
          <w:tcPr>
            <w:tcW w:w="1842" w:type="dxa"/>
            <w:tcBorders>
              <w:top w:val="single" w:sz="12" w:space="0" w:color="AAAAAA"/>
              <w:left w:val="single" w:sz="12" w:space="0" w:color="AAAAAA"/>
              <w:bottom w:val="single" w:sz="12" w:space="0" w:color="AAAAAA"/>
              <w:right w:val="single" w:sz="12" w:space="0" w:color="AAAAAA"/>
            </w:tcBorders>
            <w:shd w:val="clear" w:color="auto" w:fill="10328F"/>
            <w:vAlign w:val="center"/>
            <w:hideMark/>
          </w:tcPr>
          <w:p w14:paraId="1691AC73" w14:textId="77777777" w:rsidR="006A5736" w:rsidRPr="00281BD3" w:rsidRDefault="006A5736" w:rsidP="00375B6D">
            <w:pPr>
              <w:spacing w:before="40" w:after="40" w:line="240" w:lineRule="auto"/>
              <w:jc w:val="center"/>
              <w:rPr>
                <w:rFonts w:cstheme="minorHAnsi"/>
                <w:b/>
                <w:bCs/>
                <w:color w:val="FFFFFF" w:themeColor="background1"/>
                <w:sz w:val="18"/>
                <w:szCs w:val="18"/>
              </w:rPr>
            </w:pPr>
            <w:r w:rsidRPr="00281BD3">
              <w:rPr>
                <w:rFonts w:cstheme="minorHAnsi"/>
                <w:b/>
                <w:bCs/>
                <w:color w:val="FFFFFF" w:themeColor="background1"/>
                <w:sz w:val="18"/>
                <w:szCs w:val="18"/>
              </w:rPr>
              <w:t>Na 100 osób w wieku produkcyjnym</w:t>
            </w:r>
          </w:p>
        </w:tc>
      </w:tr>
      <w:tr w:rsidR="006A5736" w:rsidRPr="00281BD3" w14:paraId="42DE0F0A" w14:textId="77777777" w:rsidTr="00281BD3">
        <w:trPr>
          <w:trHeight w:val="299"/>
        </w:trPr>
        <w:tc>
          <w:tcPr>
            <w:tcW w:w="2253" w:type="dxa"/>
            <w:gridSpan w:val="2"/>
            <w:tcBorders>
              <w:top w:val="single" w:sz="12" w:space="0" w:color="AAAAAA"/>
              <w:left w:val="single" w:sz="12" w:space="0" w:color="AAAAAA"/>
              <w:bottom w:val="single" w:sz="12" w:space="0" w:color="AAAAAA"/>
              <w:right w:val="single" w:sz="12" w:space="0" w:color="AAAAAA"/>
            </w:tcBorders>
            <w:vAlign w:val="center"/>
            <w:hideMark/>
          </w:tcPr>
          <w:p w14:paraId="7EB56F51" w14:textId="77777777" w:rsidR="006A5736" w:rsidRPr="00281BD3" w:rsidRDefault="006A5736" w:rsidP="00375B6D">
            <w:pPr>
              <w:spacing w:before="40" w:after="40" w:line="240" w:lineRule="auto"/>
              <w:jc w:val="left"/>
              <w:rPr>
                <w:rFonts w:cstheme="minorHAnsi"/>
                <w:b/>
                <w:bCs/>
                <w:sz w:val="18"/>
                <w:szCs w:val="18"/>
              </w:rPr>
            </w:pPr>
            <w:r w:rsidRPr="00281BD3">
              <w:rPr>
                <w:rFonts w:cstheme="minorHAnsi"/>
                <w:b/>
                <w:bCs/>
                <w:sz w:val="18"/>
                <w:szCs w:val="18"/>
              </w:rPr>
              <w:t>OPPT Tucholi</w:t>
            </w:r>
          </w:p>
        </w:tc>
        <w:tc>
          <w:tcPr>
            <w:tcW w:w="1418" w:type="dxa"/>
            <w:tcBorders>
              <w:top w:val="single" w:sz="12" w:space="0" w:color="AAAAAA"/>
              <w:left w:val="single" w:sz="12" w:space="0" w:color="AAAAAA"/>
              <w:bottom w:val="single" w:sz="12" w:space="0" w:color="AAAAAA"/>
              <w:right w:val="single" w:sz="12" w:space="0" w:color="AAAAAA"/>
            </w:tcBorders>
            <w:vAlign w:val="center"/>
            <w:hideMark/>
          </w:tcPr>
          <w:p w14:paraId="117C70F0" w14:textId="77777777" w:rsidR="006A5736" w:rsidRPr="00281BD3" w:rsidRDefault="006A5736" w:rsidP="00375B6D">
            <w:pPr>
              <w:spacing w:after="0" w:line="240" w:lineRule="auto"/>
              <w:jc w:val="center"/>
              <w:rPr>
                <w:rFonts w:cstheme="minorHAnsi"/>
                <w:color w:val="auto"/>
                <w:sz w:val="18"/>
                <w:szCs w:val="18"/>
              </w:rPr>
            </w:pPr>
            <w:r w:rsidRPr="00281BD3">
              <w:rPr>
                <w:rFonts w:cstheme="minorHAnsi"/>
                <w:color w:val="auto"/>
                <w:sz w:val="18"/>
                <w:szCs w:val="18"/>
              </w:rPr>
              <w:t>3 939</w:t>
            </w:r>
          </w:p>
        </w:tc>
        <w:tc>
          <w:tcPr>
            <w:tcW w:w="1699" w:type="dxa"/>
            <w:tcBorders>
              <w:top w:val="single" w:sz="12" w:space="0" w:color="AAAAAA"/>
              <w:left w:val="single" w:sz="12" w:space="0" w:color="AAAAAA"/>
              <w:bottom w:val="single" w:sz="12" w:space="0" w:color="AAAAAA"/>
              <w:right w:val="single" w:sz="12" w:space="0" w:color="AAAAAA"/>
            </w:tcBorders>
            <w:vAlign w:val="center"/>
            <w:hideMark/>
          </w:tcPr>
          <w:p w14:paraId="6E055A10" w14:textId="77777777" w:rsidR="006A5736" w:rsidRPr="00281BD3" w:rsidRDefault="006A5736" w:rsidP="00375B6D">
            <w:pPr>
              <w:spacing w:after="0" w:line="240" w:lineRule="auto"/>
              <w:jc w:val="center"/>
              <w:rPr>
                <w:rFonts w:cstheme="minorHAnsi"/>
                <w:color w:val="auto"/>
                <w:sz w:val="18"/>
                <w:szCs w:val="18"/>
              </w:rPr>
            </w:pPr>
            <w:r w:rsidRPr="00281BD3">
              <w:rPr>
                <w:rFonts w:cstheme="minorHAnsi"/>
                <w:color w:val="auto"/>
                <w:sz w:val="18"/>
                <w:szCs w:val="18"/>
              </w:rPr>
              <w:t>81,5</w:t>
            </w:r>
          </w:p>
        </w:tc>
        <w:tc>
          <w:tcPr>
            <w:tcW w:w="1983" w:type="dxa"/>
            <w:tcBorders>
              <w:top w:val="single" w:sz="12" w:space="0" w:color="AAAAAA"/>
              <w:left w:val="single" w:sz="12" w:space="0" w:color="AAAAAA"/>
              <w:bottom w:val="single" w:sz="12" w:space="0" w:color="AAAAAA"/>
              <w:right w:val="single" w:sz="12" w:space="0" w:color="AAAAAA"/>
            </w:tcBorders>
            <w:vAlign w:val="center"/>
            <w:hideMark/>
          </w:tcPr>
          <w:p w14:paraId="5E5CFE76" w14:textId="77777777" w:rsidR="006A5736" w:rsidRPr="00281BD3" w:rsidRDefault="006A5736" w:rsidP="00375B6D">
            <w:pPr>
              <w:spacing w:after="0" w:line="240" w:lineRule="auto"/>
              <w:jc w:val="center"/>
              <w:rPr>
                <w:rFonts w:cstheme="minorHAnsi"/>
                <w:color w:val="auto"/>
                <w:sz w:val="18"/>
                <w:szCs w:val="18"/>
              </w:rPr>
            </w:pPr>
            <w:r w:rsidRPr="00281BD3">
              <w:rPr>
                <w:rFonts w:cstheme="minorHAnsi"/>
                <w:color w:val="auto"/>
                <w:sz w:val="18"/>
                <w:szCs w:val="18"/>
              </w:rPr>
              <w:t>3 105</w:t>
            </w:r>
          </w:p>
        </w:tc>
        <w:tc>
          <w:tcPr>
            <w:tcW w:w="1842" w:type="dxa"/>
            <w:tcBorders>
              <w:top w:val="single" w:sz="12" w:space="0" w:color="AAAAAA"/>
              <w:left w:val="single" w:sz="12" w:space="0" w:color="AAAAAA"/>
              <w:bottom w:val="single" w:sz="12" w:space="0" w:color="AAAAAA"/>
              <w:right w:val="single" w:sz="12" w:space="0" w:color="AAAAAA"/>
            </w:tcBorders>
            <w:vAlign w:val="center"/>
            <w:hideMark/>
          </w:tcPr>
          <w:p w14:paraId="309AEF60" w14:textId="77777777" w:rsidR="006A5736" w:rsidRPr="00281BD3" w:rsidRDefault="006A5736" w:rsidP="00375B6D">
            <w:pPr>
              <w:spacing w:after="0" w:line="240" w:lineRule="auto"/>
              <w:jc w:val="center"/>
              <w:rPr>
                <w:rFonts w:cstheme="minorHAnsi"/>
                <w:color w:val="auto"/>
                <w:sz w:val="18"/>
                <w:szCs w:val="18"/>
              </w:rPr>
            </w:pPr>
            <w:r w:rsidRPr="00281BD3">
              <w:rPr>
                <w:rFonts w:cstheme="minorHAnsi"/>
                <w:color w:val="auto"/>
                <w:sz w:val="18"/>
                <w:szCs w:val="18"/>
              </w:rPr>
              <w:t>10,7</w:t>
            </w:r>
          </w:p>
        </w:tc>
      </w:tr>
      <w:tr w:rsidR="006A5736" w:rsidRPr="00281BD3" w14:paraId="63F3DC1C" w14:textId="77777777" w:rsidTr="00281BD3">
        <w:trPr>
          <w:trHeight w:val="299"/>
        </w:trPr>
        <w:tc>
          <w:tcPr>
            <w:tcW w:w="412" w:type="dxa"/>
            <w:vMerge w:val="restart"/>
            <w:tcBorders>
              <w:top w:val="single" w:sz="12" w:space="0" w:color="AAAAAA"/>
              <w:left w:val="single" w:sz="12" w:space="0" w:color="AAAAAA"/>
              <w:bottom w:val="single" w:sz="12" w:space="0" w:color="AAAAAA"/>
              <w:right w:val="single" w:sz="12" w:space="0" w:color="AAAAAA"/>
            </w:tcBorders>
            <w:shd w:val="clear" w:color="auto" w:fill="F2F2F2" w:themeFill="background1" w:themeFillShade="F2"/>
            <w:textDirection w:val="btLr"/>
            <w:vAlign w:val="center"/>
            <w:hideMark/>
          </w:tcPr>
          <w:p w14:paraId="5BF3D251" w14:textId="77777777" w:rsidR="006A5736" w:rsidRPr="00281BD3" w:rsidRDefault="006A5736" w:rsidP="00375B6D">
            <w:pPr>
              <w:spacing w:before="40" w:after="40" w:line="240" w:lineRule="auto"/>
              <w:ind w:left="113" w:right="113"/>
              <w:jc w:val="center"/>
              <w:rPr>
                <w:rFonts w:cstheme="minorHAnsi"/>
                <w:b/>
                <w:bCs/>
                <w:sz w:val="18"/>
                <w:szCs w:val="18"/>
              </w:rPr>
            </w:pPr>
            <w:r w:rsidRPr="00281BD3">
              <w:rPr>
                <w:rFonts w:cstheme="minorHAnsi"/>
                <w:b/>
                <w:bCs/>
                <w:sz w:val="18"/>
                <w:szCs w:val="18"/>
              </w:rPr>
              <w:t>Gminy</w:t>
            </w:r>
          </w:p>
        </w:tc>
        <w:tc>
          <w:tcPr>
            <w:tcW w:w="1841" w:type="dxa"/>
            <w:tcBorders>
              <w:top w:val="single" w:sz="12" w:space="0" w:color="AAAAAA"/>
              <w:left w:val="single" w:sz="12" w:space="0" w:color="AAAAAA"/>
              <w:bottom w:val="single" w:sz="12" w:space="0" w:color="AAAAAA"/>
              <w:right w:val="single" w:sz="12" w:space="0" w:color="AAAAAA"/>
            </w:tcBorders>
            <w:shd w:val="clear" w:color="auto" w:fill="F2F2F2" w:themeFill="background1" w:themeFillShade="F2"/>
            <w:noWrap/>
            <w:vAlign w:val="center"/>
            <w:hideMark/>
          </w:tcPr>
          <w:p w14:paraId="33D8458B" w14:textId="77777777" w:rsidR="006A5736" w:rsidRPr="00281BD3" w:rsidRDefault="006A5736" w:rsidP="00375B6D">
            <w:pPr>
              <w:spacing w:before="40" w:after="40" w:line="240" w:lineRule="auto"/>
              <w:jc w:val="left"/>
              <w:rPr>
                <w:rFonts w:eastAsia="Times New Roman" w:cstheme="minorHAnsi"/>
                <w:b/>
                <w:bCs/>
                <w:color w:val="auto"/>
                <w:sz w:val="18"/>
                <w:szCs w:val="18"/>
                <w:lang w:eastAsia="pl-PL"/>
              </w:rPr>
            </w:pPr>
            <w:r w:rsidRPr="00281BD3">
              <w:rPr>
                <w:rFonts w:cstheme="minorHAnsi"/>
                <w:b/>
                <w:bCs/>
                <w:sz w:val="18"/>
                <w:szCs w:val="18"/>
              </w:rPr>
              <w:t>Cekcyn</w:t>
            </w:r>
          </w:p>
        </w:tc>
        <w:tc>
          <w:tcPr>
            <w:tcW w:w="1418" w:type="dxa"/>
            <w:tcBorders>
              <w:top w:val="single" w:sz="12" w:space="0" w:color="AAAAAA"/>
              <w:left w:val="single" w:sz="12" w:space="0" w:color="AAAAAA"/>
              <w:bottom w:val="single" w:sz="12" w:space="0" w:color="AAAAAA"/>
              <w:right w:val="single" w:sz="12" w:space="0" w:color="AAAAAA"/>
            </w:tcBorders>
            <w:shd w:val="clear" w:color="auto" w:fill="F2F2F2" w:themeFill="background1" w:themeFillShade="F2"/>
            <w:vAlign w:val="center"/>
            <w:hideMark/>
          </w:tcPr>
          <w:p w14:paraId="0AF0B05A" w14:textId="77777777" w:rsidR="006A5736" w:rsidRPr="00281BD3" w:rsidRDefault="006A5736" w:rsidP="00375B6D">
            <w:pPr>
              <w:spacing w:before="40" w:after="0" w:line="240" w:lineRule="auto"/>
              <w:jc w:val="center"/>
              <w:rPr>
                <w:rFonts w:cstheme="minorHAnsi"/>
                <w:sz w:val="18"/>
                <w:szCs w:val="18"/>
              </w:rPr>
            </w:pPr>
            <w:r w:rsidRPr="00281BD3">
              <w:rPr>
                <w:rFonts w:cstheme="minorHAnsi"/>
                <w:sz w:val="18"/>
                <w:szCs w:val="18"/>
              </w:rPr>
              <w:t>502</w:t>
            </w:r>
          </w:p>
        </w:tc>
        <w:tc>
          <w:tcPr>
            <w:tcW w:w="1699" w:type="dxa"/>
            <w:tcBorders>
              <w:top w:val="single" w:sz="12" w:space="0" w:color="AAAAAA"/>
              <w:left w:val="single" w:sz="12" w:space="0" w:color="AAAAAA"/>
              <w:bottom w:val="single" w:sz="12" w:space="0" w:color="AAAAAA"/>
              <w:right w:val="single" w:sz="12" w:space="0" w:color="AAAAAA"/>
            </w:tcBorders>
            <w:shd w:val="clear" w:color="auto" w:fill="F2F2F2" w:themeFill="background1" w:themeFillShade="F2"/>
            <w:vAlign w:val="center"/>
            <w:hideMark/>
          </w:tcPr>
          <w:p w14:paraId="4EAA31C7" w14:textId="77777777" w:rsidR="006A5736" w:rsidRPr="00281BD3" w:rsidRDefault="006A5736" w:rsidP="00375B6D">
            <w:pPr>
              <w:spacing w:before="40" w:after="0" w:line="240" w:lineRule="auto"/>
              <w:jc w:val="center"/>
              <w:rPr>
                <w:rFonts w:cstheme="minorHAnsi"/>
                <w:sz w:val="18"/>
                <w:szCs w:val="18"/>
              </w:rPr>
            </w:pPr>
            <w:r w:rsidRPr="00281BD3">
              <w:rPr>
                <w:rFonts w:cstheme="minorHAnsi"/>
                <w:sz w:val="18"/>
                <w:szCs w:val="18"/>
              </w:rPr>
              <w:t>72,7</w:t>
            </w:r>
          </w:p>
        </w:tc>
        <w:tc>
          <w:tcPr>
            <w:tcW w:w="1983" w:type="dxa"/>
            <w:tcBorders>
              <w:top w:val="single" w:sz="12" w:space="0" w:color="AAAAAA"/>
              <w:left w:val="single" w:sz="12" w:space="0" w:color="AAAAAA"/>
              <w:bottom w:val="single" w:sz="12" w:space="0" w:color="AAAAAA"/>
              <w:right w:val="single" w:sz="12" w:space="0" w:color="AAAAAA"/>
            </w:tcBorders>
            <w:shd w:val="clear" w:color="auto" w:fill="F2F2F2" w:themeFill="background1" w:themeFillShade="F2"/>
            <w:vAlign w:val="center"/>
            <w:hideMark/>
          </w:tcPr>
          <w:p w14:paraId="72448B43" w14:textId="77777777" w:rsidR="006A5736" w:rsidRPr="00281BD3" w:rsidRDefault="006A5736" w:rsidP="00375B6D">
            <w:pPr>
              <w:spacing w:before="40" w:after="0" w:line="240" w:lineRule="auto"/>
              <w:jc w:val="center"/>
              <w:rPr>
                <w:rFonts w:cstheme="minorHAnsi"/>
                <w:sz w:val="18"/>
                <w:szCs w:val="18"/>
              </w:rPr>
            </w:pPr>
            <w:r w:rsidRPr="00281BD3">
              <w:rPr>
                <w:rFonts w:cstheme="minorHAnsi"/>
                <w:sz w:val="18"/>
                <w:szCs w:val="18"/>
              </w:rPr>
              <w:t>422</w:t>
            </w:r>
          </w:p>
        </w:tc>
        <w:tc>
          <w:tcPr>
            <w:tcW w:w="1842" w:type="dxa"/>
            <w:tcBorders>
              <w:top w:val="single" w:sz="12" w:space="0" w:color="AAAAAA"/>
              <w:left w:val="single" w:sz="12" w:space="0" w:color="AAAAAA"/>
              <w:bottom w:val="single" w:sz="12" w:space="0" w:color="AAAAAA"/>
              <w:right w:val="single" w:sz="12" w:space="0" w:color="AAAAAA"/>
            </w:tcBorders>
            <w:shd w:val="clear" w:color="auto" w:fill="F2F2F2" w:themeFill="background1" w:themeFillShade="F2"/>
            <w:vAlign w:val="center"/>
            <w:hideMark/>
          </w:tcPr>
          <w:p w14:paraId="4A9F7FBA" w14:textId="77777777" w:rsidR="006A5736" w:rsidRPr="00281BD3" w:rsidRDefault="006A5736" w:rsidP="00375B6D">
            <w:pPr>
              <w:spacing w:before="40" w:after="0" w:line="240" w:lineRule="auto"/>
              <w:jc w:val="center"/>
              <w:rPr>
                <w:rFonts w:cstheme="minorHAnsi"/>
                <w:sz w:val="18"/>
                <w:szCs w:val="18"/>
              </w:rPr>
            </w:pPr>
            <w:r w:rsidRPr="00281BD3">
              <w:rPr>
                <w:rFonts w:cstheme="minorHAnsi"/>
                <w:sz w:val="18"/>
                <w:szCs w:val="18"/>
              </w:rPr>
              <w:t>10,1</w:t>
            </w:r>
          </w:p>
        </w:tc>
      </w:tr>
      <w:tr w:rsidR="006A5736" w:rsidRPr="00281BD3" w14:paraId="2736F554" w14:textId="77777777" w:rsidTr="00281BD3">
        <w:trPr>
          <w:trHeight w:val="299"/>
        </w:trPr>
        <w:tc>
          <w:tcPr>
            <w:tcW w:w="412" w:type="dxa"/>
            <w:vMerge/>
            <w:tcBorders>
              <w:top w:val="single" w:sz="12" w:space="0" w:color="AAAAAA"/>
              <w:left w:val="single" w:sz="12" w:space="0" w:color="AAAAAA"/>
              <w:bottom w:val="single" w:sz="12" w:space="0" w:color="AAAAAA"/>
              <w:right w:val="single" w:sz="12" w:space="0" w:color="AAAAAA"/>
            </w:tcBorders>
            <w:vAlign w:val="center"/>
            <w:hideMark/>
          </w:tcPr>
          <w:p w14:paraId="1D4FFA56" w14:textId="77777777" w:rsidR="006A5736" w:rsidRPr="00281BD3" w:rsidRDefault="006A5736" w:rsidP="00375B6D">
            <w:pPr>
              <w:spacing w:after="0" w:line="276" w:lineRule="auto"/>
              <w:jc w:val="left"/>
              <w:rPr>
                <w:rFonts w:cstheme="minorHAnsi"/>
                <w:b/>
                <w:bCs/>
                <w:sz w:val="18"/>
                <w:szCs w:val="18"/>
              </w:rPr>
            </w:pPr>
          </w:p>
        </w:tc>
        <w:tc>
          <w:tcPr>
            <w:tcW w:w="1841" w:type="dxa"/>
            <w:tcBorders>
              <w:top w:val="single" w:sz="12" w:space="0" w:color="AAAAAA"/>
              <w:left w:val="single" w:sz="12" w:space="0" w:color="AAAAAA"/>
              <w:bottom w:val="single" w:sz="12" w:space="0" w:color="AAAAAA"/>
              <w:right w:val="single" w:sz="12" w:space="0" w:color="AAAAAA"/>
            </w:tcBorders>
            <w:noWrap/>
            <w:vAlign w:val="center"/>
            <w:hideMark/>
          </w:tcPr>
          <w:p w14:paraId="204378C1" w14:textId="77777777" w:rsidR="006A5736" w:rsidRPr="00281BD3" w:rsidRDefault="006A5736" w:rsidP="00375B6D">
            <w:pPr>
              <w:spacing w:before="40" w:after="40" w:line="240" w:lineRule="auto"/>
              <w:jc w:val="left"/>
              <w:rPr>
                <w:rFonts w:eastAsia="Times New Roman" w:cstheme="minorHAnsi"/>
                <w:b/>
                <w:bCs/>
                <w:color w:val="auto"/>
                <w:sz w:val="18"/>
                <w:szCs w:val="18"/>
                <w:lang w:eastAsia="pl-PL"/>
              </w:rPr>
            </w:pPr>
            <w:r w:rsidRPr="00281BD3">
              <w:rPr>
                <w:rFonts w:cstheme="minorHAnsi"/>
                <w:b/>
                <w:bCs/>
                <w:sz w:val="18"/>
                <w:szCs w:val="18"/>
              </w:rPr>
              <w:t>Gostycyn</w:t>
            </w:r>
          </w:p>
        </w:tc>
        <w:tc>
          <w:tcPr>
            <w:tcW w:w="1418" w:type="dxa"/>
            <w:tcBorders>
              <w:top w:val="single" w:sz="12" w:space="0" w:color="AAAAAA"/>
              <w:left w:val="single" w:sz="12" w:space="0" w:color="AAAAAA"/>
              <w:bottom w:val="single" w:sz="12" w:space="0" w:color="AAAAAA"/>
              <w:right w:val="single" w:sz="12" w:space="0" w:color="AAAAAA"/>
            </w:tcBorders>
            <w:vAlign w:val="center"/>
            <w:hideMark/>
          </w:tcPr>
          <w:p w14:paraId="577C50D7" w14:textId="77777777" w:rsidR="006A5736" w:rsidRPr="00281BD3" w:rsidRDefault="006A5736" w:rsidP="00375B6D">
            <w:pPr>
              <w:spacing w:before="40" w:after="0" w:line="240" w:lineRule="auto"/>
              <w:jc w:val="center"/>
              <w:rPr>
                <w:rFonts w:cstheme="minorHAnsi"/>
                <w:sz w:val="18"/>
                <w:szCs w:val="18"/>
              </w:rPr>
            </w:pPr>
            <w:r w:rsidRPr="00281BD3">
              <w:rPr>
                <w:rFonts w:cstheme="minorHAnsi"/>
                <w:sz w:val="18"/>
                <w:szCs w:val="18"/>
              </w:rPr>
              <w:t>415</w:t>
            </w:r>
          </w:p>
        </w:tc>
        <w:tc>
          <w:tcPr>
            <w:tcW w:w="1699" w:type="dxa"/>
            <w:tcBorders>
              <w:top w:val="single" w:sz="12" w:space="0" w:color="AAAAAA"/>
              <w:left w:val="single" w:sz="12" w:space="0" w:color="AAAAAA"/>
              <w:bottom w:val="single" w:sz="12" w:space="0" w:color="AAAAAA"/>
              <w:right w:val="single" w:sz="12" w:space="0" w:color="AAAAAA"/>
            </w:tcBorders>
            <w:vAlign w:val="center"/>
            <w:hideMark/>
          </w:tcPr>
          <w:p w14:paraId="573621F2" w14:textId="77777777" w:rsidR="006A5736" w:rsidRPr="00281BD3" w:rsidRDefault="006A5736" w:rsidP="00375B6D">
            <w:pPr>
              <w:spacing w:before="40" w:after="0" w:line="240" w:lineRule="auto"/>
              <w:jc w:val="center"/>
              <w:rPr>
                <w:rFonts w:cstheme="minorHAnsi"/>
                <w:sz w:val="18"/>
                <w:szCs w:val="18"/>
              </w:rPr>
            </w:pPr>
            <w:r w:rsidRPr="00281BD3">
              <w:rPr>
                <w:rFonts w:cstheme="minorHAnsi"/>
                <w:sz w:val="18"/>
                <w:szCs w:val="18"/>
              </w:rPr>
              <w:t>79,8</w:t>
            </w:r>
          </w:p>
        </w:tc>
        <w:tc>
          <w:tcPr>
            <w:tcW w:w="1983" w:type="dxa"/>
            <w:tcBorders>
              <w:top w:val="single" w:sz="12" w:space="0" w:color="AAAAAA"/>
              <w:left w:val="single" w:sz="12" w:space="0" w:color="AAAAAA"/>
              <w:bottom w:val="single" w:sz="12" w:space="0" w:color="AAAAAA"/>
              <w:right w:val="single" w:sz="12" w:space="0" w:color="AAAAAA"/>
            </w:tcBorders>
            <w:vAlign w:val="center"/>
            <w:hideMark/>
          </w:tcPr>
          <w:p w14:paraId="52C11296" w14:textId="77777777" w:rsidR="006A5736" w:rsidRPr="00281BD3" w:rsidRDefault="006A5736" w:rsidP="00375B6D">
            <w:pPr>
              <w:spacing w:before="40" w:after="0" w:line="240" w:lineRule="auto"/>
              <w:jc w:val="center"/>
              <w:rPr>
                <w:rFonts w:cstheme="minorHAnsi"/>
                <w:sz w:val="18"/>
                <w:szCs w:val="18"/>
              </w:rPr>
            </w:pPr>
            <w:r w:rsidRPr="00281BD3">
              <w:rPr>
                <w:rFonts w:cstheme="minorHAnsi"/>
                <w:sz w:val="18"/>
                <w:szCs w:val="18"/>
              </w:rPr>
              <w:t>335</w:t>
            </w:r>
          </w:p>
        </w:tc>
        <w:tc>
          <w:tcPr>
            <w:tcW w:w="1842" w:type="dxa"/>
            <w:tcBorders>
              <w:top w:val="single" w:sz="12" w:space="0" w:color="AAAAAA"/>
              <w:left w:val="single" w:sz="12" w:space="0" w:color="AAAAAA"/>
              <w:bottom w:val="single" w:sz="12" w:space="0" w:color="AAAAAA"/>
              <w:right w:val="single" w:sz="12" w:space="0" w:color="AAAAAA"/>
            </w:tcBorders>
            <w:vAlign w:val="center"/>
            <w:hideMark/>
          </w:tcPr>
          <w:p w14:paraId="53F2DDE1" w14:textId="77777777" w:rsidR="006A5736" w:rsidRPr="00281BD3" w:rsidRDefault="006A5736" w:rsidP="00375B6D">
            <w:pPr>
              <w:spacing w:before="40" w:after="0" w:line="240" w:lineRule="auto"/>
              <w:jc w:val="center"/>
              <w:rPr>
                <w:rFonts w:cstheme="minorHAnsi"/>
                <w:sz w:val="18"/>
                <w:szCs w:val="18"/>
              </w:rPr>
            </w:pPr>
            <w:r w:rsidRPr="00281BD3">
              <w:rPr>
                <w:rFonts w:cstheme="minorHAnsi"/>
                <w:sz w:val="18"/>
                <w:szCs w:val="18"/>
              </w:rPr>
              <w:t>10,5</w:t>
            </w:r>
          </w:p>
        </w:tc>
      </w:tr>
      <w:tr w:rsidR="006A5736" w:rsidRPr="00281BD3" w14:paraId="1E49DB16" w14:textId="77777777" w:rsidTr="00281BD3">
        <w:trPr>
          <w:trHeight w:val="299"/>
        </w:trPr>
        <w:tc>
          <w:tcPr>
            <w:tcW w:w="412" w:type="dxa"/>
            <w:vMerge/>
            <w:tcBorders>
              <w:top w:val="single" w:sz="12" w:space="0" w:color="AAAAAA"/>
              <w:left w:val="single" w:sz="12" w:space="0" w:color="AAAAAA"/>
              <w:bottom w:val="single" w:sz="12" w:space="0" w:color="AAAAAA"/>
              <w:right w:val="single" w:sz="12" w:space="0" w:color="AAAAAA"/>
            </w:tcBorders>
            <w:vAlign w:val="center"/>
            <w:hideMark/>
          </w:tcPr>
          <w:p w14:paraId="026E6346" w14:textId="77777777" w:rsidR="006A5736" w:rsidRPr="00281BD3" w:rsidRDefault="006A5736" w:rsidP="00375B6D">
            <w:pPr>
              <w:spacing w:after="0" w:line="276" w:lineRule="auto"/>
              <w:jc w:val="left"/>
              <w:rPr>
                <w:rFonts w:cstheme="minorHAnsi"/>
                <w:b/>
                <w:bCs/>
                <w:sz w:val="18"/>
                <w:szCs w:val="18"/>
              </w:rPr>
            </w:pPr>
          </w:p>
        </w:tc>
        <w:tc>
          <w:tcPr>
            <w:tcW w:w="1841" w:type="dxa"/>
            <w:tcBorders>
              <w:top w:val="single" w:sz="12" w:space="0" w:color="AAAAAA"/>
              <w:left w:val="single" w:sz="12" w:space="0" w:color="AAAAAA"/>
              <w:bottom w:val="single" w:sz="12" w:space="0" w:color="AAAAAA"/>
              <w:right w:val="single" w:sz="12" w:space="0" w:color="AAAAAA"/>
            </w:tcBorders>
            <w:shd w:val="clear" w:color="auto" w:fill="F2F2F2" w:themeFill="background1" w:themeFillShade="F2"/>
            <w:noWrap/>
            <w:vAlign w:val="center"/>
            <w:hideMark/>
          </w:tcPr>
          <w:p w14:paraId="5FE31A0B" w14:textId="77777777" w:rsidR="006A5736" w:rsidRPr="00281BD3" w:rsidRDefault="006A5736" w:rsidP="00375B6D">
            <w:pPr>
              <w:spacing w:before="40" w:after="40" w:line="240" w:lineRule="auto"/>
              <w:jc w:val="left"/>
              <w:rPr>
                <w:rFonts w:eastAsia="Times New Roman" w:cstheme="minorHAnsi"/>
                <w:b/>
                <w:bCs/>
                <w:color w:val="auto"/>
                <w:sz w:val="18"/>
                <w:szCs w:val="18"/>
                <w:lang w:eastAsia="pl-PL"/>
              </w:rPr>
            </w:pPr>
            <w:r w:rsidRPr="00281BD3">
              <w:rPr>
                <w:rFonts w:cstheme="minorHAnsi"/>
                <w:b/>
                <w:bCs/>
                <w:sz w:val="18"/>
                <w:szCs w:val="18"/>
              </w:rPr>
              <w:t>Kęsowo</w:t>
            </w:r>
          </w:p>
        </w:tc>
        <w:tc>
          <w:tcPr>
            <w:tcW w:w="1418" w:type="dxa"/>
            <w:tcBorders>
              <w:top w:val="single" w:sz="12" w:space="0" w:color="AAAAAA"/>
              <w:left w:val="single" w:sz="12" w:space="0" w:color="AAAAAA"/>
              <w:bottom w:val="single" w:sz="12" w:space="0" w:color="AAAAAA"/>
              <w:right w:val="single" w:sz="12" w:space="0" w:color="AAAAAA"/>
            </w:tcBorders>
            <w:shd w:val="clear" w:color="auto" w:fill="F2F2F2" w:themeFill="background1" w:themeFillShade="F2"/>
            <w:vAlign w:val="center"/>
            <w:hideMark/>
          </w:tcPr>
          <w:p w14:paraId="266AF8E2" w14:textId="77777777" w:rsidR="006A5736" w:rsidRPr="00281BD3" w:rsidRDefault="006A5736" w:rsidP="00375B6D">
            <w:pPr>
              <w:spacing w:before="40" w:after="0" w:line="240" w:lineRule="auto"/>
              <w:jc w:val="center"/>
              <w:rPr>
                <w:rFonts w:cstheme="minorHAnsi"/>
                <w:sz w:val="18"/>
                <w:szCs w:val="18"/>
              </w:rPr>
            </w:pPr>
            <w:r w:rsidRPr="00281BD3">
              <w:rPr>
                <w:rFonts w:cstheme="minorHAnsi"/>
                <w:sz w:val="18"/>
                <w:szCs w:val="18"/>
              </w:rPr>
              <w:t>261</w:t>
            </w:r>
          </w:p>
        </w:tc>
        <w:tc>
          <w:tcPr>
            <w:tcW w:w="1699" w:type="dxa"/>
            <w:tcBorders>
              <w:top w:val="single" w:sz="12" w:space="0" w:color="AAAAAA"/>
              <w:left w:val="single" w:sz="12" w:space="0" w:color="AAAAAA"/>
              <w:bottom w:val="single" w:sz="12" w:space="0" w:color="AAAAAA"/>
              <w:right w:val="single" w:sz="12" w:space="0" w:color="AAAAAA"/>
            </w:tcBorders>
            <w:shd w:val="clear" w:color="auto" w:fill="F2F2F2" w:themeFill="background1" w:themeFillShade="F2"/>
            <w:vAlign w:val="center"/>
            <w:hideMark/>
          </w:tcPr>
          <w:p w14:paraId="70DABB42" w14:textId="77777777" w:rsidR="006A5736" w:rsidRPr="00281BD3" w:rsidRDefault="006A5736" w:rsidP="00375B6D">
            <w:pPr>
              <w:spacing w:before="40" w:after="0" w:line="240" w:lineRule="auto"/>
              <w:jc w:val="center"/>
              <w:rPr>
                <w:rFonts w:cstheme="minorHAnsi"/>
                <w:sz w:val="18"/>
                <w:szCs w:val="18"/>
              </w:rPr>
            </w:pPr>
            <w:r w:rsidRPr="00281BD3">
              <w:rPr>
                <w:rFonts w:cstheme="minorHAnsi"/>
                <w:sz w:val="18"/>
                <w:szCs w:val="18"/>
              </w:rPr>
              <w:t>58,4</w:t>
            </w:r>
          </w:p>
        </w:tc>
        <w:tc>
          <w:tcPr>
            <w:tcW w:w="1983" w:type="dxa"/>
            <w:tcBorders>
              <w:top w:val="single" w:sz="12" w:space="0" w:color="AAAAAA"/>
              <w:left w:val="single" w:sz="12" w:space="0" w:color="AAAAAA"/>
              <w:bottom w:val="single" w:sz="12" w:space="0" w:color="AAAAAA"/>
              <w:right w:val="single" w:sz="12" w:space="0" w:color="AAAAAA"/>
            </w:tcBorders>
            <w:shd w:val="clear" w:color="auto" w:fill="F2F2F2" w:themeFill="background1" w:themeFillShade="F2"/>
            <w:vAlign w:val="center"/>
            <w:hideMark/>
          </w:tcPr>
          <w:p w14:paraId="124EC5EB" w14:textId="77777777" w:rsidR="006A5736" w:rsidRPr="00281BD3" w:rsidRDefault="006A5736" w:rsidP="00375B6D">
            <w:pPr>
              <w:spacing w:before="40" w:after="0" w:line="240" w:lineRule="auto"/>
              <w:jc w:val="center"/>
              <w:rPr>
                <w:rFonts w:cstheme="minorHAnsi"/>
                <w:sz w:val="18"/>
                <w:szCs w:val="18"/>
              </w:rPr>
            </w:pPr>
            <w:r w:rsidRPr="00281BD3">
              <w:rPr>
                <w:rFonts w:cstheme="minorHAnsi"/>
                <w:sz w:val="18"/>
                <w:szCs w:val="18"/>
              </w:rPr>
              <w:t>190</w:t>
            </w:r>
          </w:p>
        </w:tc>
        <w:tc>
          <w:tcPr>
            <w:tcW w:w="1842" w:type="dxa"/>
            <w:tcBorders>
              <w:top w:val="single" w:sz="12" w:space="0" w:color="AAAAAA"/>
              <w:left w:val="single" w:sz="12" w:space="0" w:color="AAAAAA"/>
              <w:bottom w:val="single" w:sz="12" w:space="0" w:color="AAAAAA"/>
              <w:right w:val="single" w:sz="12" w:space="0" w:color="AAAAAA"/>
            </w:tcBorders>
            <w:shd w:val="clear" w:color="auto" w:fill="F2F2F2" w:themeFill="background1" w:themeFillShade="F2"/>
            <w:vAlign w:val="center"/>
            <w:hideMark/>
          </w:tcPr>
          <w:p w14:paraId="730B946C" w14:textId="77777777" w:rsidR="006A5736" w:rsidRPr="00281BD3" w:rsidRDefault="006A5736" w:rsidP="00375B6D">
            <w:pPr>
              <w:spacing w:before="40" w:after="0" w:line="240" w:lineRule="auto"/>
              <w:jc w:val="center"/>
              <w:rPr>
                <w:rFonts w:cstheme="minorHAnsi"/>
                <w:sz w:val="18"/>
                <w:szCs w:val="18"/>
              </w:rPr>
            </w:pPr>
            <w:r w:rsidRPr="00281BD3">
              <w:rPr>
                <w:rFonts w:cstheme="minorHAnsi"/>
                <w:sz w:val="18"/>
                <w:szCs w:val="18"/>
              </w:rPr>
              <w:t>7,0</w:t>
            </w:r>
          </w:p>
        </w:tc>
      </w:tr>
      <w:tr w:rsidR="006A5736" w:rsidRPr="00281BD3" w14:paraId="7B63ADE4" w14:textId="77777777" w:rsidTr="00281BD3">
        <w:trPr>
          <w:trHeight w:val="299"/>
        </w:trPr>
        <w:tc>
          <w:tcPr>
            <w:tcW w:w="412" w:type="dxa"/>
            <w:vMerge/>
            <w:tcBorders>
              <w:top w:val="single" w:sz="12" w:space="0" w:color="AAAAAA"/>
              <w:left w:val="single" w:sz="12" w:space="0" w:color="AAAAAA"/>
              <w:bottom w:val="single" w:sz="12" w:space="0" w:color="AAAAAA"/>
              <w:right w:val="single" w:sz="12" w:space="0" w:color="AAAAAA"/>
            </w:tcBorders>
            <w:vAlign w:val="center"/>
            <w:hideMark/>
          </w:tcPr>
          <w:p w14:paraId="1266AB8B" w14:textId="77777777" w:rsidR="006A5736" w:rsidRPr="00281BD3" w:rsidRDefault="006A5736" w:rsidP="00375B6D">
            <w:pPr>
              <w:spacing w:after="0" w:line="276" w:lineRule="auto"/>
              <w:jc w:val="left"/>
              <w:rPr>
                <w:rFonts w:cstheme="minorHAnsi"/>
                <w:b/>
                <w:bCs/>
                <w:sz w:val="18"/>
                <w:szCs w:val="18"/>
              </w:rPr>
            </w:pPr>
          </w:p>
        </w:tc>
        <w:tc>
          <w:tcPr>
            <w:tcW w:w="1841" w:type="dxa"/>
            <w:tcBorders>
              <w:top w:val="single" w:sz="12" w:space="0" w:color="AAAAAA"/>
              <w:left w:val="single" w:sz="12" w:space="0" w:color="AAAAAA"/>
              <w:bottom w:val="single" w:sz="12" w:space="0" w:color="AAAAAA"/>
              <w:right w:val="single" w:sz="12" w:space="0" w:color="AAAAAA"/>
            </w:tcBorders>
            <w:noWrap/>
            <w:vAlign w:val="center"/>
            <w:hideMark/>
          </w:tcPr>
          <w:p w14:paraId="07CFB117" w14:textId="77777777" w:rsidR="006A5736" w:rsidRPr="00281BD3" w:rsidRDefault="006A5736" w:rsidP="00375B6D">
            <w:pPr>
              <w:spacing w:before="40" w:after="40" w:line="240" w:lineRule="auto"/>
              <w:jc w:val="left"/>
              <w:rPr>
                <w:rFonts w:eastAsia="Times New Roman" w:cstheme="minorHAnsi"/>
                <w:b/>
                <w:bCs/>
                <w:color w:val="auto"/>
                <w:sz w:val="18"/>
                <w:szCs w:val="18"/>
                <w:lang w:eastAsia="pl-PL"/>
              </w:rPr>
            </w:pPr>
            <w:r w:rsidRPr="00281BD3">
              <w:rPr>
                <w:rFonts w:cstheme="minorHAnsi"/>
                <w:b/>
                <w:bCs/>
                <w:sz w:val="18"/>
                <w:szCs w:val="18"/>
              </w:rPr>
              <w:t>Lubiewo</w:t>
            </w:r>
          </w:p>
        </w:tc>
        <w:tc>
          <w:tcPr>
            <w:tcW w:w="1418" w:type="dxa"/>
            <w:tcBorders>
              <w:top w:val="single" w:sz="12" w:space="0" w:color="AAAAAA"/>
              <w:left w:val="single" w:sz="12" w:space="0" w:color="AAAAAA"/>
              <w:bottom w:val="single" w:sz="12" w:space="0" w:color="AAAAAA"/>
              <w:right w:val="single" w:sz="12" w:space="0" w:color="AAAAAA"/>
            </w:tcBorders>
            <w:vAlign w:val="center"/>
            <w:hideMark/>
          </w:tcPr>
          <w:p w14:paraId="45C97EAB" w14:textId="77777777" w:rsidR="006A5736" w:rsidRPr="00281BD3" w:rsidRDefault="006A5736" w:rsidP="00375B6D">
            <w:pPr>
              <w:spacing w:before="40" w:after="0" w:line="240" w:lineRule="auto"/>
              <w:jc w:val="center"/>
              <w:rPr>
                <w:rFonts w:cstheme="minorHAnsi"/>
                <w:sz w:val="18"/>
                <w:szCs w:val="18"/>
              </w:rPr>
            </w:pPr>
            <w:r w:rsidRPr="00281BD3">
              <w:rPr>
                <w:rFonts w:cstheme="minorHAnsi"/>
                <w:sz w:val="18"/>
                <w:szCs w:val="18"/>
              </w:rPr>
              <w:t>418</w:t>
            </w:r>
          </w:p>
        </w:tc>
        <w:tc>
          <w:tcPr>
            <w:tcW w:w="1699" w:type="dxa"/>
            <w:tcBorders>
              <w:top w:val="single" w:sz="12" w:space="0" w:color="AAAAAA"/>
              <w:left w:val="single" w:sz="12" w:space="0" w:color="AAAAAA"/>
              <w:bottom w:val="single" w:sz="12" w:space="0" w:color="AAAAAA"/>
              <w:right w:val="single" w:sz="12" w:space="0" w:color="AAAAAA"/>
            </w:tcBorders>
            <w:vAlign w:val="center"/>
            <w:hideMark/>
          </w:tcPr>
          <w:p w14:paraId="5E0D529E" w14:textId="77777777" w:rsidR="006A5736" w:rsidRPr="00281BD3" w:rsidRDefault="006A5736" w:rsidP="00375B6D">
            <w:pPr>
              <w:spacing w:before="40" w:after="0" w:line="240" w:lineRule="auto"/>
              <w:jc w:val="center"/>
              <w:rPr>
                <w:rFonts w:cstheme="minorHAnsi"/>
                <w:sz w:val="18"/>
                <w:szCs w:val="18"/>
              </w:rPr>
            </w:pPr>
            <w:r w:rsidRPr="00281BD3">
              <w:rPr>
                <w:rFonts w:cstheme="minorHAnsi"/>
                <w:sz w:val="18"/>
                <w:szCs w:val="18"/>
              </w:rPr>
              <w:t>69,6</w:t>
            </w:r>
          </w:p>
        </w:tc>
        <w:tc>
          <w:tcPr>
            <w:tcW w:w="1983" w:type="dxa"/>
            <w:tcBorders>
              <w:top w:val="single" w:sz="12" w:space="0" w:color="AAAAAA"/>
              <w:left w:val="single" w:sz="12" w:space="0" w:color="AAAAAA"/>
              <w:bottom w:val="single" w:sz="12" w:space="0" w:color="AAAAAA"/>
              <w:right w:val="single" w:sz="12" w:space="0" w:color="AAAAAA"/>
            </w:tcBorders>
            <w:vAlign w:val="center"/>
            <w:hideMark/>
          </w:tcPr>
          <w:p w14:paraId="402751D6" w14:textId="77777777" w:rsidR="006A5736" w:rsidRPr="00281BD3" w:rsidRDefault="006A5736" w:rsidP="00375B6D">
            <w:pPr>
              <w:spacing w:before="40" w:after="0" w:line="240" w:lineRule="auto"/>
              <w:jc w:val="center"/>
              <w:rPr>
                <w:rFonts w:cstheme="minorHAnsi"/>
                <w:sz w:val="18"/>
                <w:szCs w:val="18"/>
              </w:rPr>
            </w:pPr>
            <w:r w:rsidRPr="00281BD3">
              <w:rPr>
                <w:rFonts w:cstheme="minorHAnsi"/>
                <w:sz w:val="18"/>
                <w:szCs w:val="18"/>
              </w:rPr>
              <w:t>339</w:t>
            </w:r>
          </w:p>
        </w:tc>
        <w:tc>
          <w:tcPr>
            <w:tcW w:w="1842" w:type="dxa"/>
            <w:tcBorders>
              <w:top w:val="single" w:sz="12" w:space="0" w:color="AAAAAA"/>
              <w:left w:val="single" w:sz="12" w:space="0" w:color="AAAAAA"/>
              <w:bottom w:val="single" w:sz="12" w:space="0" w:color="AAAAAA"/>
              <w:right w:val="single" w:sz="12" w:space="0" w:color="AAAAAA"/>
            </w:tcBorders>
            <w:vAlign w:val="center"/>
            <w:hideMark/>
          </w:tcPr>
          <w:p w14:paraId="3F7B61CC" w14:textId="77777777" w:rsidR="006A5736" w:rsidRPr="00281BD3" w:rsidRDefault="006A5736" w:rsidP="00375B6D">
            <w:pPr>
              <w:spacing w:before="40" w:after="0" w:line="240" w:lineRule="auto"/>
              <w:jc w:val="center"/>
              <w:rPr>
                <w:rFonts w:cstheme="minorHAnsi"/>
                <w:sz w:val="18"/>
                <w:szCs w:val="18"/>
              </w:rPr>
            </w:pPr>
            <w:r w:rsidRPr="00281BD3">
              <w:rPr>
                <w:rFonts w:cstheme="minorHAnsi"/>
                <w:sz w:val="18"/>
                <w:szCs w:val="18"/>
              </w:rPr>
              <w:t>9,4</w:t>
            </w:r>
          </w:p>
        </w:tc>
      </w:tr>
      <w:tr w:rsidR="006A5736" w:rsidRPr="00281BD3" w14:paraId="78CA9B56" w14:textId="77777777" w:rsidTr="00281BD3">
        <w:trPr>
          <w:trHeight w:val="299"/>
        </w:trPr>
        <w:tc>
          <w:tcPr>
            <w:tcW w:w="412" w:type="dxa"/>
            <w:vMerge/>
            <w:tcBorders>
              <w:top w:val="single" w:sz="12" w:space="0" w:color="AAAAAA"/>
              <w:left w:val="single" w:sz="12" w:space="0" w:color="AAAAAA"/>
              <w:bottom w:val="single" w:sz="12" w:space="0" w:color="AAAAAA"/>
              <w:right w:val="single" w:sz="12" w:space="0" w:color="AAAAAA"/>
            </w:tcBorders>
            <w:vAlign w:val="center"/>
            <w:hideMark/>
          </w:tcPr>
          <w:p w14:paraId="3A12FB6A" w14:textId="77777777" w:rsidR="006A5736" w:rsidRPr="00281BD3" w:rsidRDefault="006A5736" w:rsidP="00375B6D">
            <w:pPr>
              <w:spacing w:after="0" w:line="276" w:lineRule="auto"/>
              <w:jc w:val="left"/>
              <w:rPr>
                <w:rFonts w:cstheme="minorHAnsi"/>
                <w:b/>
                <w:bCs/>
                <w:sz w:val="18"/>
                <w:szCs w:val="18"/>
              </w:rPr>
            </w:pPr>
          </w:p>
        </w:tc>
        <w:tc>
          <w:tcPr>
            <w:tcW w:w="1841" w:type="dxa"/>
            <w:tcBorders>
              <w:top w:val="single" w:sz="12" w:space="0" w:color="AAAAAA"/>
              <w:left w:val="single" w:sz="12" w:space="0" w:color="AAAAAA"/>
              <w:bottom w:val="single" w:sz="12" w:space="0" w:color="AAAAAA"/>
              <w:right w:val="single" w:sz="12" w:space="0" w:color="AAAAAA"/>
            </w:tcBorders>
            <w:shd w:val="clear" w:color="auto" w:fill="F2F2F2" w:themeFill="background1" w:themeFillShade="F2"/>
            <w:noWrap/>
            <w:vAlign w:val="center"/>
            <w:hideMark/>
          </w:tcPr>
          <w:p w14:paraId="0543E774" w14:textId="77777777" w:rsidR="006A5736" w:rsidRPr="00281BD3" w:rsidRDefault="006A5736" w:rsidP="00375B6D">
            <w:pPr>
              <w:spacing w:before="40" w:after="40" w:line="240" w:lineRule="auto"/>
              <w:jc w:val="left"/>
              <w:rPr>
                <w:rFonts w:eastAsia="Times New Roman" w:cstheme="minorHAnsi"/>
                <w:b/>
                <w:bCs/>
                <w:color w:val="auto"/>
                <w:sz w:val="18"/>
                <w:szCs w:val="18"/>
                <w:lang w:eastAsia="pl-PL"/>
              </w:rPr>
            </w:pPr>
            <w:r w:rsidRPr="00281BD3">
              <w:rPr>
                <w:rFonts w:cstheme="minorHAnsi"/>
                <w:b/>
                <w:bCs/>
                <w:sz w:val="18"/>
                <w:szCs w:val="18"/>
              </w:rPr>
              <w:t>Śliwice</w:t>
            </w:r>
          </w:p>
        </w:tc>
        <w:tc>
          <w:tcPr>
            <w:tcW w:w="1418" w:type="dxa"/>
            <w:tcBorders>
              <w:top w:val="single" w:sz="12" w:space="0" w:color="AAAAAA"/>
              <w:left w:val="single" w:sz="12" w:space="0" w:color="AAAAAA"/>
              <w:bottom w:val="single" w:sz="12" w:space="0" w:color="AAAAAA"/>
              <w:right w:val="single" w:sz="12" w:space="0" w:color="AAAAAA"/>
            </w:tcBorders>
            <w:shd w:val="clear" w:color="auto" w:fill="F2F2F2" w:themeFill="background1" w:themeFillShade="F2"/>
            <w:vAlign w:val="center"/>
            <w:hideMark/>
          </w:tcPr>
          <w:p w14:paraId="19130DBB" w14:textId="77777777" w:rsidR="006A5736" w:rsidRPr="00281BD3" w:rsidRDefault="006A5736" w:rsidP="00375B6D">
            <w:pPr>
              <w:spacing w:before="40" w:after="0" w:line="240" w:lineRule="auto"/>
              <w:jc w:val="center"/>
              <w:rPr>
                <w:rFonts w:cstheme="minorHAnsi"/>
                <w:sz w:val="18"/>
                <w:szCs w:val="18"/>
              </w:rPr>
            </w:pPr>
            <w:r w:rsidRPr="00281BD3">
              <w:rPr>
                <w:rFonts w:cstheme="minorHAnsi"/>
                <w:sz w:val="18"/>
                <w:szCs w:val="18"/>
              </w:rPr>
              <w:t>440</w:t>
            </w:r>
          </w:p>
        </w:tc>
        <w:tc>
          <w:tcPr>
            <w:tcW w:w="1699" w:type="dxa"/>
            <w:tcBorders>
              <w:top w:val="single" w:sz="12" w:space="0" w:color="AAAAAA"/>
              <w:left w:val="single" w:sz="12" w:space="0" w:color="AAAAAA"/>
              <w:bottom w:val="single" w:sz="12" w:space="0" w:color="AAAAAA"/>
              <w:right w:val="single" w:sz="12" w:space="0" w:color="AAAAAA"/>
            </w:tcBorders>
            <w:shd w:val="clear" w:color="auto" w:fill="F2F2F2" w:themeFill="background1" w:themeFillShade="F2"/>
            <w:vAlign w:val="center"/>
            <w:hideMark/>
          </w:tcPr>
          <w:p w14:paraId="0B028871" w14:textId="77777777" w:rsidR="006A5736" w:rsidRPr="00281BD3" w:rsidRDefault="006A5736" w:rsidP="00375B6D">
            <w:pPr>
              <w:spacing w:before="40" w:after="0" w:line="240" w:lineRule="auto"/>
              <w:jc w:val="center"/>
              <w:rPr>
                <w:rFonts w:cstheme="minorHAnsi"/>
                <w:sz w:val="18"/>
                <w:szCs w:val="18"/>
              </w:rPr>
            </w:pPr>
            <w:r w:rsidRPr="00281BD3">
              <w:rPr>
                <w:rFonts w:cstheme="minorHAnsi"/>
                <w:sz w:val="18"/>
                <w:szCs w:val="18"/>
              </w:rPr>
              <w:t>78,6</w:t>
            </w:r>
          </w:p>
        </w:tc>
        <w:tc>
          <w:tcPr>
            <w:tcW w:w="1983" w:type="dxa"/>
            <w:tcBorders>
              <w:top w:val="single" w:sz="12" w:space="0" w:color="AAAAAA"/>
              <w:left w:val="single" w:sz="12" w:space="0" w:color="AAAAAA"/>
              <w:bottom w:val="single" w:sz="12" w:space="0" w:color="AAAAAA"/>
              <w:right w:val="single" w:sz="12" w:space="0" w:color="AAAAAA"/>
            </w:tcBorders>
            <w:shd w:val="clear" w:color="auto" w:fill="F2F2F2" w:themeFill="background1" w:themeFillShade="F2"/>
            <w:vAlign w:val="center"/>
            <w:hideMark/>
          </w:tcPr>
          <w:p w14:paraId="7B3911CB" w14:textId="77777777" w:rsidR="006A5736" w:rsidRPr="00281BD3" w:rsidRDefault="006A5736" w:rsidP="00375B6D">
            <w:pPr>
              <w:spacing w:before="40" w:after="0" w:line="240" w:lineRule="auto"/>
              <w:jc w:val="center"/>
              <w:rPr>
                <w:rFonts w:cstheme="minorHAnsi"/>
                <w:sz w:val="18"/>
                <w:szCs w:val="18"/>
              </w:rPr>
            </w:pPr>
            <w:r w:rsidRPr="00281BD3">
              <w:rPr>
                <w:rFonts w:cstheme="minorHAnsi"/>
                <w:sz w:val="18"/>
                <w:szCs w:val="18"/>
              </w:rPr>
              <w:t>361</w:t>
            </w:r>
          </w:p>
        </w:tc>
        <w:tc>
          <w:tcPr>
            <w:tcW w:w="1842" w:type="dxa"/>
            <w:tcBorders>
              <w:top w:val="single" w:sz="12" w:space="0" w:color="AAAAAA"/>
              <w:left w:val="single" w:sz="12" w:space="0" w:color="AAAAAA"/>
              <w:bottom w:val="single" w:sz="12" w:space="0" w:color="AAAAAA"/>
              <w:right w:val="single" w:sz="12" w:space="0" w:color="AAAAAA"/>
            </w:tcBorders>
            <w:shd w:val="clear" w:color="auto" w:fill="F2F2F2" w:themeFill="background1" w:themeFillShade="F2"/>
            <w:vAlign w:val="center"/>
            <w:hideMark/>
          </w:tcPr>
          <w:p w14:paraId="576C822B" w14:textId="77777777" w:rsidR="006A5736" w:rsidRPr="00281BD3" w:rsidRDefault="006A5736" w:rsidP="00375B6D">
            <w:pPr>
              <w:spacing w:before="40" w:after="0" w:line="240" w:lineRule="auto"/>
              <w:jc w:val="center"/>
              <w:rPr>
                <w:rFonts w:cstheme="minorHAnsi"/>
                <w:sz w:val="18"/>
                <w:szCs w:val="18"/>
              </w:rPr>
            </w:pPr>
            <w:r w:rsidRPr="00281BD3">
              <w:rPr>
                <w:rFonts w:cstheme="minorHAnsi"/>
                <w:sz w:val="18"/>
                <w:szCs w:val="18"/>
              </w:rPr>
              <w:t>10,4</w:t>
            </w:r>
          </w:p>
        </w:tc>
      </w:tr>
      <w:tr w:rsidR="006A5736" w:rsidRPr="00281BD3" w14:paraId="116A4D73" w14:textId="77777777" w:rsidTr="00281BD3">
        <w:trPr>
          <w:trHeight w:val="299"/>
        </w:trPr>
        <w:tc>
          <w:tcPr>
            <w:tcW w:w="412" w:type="dxa"/>
            <w:vMerge/>
            <w:tcBorders>
              <w:top w:val="single" w:sz="12" w:space="0" w:color="AAAAAA"/>
              <w:left w:val="single" w:sz="12" w:space="0" w:color="AAAAAA"/>
              <w:bottom w:val="single" w:sz="12" w:space="0" w:color="AAAAAA"/>
              <w:right w:val="single" w:sz="12" w:space="0" w:color="AAAAAA"/>
            </w:tcBorders>
            <w:vAlign w:val="center"/>
            <w:hideMark/>
          </w:tcPr>
          <w:p w14:paraId="0FB62BC7" w14:textId="77777777" w:rsidR="006A5736" w:rsidRPr="00281BD3" w:rsidRDefault="006A5736" w:rsidP="00375B6D">
            <w:pPr>
              <w:spacing w:after="0" w:line="276" w:lineRule="auto"/>
              <w:jc w:val="left"/>
              <w:rPr>
                <w:rFonts w:cstheme="minorHAnsi"/>
                <w:b/>
                <w:bCs/>
                <w:sz w:val="18"/>
                <w:szCs w:val="18"/>
              </w:rPr>
            </w:pPr>
          </w:p>
        </w:tc>
        <w:tc>
          <w:tcPr>
            <w:tcW w:w="1841" w:type="dxa"/>
            <w:tcBorders>
              <w:top w:val="single" w:sz="12" w:space="0" w:color="AAAAAA"/>
              <w:left w:val="single" w:sz="12" w:space="0" w:color="AAAAAA"/>
              <w:bottom w:val="single" w:sz="12" w:space="0" w:color="AAAAAA"/>
              <w:right w:val="single" w:sz="12" w:space="0" w:color="AAAAAA"/>
            </w:tcBorders>
            <w:noWrap/>
            <w:vAlign w:val="center"/>
            <w:hideMark/>
          </w:tcPr>
          <w:p w14:paraId="5ABA3CBF" w14:textId="77777777" w:rsidR="006A5736" w:rsidRPr="00281BD3" w:rsidRDefault="006A5736" w:rsidP="00375B6D">
            <w:pPr>
              <w:spacing w:before="40" w:after="40" w:line="240" w:lineRule="auto"/>
              <w:jc w:val="left"/>
              <w:rPr>
                <w:rFonts w:eastAsia="Times New Roman" w:cstheme="minorHAnsi"/>
                <w:b/>
                <w:bCs/>
                <w:color w:val="auto"/>
                <w:sz w:val="18"/>
                <w:szCs w:val="18"/>
                <w:lang w:eastAsia="pl-PL"/>
              </w:rPr>
            </w:pPr>
            <w:r w:rsidRPr="00281BD3">
              <w:rPr>
                <w:rFonts w:cstheme="minorHAnsi"/>
                <w:b/>
                <w:bCs/>
                <w:sz w:val="18"/>
                <w:szCs w:val="18"/>
              </w:rPr>
              <w:t>Tuchola</w:t>
            </w:r>
          </w:p>
        </w:tc>
        <w:tc>
          <w:tcPr>
            <w:tcW w:w="1418" w:type="dxa"/>
            <w:tcBorders>
              <w:top w:val="single" w:sz="12" w:space="0" w:color="AAAAAA"/>
              <w:left w:val="single" w:sz="12" w:space="0" w:color="AAAAAA"/>
              <w:bottom w:val="single" w:sz="12" w:space="0" w:color="AAAAAA"/>
              <w:right w:val="single" w:sz="12" w:space="0" w:color="AAAAAA"/>
            </w:tcBorders>
            <w:vAlign w:val="center"/>
            <w:hideMark/>
          </w:tcPr>
          <w:p w14:paraId="35B941DB" w14:textId="77777777" w:rsidR="006A5736" w:rsidRPr="00281BD3" w:rsidRDefault="006A5736" w:rsidP="00375B6D">
            <w:pPr>
              <w:spacing w:before="40" w:after="0" w:line="240" w:lineRule="auto"/>
              <w:jc w:val="center"/>
              <w:rPr>
                <w:rFonts w:cstheme="minorHAnsi"/>
                <w:sz w:val="18"/>
                <w:szCs w:val="18"/>
              </w:rPr>
            </w:pPr>
            <w:r w:rsidRPr="00281BD3">
              <w:rPr>
                <w:rFonts w:cstheme="minorHAnsi"/>
                <w:sz w:val="18"/>
                <w:szCs w:val="18"/>
              </w:rPr>
              <w:t>1 903</w:t>
            </w:r>
          </w:p>
        </w:tc>
        <w:tc>
          <w:tcPr>
            <w:tcW w:w="1699" w:type="dxa"/>
            <w:tcBorders>
              <w:top w:val="single" w:sz="12" w:space="0" w:color="AAAAAA"/>
              <w:left w:val="single" w:sz="12" w:space="0" w:color="AAAAAA"/>
              <w:bottom w:val="single" w:sz="12" w:space="0" w:color="AAAAAA"/>
              <w:right w:val="single" w:sz="12" w:space="0" w:color="AAAAAA"/>
            </w:tcBorders>
            <w:vAlign w:val="center"/>
            <w:hideMark/>
          </w:tcPr>
          <w:p w14:paraId="1F203990" w14:textId="77777777" w:rsidR="006A5736" w:rsidRPr="00281BD3" w:rsidRDefault="006A5736" w:rsidP="00375B6D">
            <w:pPr>
              <w:spacing w:before="40" w:after="0" w:line="240" w:lineRule="auto"/>
              <w:jc w:val="center"/>
              <w:rPr>
                <w:rFonts w:cstheme="minorHAnsi"/>
                <w:sz w:val="18"/>
                <w:szCs w:val="18"/>
              </w:rPr>
            </w:pPr>
            <w:r w:rsidRPr="00281BD3">
              <w:rPr>
                <w:rFonts w:cstheme="minorHAnsi"/>
                <w:sz w:val="18"/>
                <w:szCs w:val="18"/>
              </w:rPr>
              <w:t>94,4</w:t>
            </w:r>
          </w:p>
        </w:tc>
        <w:tc>
          <w:tcPr>
            <w:tcW w:w="1983" w:type="dxa"/>
            <w:tcBorders>
              <w:top w:val="single" w:sz="12" w:space="0" w:color="AAAAAA"/>
              <w:left w:val="single" w:sz="12" w:space="0" w:color="AAAAAA"/>
              <w:bottom w:val="single" w:sz="12" w:space="0" w:color="AAAAAA"/>
              <w:right w:val="single" w:sz="12" w:space="0" w:color="AAAAAA"/>
            </w:tcBorders>
            <w:vAlign w:val="center"/>
            <w:hideMark/>
          </w:tcPr>
          <w:p w14:paraId="324D1C56" w14:textId="77777777" w:rsidR="006A5736" w:rsidRPr="00281BD3" w:rsidRDefault="006A5736" w:rsidP="00375B6D">
            <w:pPr>
              <w:spacing w:before="40" w:after="0" w:line="240" w:lineRule="auto"/>
              <w:jc w:val="center"/>
              <w:rPr>
                <w:rFonts w:cstheme="minorHAnsi"/>
                <w:sz w:val="18"/>
                <w:szCs w:val="18"/>
              </w:rPr>
            </w:pPr>
            <w:r w:rsidRPr="00281BD3">
              <w:rPr>
                <w:rFonts w:cstheme="minorHAnsi"/>
                <w:sz w:val="18"/>
                <w:szCs w:val="18"/>
              </w:rPr>
              <w:t>1 458</w:t>
            </w:r>
          </w:p>
        </w:tc>
        <w:tc>
          <w:tcPr>
            <w:tcW w:w="1842" w:type="dxa"/>
            <w:tcBorders>
              <w:top w:val="single" w:sz="12" w:space="0" w:color="AAAAAA"/>
              <w:left w:val="single" w:sz="12" w:space="0" w:color="AAAAAA"/>
              <w:bottom w:val="single" w:sz="12" w:space="0" w:color="AAAAAA"/>
              <w:right w:val="single" w:sz="12" w:space="0" w:color="AAAAAA"/>
            </w:tcBorders>
            <w:vAlign w:val="center"/>
            <w:hideMark/>
          </w:tcPr>
          <w:p w14:paraId="5344CC9C" w14:textId="77777777" w:rsidR="006A5736" w:rsidRPr="00281BD3" w:rsidRDefault="006A5736" w:rsidP="00375B6D">
            <w:pPr>
              <w:spacing w:before="40" w:after="0" w:line="240" w:lineRule="auto"/>
              <w:jc w:val="center"/>
              <w:rPr>
                <w:rFonts w:cstheme="minorHAnsi"/>
                <w:sz w:val="18"/>
                <w:szCs w:val="18"/>
              </w:rPr>
            </w:pPr>
            <w:r w:rsidRPr="00281BD3">
              <w:rPr>
                <w:rFonts w:cstheme="minorHAnsi"/>
                <w:sz w:val="18"/>
                <w:szCs w:val="18"/>
              </w:rPr>
              <w:t>12,3</w:t>
            </w:r>
          </w:p>
        </w:tc>
      </w:tr>
      <w:tr w:rsidR="006A5736" w:rsidRPr="00281BD3" w14:paraId="5DBF47BC" w14:textId="77777777" w:rsidTr="00281BD3">
        <w:trPr>
          <w:trHeight w:val="299"/>
        </w:trPr>
        <w:tc>
          <w:tcPr>
            <w:tcW w:w="2253" w:type="dxa"/>
            <w:gridSpan w:val="2"/>
            <w:tcBorders>
              <w:top w:val="single" w:sz="12" w:space="0" w:color="AAAAAA"/>
              <w:left w:val="single" w:sz="12" w:space="0" w:color="AAAAAA"/>
              <w:bottom w:val="single" w:sz="12" w:space="0" w:color="AAAAAA"/>
              <w:right w:val="single" w:sz="12" w:space="0" w:color="AAAAAA"/>
            </w:tcBorders>
            <w:shd w:val="clear" w:color="auto" w:fill="F2F2F2" w:themeFill="background1" w:themeFillShade="F2"/>
            <w:vAlign w:val="center"/>
            <w:hideMark/>
          </w:tcPr>
          <w:p w14:paraId="3629E0E9" w14:textId="77777777" w:rsidR="006A5736" w:rsidRPr="00281BD3" w:rsidRDefault="006A5736" w:rsidP="00375B6D">
            <w:pPr>
              <w:spacing w:before="40" w:after="40" w:line="240" w:lineRule="auto"/>
              <w:jc w:val="left"/>
              <w:rPr>
                <w:rFonts w:eastAsia="Times New Roman" w:cstheme="minorHAnsi"/>
                <w:b/>
                <w:bCs/>
                <w:color w:val="auto"/>
                <w:sz w:val="18"/>
                <w:szCs w:val="18"/>
                <w:lang w:eastAsia="pl-PL"/>
              </w:rPr>
            </w:pPr>
            <w:r w:rsidRPr="00281BD3">
              <w:rPr>
                <w:rFonts w:eastAsia="Times New Roman" w:cstheme="minorHAnsi"/>
                <w:b/>
                <w:bCs/>
                <w:color w:val="auto"/>
                <w:sz w:val="18"/>
                <w:szCs w:val="18"/>
                <w:lang w:eastAsia="pl-PL"/>
              </w:rPr>
              <w:t>Województwo</w:t>
            </w:r>
          </w:p>
          <w:p w14:paraId="7FA623F5" w14:textId="77777777" w:rsidR="006A5736" w:rsidRPr="00281BD3" w:rsidRDefault="006A5736" w:rsidP="00375B6D">
            <w:pPr>
              <w:spacing w:before="40" w:after="40" w:line="240" w:lineRule="auto"/>
              <w:jc w:val="left"/>
              <w:rPr>
                <w:rFonts w:cstheme="minorHAnsi"/>
                <w:b/>
                <w:bCs/>
                <w:sz w:val="18"/>
                <w:szCs w:val="18"/>
              </w:rPr>
            </w:pPr>
            <w:r w:rsidRPr="00281BD3">
              <w:rPr>
                <w:rFonts w:eastAsia="Times New Roman" w:cstheme="minorHAnsi"/>
                <w:b/>
                <w:bCs/>
                <w:color w:val="auto"/>
                <w:sz w:val="18"/>
                <w:szCs w:val="18"/>
                <w:lang w:eastAsia="pl-PL"/>
              </w:rPr>
              <w:t>kujawsko-pomorskie</w:t>
            </w:r>
          </w:p>
        </w:tc>
        <w:tc>
          <w:tcPr>
            <w:tcW w:w="1418" w:type="dxa"/>
            <w:tcBorders>
              <w:top w:val="single" w:sz="12" w:space="0" w:color="AAAAAA"/>
              <w:left w:val="single" w:sz="12" w:space="0" w:color="AAAAAA"/>
              <w:bottom w:val="single" w:sz="12" w:space="0" w:color="AAAAAA"/>
              <w:right w:val="single" w:sz="12" w:space="0" w:color="AAAAAA"/>
            </w:tcBorders>
            <w:shd w:val="clear" w:color="auto" w:fill="F2F2F2" w:themeFill="background1" w:themeFillShade="F2"/>
            <w:vAlign w:val="center"/>
            <w:hideMark/>
          </w:tcPr>
          <w:p w14:paraId="23BE5BA0" w14:textId="77777777" w:rsidR="006A5736" w:rsidRPr="00281BD3" w:rsidRDefault="006A5736" w:rsidP="00375B6D">
            <w:pPr>
              <w:spacing w:after="0" w:line="240" w:lineRule="auto"/>
              <w:jc w:val="center"/>
              <w:rPr>
                <w:rFonts w:cstheme="minorHAnsi"/>
                <w:color w:val="auto"/>
                <w:sz w:val="18"/>
                <w:szCs w:val="18"/>
              </w:rPr>
            </w:pPr>
            <w:r w:rsidRPr="00281BD3">
              <w:rPr>
                <w:rFonts w:cstheme="minorHAnsi"/>
                <w:sz w:val="18"/>
                <w:szCs w:val="18"/>
              </w:rPr>
              <w:t>209 750</w:t>
            </w:r>
          </w:p>
        </w:tc>
        <w:tc>
          <w:tcPr>
            <w:tcW w:w="1699" w:type="dxa"/>
            <w:tcBorders>
              <w:top w:val="single" w:sz="12" w:space="0" w:color="AAAAAA"/>
              <w:left w:val="single" w:sz="12" w:space="0" w:color="AAAAAA"/>
              <w:bottom w:val="single" w:sz="12" w:space="0" w:color="AAAAAA"/>
              <w:right w:val="single" w:sz="12" w:space="0" w:color="AAAAAA"/>
            </w:tcBorders>
            <w:shd w:val="clear" w:color="auto" w:fill="F2F2F2" w:themeFill="background1" w:themeFillShade="F2"/>
            <w:vAlign w:val="center"/>
            <w:hideMark/>
          </w:tcPr>
          <w:p w14:paraId="58CDD913" w14:textId="77777777" w:rsidR="006A5736" w:rsidRPr="00281BD3" w:rsidRDefault="006A5736" w:rsidP="00375B6D">
            <w:pPr>
              <w:spacing w:after="0" w:line="240" w:lineRule="auto"/>
              <w:jc w:val="center"/>
              <w:rPr>
                <w:rFonts w:cstheme="minorHAnsi"/>
                <w:color w:val="auto"/>
                <w:sz w:val="18"/>
                <w:szCs w:val="18"/>
              </w:rPr>
            </w:pPr>
            <w:r w:rsidRPr="00281BD3">
              <w:rPr>
                <w:rFonts w:cstheme="minorHAnsi"/>
                <w:sz w:val="18"/>
                <w:szCs w:val="18"/>
              </w:rPr>
              <w:t>101,7</w:t>
            </w:r>
          </w:p>
        </w:tc>
        <w:tc>
          <w:tcPr>
            <w:tcW w:w="1983" w:type="dxa"/>
            <w:tcBorders>
              <w:top w:val="single" w:sz="12" w:space="0" w:color="AAAAAA"/>
              <w:left w:val="single" w:sz="12" w:space="0" w:color="AAAAAA"/>
              <w:bottom w:val="single" w:sz="12" w:space="0" w:color="AAAAAA"/>
              <w:right w:val="single" w:sz="12" w:space="0" w:color="AAAAAA"/>
            </w:tcBorders>
            <w:shd w:val="clear" w:color="auto" w:fill="F2F2F2" w:themeFill="background1" w:themeFillShade="F2"/>
            <w:vAlign w:val="center"/>
            <w:hideMark/>
          </w:tcPr>
          <w:p w14:paraId="6C0D8079" w14:textId="77777777" w:rsidR="006A5736" w:rsidRPr="00281BD3" w:rsidRDefault="006A5736" w:rsidP="00375B6D">
            <w:pPr>
              <w:spacing w:after="0" w:line="240" w:lineRule="auto"/>
              <w:jc w:val="center"/>
              <w:rPr>
                <w:rFonts w:cstheme="minorHAnsi"/>
                <w:color w:val="auto"/>
                <w:sz w:val="18"/>
                <w:szCs w:val="18"/>
              </w:rPr>
            </w:pPr>
            <w:r w:rsidRPr="00281BD3">
              <w:rPr>
                <w:rFonts w:cstheme="minorHAnsi"/>
                <w:sz w:val="18"/>
                <w:szCs w:val="18"/>
              </w:rPr>
              <w:t>154 623</w:t>
            </w:r>
          </w:p>
        </w:tc>
        <w:tc>
          <w:tcPr>
            <w:tcW w:w="1842" w:type="dxa"/>
            <w:tcBorders>
              <w:top w:val="single" w:sz="12" w:space="0" w:color="AAAAAA"/>
              <w:left w:val="single" w:sz="12" w:space="0" w:color="AAAAAA"/>
              <w:bottom w:val="single" w:sz="12" w:space="0" w:color="AAAAAA"/>
              <w:right w:val="single" w:sz="12" w:space="0" w:color="AAAAAA"/>
            </w:tcBorders>
            <w:shd w:val="clear" w:color="auto" w:fill="F2F2F2" w:themeFill="background1" w:themeFillShade="F2"/>
            <w:vAlign w:val="center"/>
            <w:hideMark/>
          </w:tcPr>
          <w:p w14:paraId="5D06823D" w14:textId="77777777" w:rsidR="006A5736" w:rsidRPr="00281BD3" w:rsidRDefault="006A5736" w:rsidP="00375B6D">
            <w:pPr>
              <w:spacing w:after="0" w:line="240" w:lineRule="auto"/>
              <w:jc w:val="center"/>
              <w:rPr>
                <w:rFonts w:cstheme="minorHAnsi"/>
                <w:color w:val="auto"/>
                <w:sz w:val="18"/>
                <w:szCs w:val="18"/>
              </w:rPr>
            </w:pPr>
            <w:r w:rsidRPr="00281BD3">
              <w:rPr>
                <w:rFonts w:cstheme="minorHAnsi"/>
                <w:sz w:val="18"/>
                <w:szCs w:val="18"/>
              </w:rPr>
              <w:t>12,5</w:t>
            </w:r>
          </w:p>
        </w:tc>
      </w:tr>
    </w:tbl>
    <w:p w14:paraId="3541EBD5" w14:textId="0E2FCE84" w:rsidR="006A5736" w:rsidRPr="00281BD3" w:rsidRDefault="006A5736" w:rsidP="00280155">
      <w:pPr>
        <w:pStyle w:val="rdoTABEL"/>
      </w:pPr>
      <w:r w:rsidRPr="00281BD3">
        <w:t>Źródło: Opracowanie KPBPPiR o. Bydgoszcz na podstawie BDL GUS</w:t>
      </w:r>
    </w:p>
    <w:p w14:paraId="2BB0747E" w14:textId="7726B984" w:rsidR="00586740" w:rsidRPr="00281BD3" w:rsidRDefault="00586740" w:rsidP="00281BD3">
      <w:pPr>
        <w:rPr>
          <w:color w:val="auto"/>
        </w:rPr>
      </w:pPr>
    </w:p>
    <w:p w14:paraId="71435584" w14:textId="6F366DD7" w:rsidR="00083C8C" w:rsidRPr="00FA181B" w:rsidRDefault="00AB032C" w:rsidP="00281BD3">
      <w:pPr>
        <w:rPr>
          <w:color w:val="auto"/>
        </w:rPr>
      </w:pPr>
      <w:bookmarkStart w:id="43" w:name="_Hlk119931953"/>
      <w:bookmarkStart w:id="44" w:name="_Hlk119921949"/>
      <w:r w:rsidRPr="00281BD3">
        <w:rPr>
          <w:color w:val="auto"/>
        </w:rPr>
        <w:lastRenderedPageBreak/>
        <w:t xml:space="preserve">Dla wspierania rozwoju przedsiębiorczości - przyciągania nowych inwestorów, a także tworzenia możliwości rozwoju dla obecnie funkcjonujących podmiotów, które mogłyby rozwijać swoją działalność - istotnym jest tworzenie na danym obszarze terenów inwestycyjnych dedykowanych działalności gospodarczej oraz funkcjonowanie infrastruktury biznesowej, w tym m.in. inkubatorów przedsiębiorczości, ośrodków wspierających przedsiębiorczość, świadczącej usługi dla biznesu. </w:t>
      </w:r>
      <w:bookmarkEnd w:id="43"/>
      <w:r w:rsidR="008618EC">
        <w:rPr>
          <w:color w:val="auto"/>
        </w:rPr>
        <w:br/>
      </w:r>
      <w:r w:rsidRPr="00585FE7">
        <w:rPr>
          <w:color w:val="auto"/>
        </w:rPr>
        <w:t xml:space="preserve">Na analizowanym obszarze </w:t>
      </w:r>
      <w:r w:rsidR="009400A9" w:rsidRPr="00585FE7">
        <w:rPr>
          <w:color w:val="auto"/>
        </w:rPr>
        <w:t>brak</w:t>
      </w:r>
      <w:r w:rsidR="002350DA" w:rsidRPr="00585FE7">
        <w:rPr>
          <w:color w:val="auto"/>
        </w:rPr>
        <w:t>uje</w:t>
      </w:r>
      <w:r w:rsidR="009400A9" w:rsidRPr="00585FE7">
        <w:rPr>
          <w:color w:val="auto"/>
        </w:rPr>
        <w:t xml:space="preserve"> typowych instytucji otoczenia biznesu</w:t>
      </w:r>
      <w:r w:rsidR="00083C8C" w:rsidRPr="00585FE7">
        <w:rPr>
          <w:color w:val="auto"/>
        </w:rPr>
        <w:t>, np. inkubatorów przedsiębiorczości</w:t>
      </w:r>
      <w:r w:rsidR="009400A9" w:rsidRPr="00585FE7">
        <w:rPr>
          <w:color w:val="auto"/>
        </w:rPr>
        <w:t>.</w:t>
      </w:r>
      <w:r w:rsidR="002350DA" w:rsidRPr="00585FE7">
        <w:rPr>
          <w:color w:val="auto"/>
        </w:rPr>
        <w:t xml:space="preserve"> </w:t>
      </w:r>
      <w:r w:rsidR="007265D5" w:rsidRPr="00585FE7">
        <w:rPr>
          <w:color w:val="auto"/>
        </w:rPr>
        <w:t xml:space="preserve">Jednym takim miejscem jest inkubator przedsiębiorczości pn. „Lokalne Centrum Rozwoju" znajdujący </w:t>
      </w:r>
      <w:r w:rsidR="007265D5" w:rsidRPr="00650606">
        <w:rPr>
          <w:color w:val="auto"/>
        </w:rPr>
        <w:t>się w Tucholi.</w:t>
      </w:r>
      <w:r w:rsidR="009400A9" w:rsidRPr="00650606">
        <w:rPr>
          <w:color w:val="auto"/>
        </w:rPr>
        <w:t xml:space="preserve"> W</w:t>
      </w:r>
      <w:r w:rsidRPr="00650606">
        <w:rPr>
          <w:color w:val="auto"/>
        </w:rPr>
        <w:t>sparcia</w:t>
      </w:r>
      <w:r w:rsidRPr="00281BD3">
        <w:rPr>
          <w:color w:val="auto"/>
        </w:rPr>
        <w:t xml:space="preserve"> lokalnym przedsiębiorcom udzielać może Partnerstwo "Lokalna Grupa Działania Bory Tucholskie". OPPT Tucholi, podobnie jak całe województwo, kujawsko-pomorskie znajduje się w obszarze działania Pomorskiej Specjalnej Strefy Ekonomicznej.</w:t>
      </w:r>
      <w:bookmarkEnd w:id="44"/>
      <w:r w:rsidRPr="00281BD3">
        <w:rPr>
          <w:color w:val="auto"/>
        </w:rPr>
        <w:t xml:space="preserve"> </w:t>
      </w:r>
      <w:bookmarkStart w:id="45" w:name="_Hlk119931272"/>
      <w:r w:rsidR="00083C8C" w:rsidRPr="00281BD3">
        <w:rPr>
          <w:color w:val="auto"/>
        </w:rPr>
        <w:t xml:space="preserve">Obecnie występujące na tym obszarze tereny inwestycyjne (znajdujące się głównie w gminach Tuchola </w:t>
      </w:r>
      <w:r w:rsidR="008618EC">
        <w:rPr>
          <w:color w:val="auto"/>
        </w:rPr>
        <w:br/>
      </w:r>
      <w:r w:rsidR="00083C8C" w:rsidRPr="00281BD3">
        <w:rPr>
          <w:color w:val="auto"/>
        </w:rPr>
        <w:t xml:space="preserve">i Gostycyn) stanowią </w:t>
      </w:r>
      <w:r w:rsidR="00083C8C" w:rsidRPr="00FA181B">
        <w:rPr>
          <w:color w:val="auto"/>
        </w:rPr>
        <w:t xml:space="preserve">nieduży zasób i tym samym cały czas identyfikuje się brak wystarczającej powierzchni przygotowanych i uzbrojonych obszarów inwestycyjnych, które w połączeniu </w:t>
      </w:r>
      <w:r w:rsidR="008618EC">
        <w:rPr>
          <w:color w:val="auto"/>
        </w:rPr>
        <w:br/>
      </w:r>
      <w:r w:rsidR="00083C8C" w:rsidRPr="00FA181B">
        <w:rPr>
          <w:color w:val="auto"/>
        </w:rPr>
        <w:t>z infrastruktur</w:t>
      </w:r>
      <w:r w:rsidR="00E47C64" w:rsidRPr="00FA181B">
        <w:rPr>
          <w:color w:val="auto"/>
        </w:rPr>
        <w:t>ą</w:t>
      </w:r>
      <w:r w:rsidR="00083C8C" w:rsidRPr="00FA181B">
        <w:rPr>
          <w:color w:val="auto"/>
        </w:rPr>
        <w:t xml:space="preserve"> biznesową mogą stanowić istotny bodziec dla rozwoju potencjałów endogenicznych analizowanego OPPT.</w:t>
      </w:r>
      <w:bookmarkEnd w:id="45"/>
    </w:p>
    <w:p w14:paraId="4FB55DEF" w14:textId="7BE187BE" w:rsidR="00FA181B" w:rsidRPr="00FA181B" w:rsidRDefault="00FA181B" w:rsidP="00281BD3">
      <w:pPr>
        <w:rPr>
          <w:color w:val="auto"/>
        </w:rPr>
      </w:pPr>
      <w:r w:rsidRPr="00FA181B">
        <w:rPr>
          <w:color w:val="auto"/>
        </w:rPr>
        <w:t>Rozwojowi przedsiębiorczości sprzyjają także działania ukierunkowane na poprawę jakości kształcenia zawodowego oraz rozwój kompetencji kluczowych u uczniów, wzmacniający ich przyszłą aktywność zawodową.</w:t>
      </w:r>
    </w:p>
    <w:p w14:paraId="7011420E" w14:textId="77777777" w:rsidR="00B36E9C" w:rsidRDefault="00B36E9C" w:rsidP="00281BD3">
      <w:pPr>
        <w:rPr>
          <w:color w:val="auto"/>
          <w:highlight w:val="yellow"/>
        </w:rPr>
      </w:pPr>
    </w:p>
    <w:p w14:paraId="5466C7C7" w14:textId="3751A6E0" w:rsidR="0096286F" w:rsidRDefault="0096286F" w:rsidP="0096286F">
      <w:pPr>
        <w:pStyle w:val="NOWY2"/>
        <w:numPr>
          <w:ilvl w:val="2"/>
          <w:numId w:val="4"/>
        </w:numPr>
      </w:pPr>
      <w:bookmarkStart w:id="46" w:name="_Toc235079959"/>
      <w:bookmarkStart w:id="47" w:name="_Hlk234923628"/>
      <w:r>
        <w:t>Bezrobocie rejestrowane</w:t>
      </w:r>
      <w:bookmarkEnd w:id="46"/>
    </w:p>
    <w:bookmarkEnd w:id="47"/>
    <w:p w14:paraId="535CA1BE" w14:textId="77777777" w:rsidR="0096286F" w:rsidRPr="00281BD3" w:rsidRDefault="0096286F" w:rsidP="00281BD3">
      <w:pPr>
        <w:rPr>
          <w:color w:val="auto"/>
          <w:highlight w:val="yellow"/>
        </w:rPr>
      </w:pPr>
    </w:p>
    <w:p w14:paraId="043D087F" w14:textId="1620C9E5" w:rsidR="008A5C15" w:rsidRPr="009838B6" w:rsidRDefault="008A5C15" w:rsidP="009838B6">
      <w:pPr>
        <w:rPr>
          <w:color w:val="auto"/>
        </w:rPr>
      </w:pPr>
      <w:r w:rsidRPr="009838B6">
        <w:rPr>
          <w:color w:val="auto"/>
        </w:rPr>
        <w:t>W 2021 r. na terenie OPPT Tucholi były 1 792 zarejestrowane osoby bezrobotne. Stopa bezrobocia rejestrowanego na analizowanym obszarze utrzymuje się powyżej średniej dla całego województwa - w 2021 r. wynosiła 9,9%, natomiast dla województwa 7,7%.</w:t>
      </w:r>
    </w:p>
    <w:p w14:paraId="347B966D" w14:textId="02EE022E" w:rsidR="008A5C15" w:rsidRPr="009838B6" w:rsidRDefault="008A5C15" w:rsidP="009838B6">
      <w:pPr>
        <w:rPr>
          <w:color w:val="auto"/>
        </w:rPr>
      </w:pPr>
      <w:r w:rsidRPr="009838B6">
        <w:rPr>
          <w:color w:val="auto"/>
        </w:rPr>
        <w:t>W strukturze grupy zarejestrowanych osób bezrobotnych na analizowanym OPPT występuje szereg grup wymagających szczególnego wsparcia na rynku pracy</w:t>
      </w:r>
      <w:r w:rsidR="00C72657" w:rsidRPr="009838B6">
        <w:rPr>
          <w:rStyle w:val="Odwoanieprzypisudolnego"/>
          <w:color w:val="auto"/>
        </w:rPr>
        <w:footnoteReference w:id="6"/>
      </w:r>
      <w:r w:rsidRPr="009838B6">
        <w:rPr>
          <w:color w:val="auto"/>
        </w:rPr>
        <w:t xml:space="preserve">. Udział bezrobotnych kobiet w liczbie kobiet w wieku produkcyjnym w 2021 r. dla OPPT wynosił 7,7% przy wartości dla województwa </w:t>
      </w:r>
      <w:r w:rsidR="00040417">
        <w:rPr>
          <w:color w:val="auto"/>
        </w:rPr>
        <w:t>6,4</w:t>
      </w:r>
      <w:r w:rsidRPr="009838B6">
        <w:rPr>
          <w:color w:val="auto"/>
        </w:rPr>
        <w:t>%. W grupie osób bezrobotnych 400 osób stanowiły kobiety, które nie podjęły zatrudnienia po urodzeniu dziecka, co obejmowało 22,3% wszystkich bezrobotnych oraz 39,6% bezrobotnych kobiet. Natomiast wskaźnik udziału kobiet, które nie podjęły pracy po urodzeniu dziecka w liczbie kobiet w wieku produkcyjnym przyjmował wartość powyżej średniej dla regionu – 3,0%, wobec 2,3% dla województwa. Udział osób długotrwale bezrobotnych</w:t>
      </w:r>
      <w:r w:rsidRPr="009838B6">
        <w:rPr>
          <w:rStyle w:val="Odwoanieprzypisudolnego"/>
          <w:color w:val="auto"/>
        </w:rPr>
        <w:footnoteReference w:id="7"/>
      </w:r>
      <w:r w:rsidRPr="009838B6">
        <w:rPr>
          <w:color w:val="auto"/>
        </w:rPr>
        <w:t xml:space="preserve"> w liczbie ludności w wieku produkcyjnym dla analizowanego OPPT wynosił 3,1% (dla województwa 2,6%), a udział tej grupy bezrobotnych </w:t>
      </w:r>
      <w:r w:rsidR="008618EC">
        <w:rPr>
          <w:color w:val="auto"/>
        </w:rPr>
        <w:br/>
      </w:r>
      <w:r w:rsidRPr="009838B6">
        <w:rPr>
          <w:color w:val="auto"/>
        </w:rPr>
        <w:t>w całkowitej liczbie osób bezrobotnych stanowił niecałe 50% (49,3%, 835 osób). Wśród zarejestrowanych osób bezrobotnych w powiecie przeważały osoby z wykształceniem zasadniczym zawodowym/branżowym</w:t>
      </w:r>
      <w:r w:rsidR="00DF3D3A" w:rsidRPr="009838B6">
        <w:rPr>
          <w:color w:val="auto"/>
        </w:rPr>
        <w:t xml:space="preserve"> I stopnia</w:t>
      </w:r>
      <w:r w:rsidRPr="009838B6">
        <w:rPr>
          <w:color w:val="auto"/>
        </w:rPr>
        <w:t xml:space="preserve"> (ich udział w całkowitej liczbie osób bezrobotnych w 2021 r. wynosił 33,3%), a także gimnazjalnym i niższym (32,3%). Ponad ⅓ (34,8%) w grupie osób bezrobotnych stanowiły osoby bez kwalifikacji zawodowych (623 osoby). Do grupy osób w szczególnej sytuacji na rynku pracy należą także osoby bezrobotne do 25. roku życia – w 2021 r. ta grupa bezrobotnych na OPPT w strukturze osób bezrobotnych stanowiła stosunkowo duży udział - obejmowała 14,7% wszystkich osób bezrobotnych (264 osób) i wysoki udział w grupie mieszkańców tego obszaru w wieku 18-24 lata – 6,6%, wobec 4,7% dla regionu. Drugą istotną grupę wiekową stanowią osoby</w:t>
      </w:r>
      <w:r w:rsidR="00671397" w:rsidRPr="009838B6">
        <w:rPr>
          <w:color w:val="auto"/>
        </w:rPr>
        <w:t xml:space="preserve"> bezrobotne</w:t>
      </w:r>
      <w:r w:rsidRPr="009838B6">
        <w:rPr>
          <w:color w:val="auto"/>
        </w:rPr>
        <w:t xml:space="preserve"> powyżej 50. roku życia, które na OPPT w 2021 r. obejmowały 22,7% wszystkich zarejestrowanych osób </w:t>
      </w:r>
      <w:r w:rsidRPr="009838B6">
        <w:rPr>
          <w:color w:val="auto"/>
        </w:rPr>
        <w:lastRenderedPageBreak/>
        <w:t>bezrobotnych (406 osób), a ich udział w liczbie wszystkich mieszkańców OPPT w tej grupie wiekowej</w:t>
      </w:r>
      <w:r w:rsidRPr="009838B6">
        <w:rPr>
          <w:rStyle w:val="Odwoanieprzypisudolnego"/>
          <w:color w:val="auto"/>
        </w:rPr>
        <w:footnoteReference w:id="8"/>
      </w:r>
      <w:r w:rsidRPr="009838B6">
        <w:rPr>
          <w:color w:val="auto"/>
        </w:rPr>
        <w:t xml:space="preserve"> 5,4% (dla województwa 4,9%).</w:t>
      </w:r>
    </w:p>
    <w:p w14:paraId="35CCAC0C" w14:textId="0EA5D035" w:rsidR="00F0105E" w:rsidRDefault="008A5C15" w:rsidP="009838B6">
      <w:pPr>
        <w:rPr>
          <w:color w:val="auto"/>
        </w:rPr>
      </w:pPr>
      <w:r w:rsidRPr="009838B6">
        <w:rPr>
          <w:color w:val="auto"/>
        </w:rPr>
        <w:t xml:space="preserve">W 2021 r. we wszystkich gminach wchodzących w skład analizowanego OPPT udział osób bezrobotnych w liczbie ludności w wieku produkcyjnym w 2021 r. był wyższy niż przeciętnie w województwie (5,1%). Zakres wartości w poszczególnych gminach był stosunkowo niewielki - od 5,2% w gminie Lubiewo do 7,1% w gminie Kęsowo, przy czym najwyższa przyjmowana na OPPT wartość </w:t>
      </w:r>
      <w:r w:rsidR="00307A1B" w:rsidRPr="009838B6">
        <w:rPr>
          <w:color w:val="auto"/>
        </w:rPr>
        <w:t xml:space="preserve">(dla gminy Kęsowo) </w:t>
      </w:r>
      <w:r w:rsidRPr="009838B6">
        <w:rPr>
          <w:color w:val="auto"/>
        </w:rPr>
        <w:t>wynosiła nieznacznie ponad 50% najwyższej przyjmowanej wartości w wojew</w:t>
      </w:r>
      <w:r w:rsidR="004E6D67">
        <w:rPr>
          <w:color w:val="auto"/>
        </w:rPr>
        <w:t>ództwie</w:t>
      </w:r>
      <w:r w:rsidRPr="009838B6">
        <w:rPr>
          <w:color w:val="auto"/>
        </w:rPr>
        <w:t>.</w:t>
      </w:r>
    </w:p>
    <w:p w14:paraId="256D1F63" w14:textId="1EAF255D" w:rsidR="008A5C15" w:rsidRPr="00446681" w:rsidRDefault="008A5C15" w:rsidP="00280155">
      <w:pPr>
        <w:pStyle w:val="TytuMAPiTABEL"/>
        <w:rPr>
          <w:lang w:eastAsia="pl-PL"/>
        </w:rPr>
      </w:pPr>
      <w:r w:rsidRPr="00446681">
        <w:t>Tabela</w:t>
      </w:r>
      <w:r w:rsidR="00650606">
        <w:t xml:space="preserve"> </w:t>
      </w:r>
      <w:r w:rsidR="0091353E">
        <w:t>3</w:t>
      </w:r>
      <w:r w:rsidRPr="00446681">
        <w:t xml:space="preserve"> </w:t>
      </w:r>
      <w:r w:rsidRPr="00446681">
        <w:rPr>
          <w:lang w:eastAsia="pl-PL"/>
        </w:rPr>
        <w:t>Bezrobocie rejestrowane na terenie OPPT Tucholi w 2010 r. i 2021 r.</w:t>
      </w:r>
    </w:p>
    <w:tbl>
      <w:tblPr>
        <w:tblW w:w="9057" w:type="dxa"/>
        <w:tblBorders>
          <w:top w:val="single" w:sz="12" w:space="0" w:color="AAAAAA"/>
          <w:left w:val="single" w:sz="12" w:space="0" w:color="AAAAAA"/>
          <w:bottom w:val="single" w:sz="12" w:space="0" w:color="AAAAAA"/>
          <w:right w:val="single" w:sz="12" w:space="0" w:color="AAAAAA"/>
          <w:insideH w:val="single" w:sz="12" w:space="0" w:color="AAAAAA"/>
          <w:insideV w:val="single" w:sz="12" w:space="0" w:color="AAAAAA"/>
        </w:tblBorders>
        <w:tblLayout w:type="fixed"/>
        <w:tblCellMar>
          <w:left w:w="70" w:type="dxa"/>
          <w:right w:w="70" w:type="dxa"/>
        </w:tblCellMar>
        <w:tblLook w:val="04A0" w:firstRow="1" w:lastRow="0" w:firstColumn="1" w:lastColumn="0" w:noHBand="0" w:noVBand="1"/>
      </w:tblPr>
      <w:tblGrid>
        <w:gridCol w:w="411"/>
        <w:gridCol w:w="1559"/>
        <w:gridCol w:w="709"/>
        <w:gridCol w:w="708"/>
        <w:gridCol w:w="709"/>
        <w:gridCol w:w="709"/>
        <w:gridCol w:w="709"/>
        <w:gridCol w:w="708"/>
        <w:gridCol w:w="709"/>
        <w:gridCol w:w="709"/>
        <w:gridCol w:w="709"/>
        <w:gridCol w:w="708"/>
      </w:tblGrid>
      <w:tr w:rsidR="008A5C15" w:rsidRPr="00446681" w14:paraId="3F227765" w14:textId="77777777" w:rsidTr="00446681">
        <w:trPr>
          <w:trHeight w:val="299"/>
        </w:trPr>
        <w:tc>
          <w:tcPr>
            <w:tcW w:w="1970" w:type="dxa"/>
            <w:gridSpan w:val="2"/>
            <w:vMerge w:val="restart"/>
            <w:shd w:val="clear" w:color="auto" w:fill="10328F"/>
            <w:vAlign w:val="center"/>
          </w:tcPr>
          <w:p w14:paraId="6659F1FA" w14:textId="77777777" w:rsidR="008A5C15" w:rsidRPr="00446681" w:rsidRDefault="008A5C15" w:rsidP="00375B6D">
            <w:pPr>
              <w:spacing w:before="40" w:after="40" w:line="240" w:lineRule="auto"/>
              <w:jc w:val="center"/>
              <w:rPr>
                <w:rFonts w:eastAsia="Times New Roman" w:cstheme="minorHAnsi"/>
                <w:b/>
                <w:color w:val="FFFFFF" w:themeColor="background1"/>
                <w:sz w:val="18"/>
                <w:szCs w:val="18"/>
                <w:lang w:eastAsia="pl-PL"/>
              </w:rPr>
            </w:pPr>
            <w:r w:rsidRPr="00446681">
              <w:rPr>
                <w:rFonts w:eastAsia="Times New Roman" w:cstheme="minorHAnsi"/>
                <w:b/>
                <w:color w:val="FFFFFF" w:themeColor="background1"/>
                <w:sz w:val="18"/>
                <w:szCs w:val="18"/>
                <w:lang w:eastAsia="pl-PL"/>
              </w:rPr>
              <w:t>Jednostka</w:t>
            </w:r>
          </w:p>
        </w:tc>
        <w:tc>
          <w:tcPr>
            <w:tcW w:w="2835" w:type="dxa"/>
            <w:gridSpan w:val="4"/>
            <w:shd w:val="clear" w:color="auto" w:fill="10328F"/>
            <w:vAlign w:val="center"/>
          </w:tcPr>
          <w:p w14:paraId="23A4FBEF" w14:textId="77777777" w:rsidR="008A5C15" w:rsidRPr="00446681" w:rsidRDefault="008A5C15" w:rsidP="00375B6D">
            <w:pPr>
              <w:spacing w:before="40" w:after="40" w:line="240" w:lineRule="auto"/>
              <w:jc w:val="center"/>
              <w:rPr>
                <w:rFonts w:eastAsia="Times New Roman" w:cstheme="minorHAnsi"/>
                <w:b/>
                <w:color w:val="FFFFFF" w:themeColor="background1"/>
                <w:sz w:val="18"/>
                <w:szCs w:val="18"/>
                <w:lang w:eastAsia="pl-PL"/>
              </w:rPr>
            </w:pPr>
            <w:r w:rsidRPr="00446681">
              <w:rPr>
                <w:rFonts w:eastAsia="Times New Roman" w:cstheme="minorHAnsi"/>
                <w:b/>
                <w:color w:val="FFFFFF" w:themeColor="background1"/>
                <w:sz w:val="18"/>
                <w:szCs w:val="18"/>
                <w:lang w:eastAsia="pl-PL"/>
              </w:rPr>
              <w:t>Liczba zarejestrowanych osób bezrobotnych (osoby)</w:t>
            </w:r>
          </w:p>
        </w:tc>
        <w:tc>
          <w:tcPr>
            <w:tcW w:w="4252" w:type="dxa"/>
            <w:gridSpan w:val="6"/>
            <w:shd w:val="clear" w:color="auto" w:fill="10328F"/>
            <w:vAlign w:val="center"/>
          </w:tcPr>
          <w:p w14:paraId="0B61B9D2" w14:textId="77777777" w:rsidR="008A5C15" w:rsidRPr="00446681" w:rsidRDefault="008A5C15" w:rsidP="00375B6D">
            <w:pPr>
              <w:spacing w:before="40" w:after="40" w:line="240" w:lineRule="auto"/>
              <w:jc w:val="center"/>
              <w:rPr>
                <w:rFonts w:eastAsia="Times New Roman" w:cstheme="minorHAnsi"/>
                <w:b/>
                <w:color w:val="FFFFFF" w:themeColor="background1"/>
                <w:sz w:val="18"/>
                <w:szCs w:val="18"/>
                <w:lang w:eastAsia="pl-PL"/>
              </w:rPr>
            </w:pPr>
            <w:r w:rsidRPr="00446681">
              <w:rPr>
                <w:rFonts w:eastAsia="Times New Roman" w:cstheme="minorHAnsi"/>
                <w:b/>
                <w:color w:val="FFFFFF" w:themeColor="background1"/>
                <w:sz w:val="18"/>
                <w:szCs w:val="18"/>
                <w:lang w:eastAsia="pl-PL"/>
              </w:rPr>
              <w:t>Udział zarejestrowanych osób bezrobotnych w liczbie osób w wieku produkcyjnym (%)</w:t>
            </w:r>
          </w:p>
        </w:tc>
      </w:tr>
      <w:tr w:rsidR="008A5C15" w:rsidRPr="00446681" w14:paraId="761C9842" w14:textId="77777777" w:rsidTr="00446681">
        <w:trPr>
          <w:trHeight w:val="299"/>
        </w:trPr>
        <w:tc>
          <w:tcPr>
            <w:tcW w:w="1970" w:type="dxa"/>
            <w:gridSpan w:val="2"/>
            <w:vMerge/>
            <w:shd w:val="clear" w:color="auto" w:fill="10328F"/>
          </w:tcPr>
          <w:p w14:paraId="284B29D2" w14:textId="77777777" w:rsidR="008A5C15" w:rsidRPr="00446681" w:rsidRDefault="008A5C15" w:rsidP="00375B6D">
            <w:pPr>
              <w:spacing w:before="40" w:after="40" w:line="240" w:lineRule="auto"/>
              <w:jc w:val="center"/>
              <w:rPr>
                <w:rFonts w:eastAsia="Times New Roman" w:cstheme="minorHAnsi"/>
                <w:b/>
                <w:color w:val="FFFFFF" w:themeColor="background1"/>
                <w:sz w:val="18"/>
                <w:szCs w:val="18"/>
                <w:lang w:eastAsia="pl-PL"/>
              </w:rPr>
            </w:pPr>
          </w:p>
        </w:tc>
        <w:tc>
          <w:tcPr>
            <w:tcW w:w="1417" w:type="dxa"/>
            <w:gridSpan w:val="2"/>
            <w:shd w:val="clear" w:color="auto" w:fill="10328F"/>
            <w:vAlign w:val="center"/>
          </w:tcPr>
          <w:p w14:paraId="669025BE" w14:textId="77777777" w:rsidR="008A5C15" w:rsidRPr="00446681" w:rsidRDefault="008A5C15" w:rsidP="00375B6D">
            <w:pPr>
              <w:spacing w:before="40" w:after="40" w:line="240" w:lineRule="auto"/>
              <w:jc w:val="center"/>
              <w:rPr>
                <w:rFonts w:eastAsia="Times New Roman" w:cstheme="minorHAnsi"/>
                <w:b/>
                <w:color w:val="FFFFFF" w:themeColor="background1"/>
                <w:sz w:val="18"/>
                <w:szCs w:val="18"/>
                <w:lang w:eastAsia="pl-PL"/>
              </w:rPr>
            </w:pPr>
            <w:r w:rsidRPr="00446681">
              <w:rPr>
                <w:rFonts w:eastAsia="Times New Roman" w:cstheme="minorHAnsi"/>
                <w:b/>
                <w:color w:val="FFFFFF" w:themeColor="background1"/>
                <w:sz w:val="18"/>
                <w:szCs w:val="18"/>
                <w:lang w:eastAsia="pl-PL"/>
              </w:rPr>
              <w:t>mężczyźni</w:t>
            </w:r>
          </w:p>
        </w:tc>
        <w:tc>
          <w:tcPr>
            <w:tcW w:w="1418" w:type="dxa"/>
            <w:gridSpan w:val="2"/>
            <w:shd w:val="clear" w:color="auto" w:fill="10328F"/>
            <w:vAlign w:val="center"/>
          </w:tcPr>
          <w:p w14:paraId="4304DCAA" w14:textId="77777777" w:rsidR="008A5C15" w:rsidRPr="00446681" w:rsidRDefault="008A5C15" w:rsidP="00375B6D">
            <w:pPr>
              <w:spacing w:before="40" w:after="40" w:line="240" w:lineRule="auto"/>
              <w:jc w:val="center"/>
              <w:rPr>
                <w:rFonts w:eastAsia="Times New Roman" w:cstheme="minorHAnsi"/>
                <w:b/>
                <w:color w:val="FFFFFF" w:themeColor="background1"/>
                <w:sz w:val="18"/>
                <w:szCs w:val="18"/>
                <w:lang w:eastAsia="pl-PL"/>
              </w:rPr>
            </w:pPr>
            <w:r w:rsidRPr="00446681">
              <w:rPr>
                <w:rFonts w:eastAsia="Times New Roman" w:cstheme="minorHAnsi"/>
                <w:b/>
                <w:color w:val="FFFFFF" w:themeColor="background1"/>
                <w:sz w:val="18"/>
                <w:szCs w:val="18"/>
                <w:lang w:eastAsia="pl-PL"/>
              </w:rPr>
              <w:t>kobiety</w:t>
            </w:r>
          </w:p>
        </w:tc>
        <w:tc>
          <w:tcPr>
            <w:tcW w:w="1417" w:type="dxa"/>
            <w:gridSpan w:val="2"/>
            <w:shd w:val="clear" w:color="auto" w:fill="10328F"/>
            <w:vAlign w:val="center"/>
          </w:tcPr>
          <w:p w14:paraId="2C923C27" w14:textId="77777777" w:rsidR="008A5C15" w:rsidRPr="00446681" w:rsidRDefault="008A5C15" w:rsidP="00375B6D">
            <w:pPr>
              <w:spacing w:before="40" w:after="40" w:line="240" w:lineRule="auto"/>
              <w:jc w:val="center"/>
              <w:rPr>
                <w:rFonts w:eastAsia="Times New Roman" w:cstheme="minorHAnsi"/>
                <w:b/>
                <w:color w:val="FFFFFF" w:themeColor="background1"/>
                <w:sz w:val="18"/>
                <w:szCs w:val="18"/>
                <w:lang w:eastAsia="pl-PL"/>
              </w:rPr>
            </w:pPr>
            <w:r w:rsidRPr="00446681">
              <w:rPr>
                <w:rFonts w:eastAsia="Times New Roman" w:cstheme="minorHAnsi"/>
                <w:b/>
                <w:color w:val="FFFFFF" w:themeColor="background1"/>
                <w:sz w:val="18"/>
                <w:szCs w:val="18"/>
                <w:lang w:eastAsia="pl-PL"/>
              </w:rPr>
              <w:t>ogółem</w:t>
            </w:r>
          </w:p>
        </w:tc>
        <w:tc>
          <w:tcPr>
            <w:tcW w:w="1418" w:type="dxa"/>
            <w:gridSpan w:val="2"/>
            <w:shd w:val="clear" w:color="auto" w:fill="10328F"/>
            <w:noWrap/>
            <w:vAlign w:val="center"/>
          </w:tcPr>
          <w:p w14:paraId="011A6835" w14:textId="77777777" w:rsidR="008A5C15" w:rsidRPr="00446681" w:rsidRDefault="008A5C15" w:rsidP="00375B6D">
            <w:pPr>
              <w:spacing w:before="40" w:after="40" w:line="240" w:lineRule="auto"/>
              <w:jc w:val="center"/>
              <w:rPr>
                <w:rFonts w:eastAsia="Times New Roman" w:cstheme="minorHAnsi"/>
                <w:b/>
                <w:color w:val="FFFFFF" w:themeColor="background1"/>
                <w:sz w:val="18"/>
                <w:szCs w:val="18"/>
                <w:lang w:eastAsia="pl-PL"/>
              </w:rPr>
            </w:pPr>
            <w:r w:rsidRPr="00446681">
              <w:rPr>
                <w:rFonts w:eastAsia="Times New Roman" w:cstheme="minorHAnsi"/>
                <w:b/>
                <w:color w:val="FFFFFF" w:themeColor="background1"/>
                <w:sz w:val="18"/>
                <w:szCs w:val="18"/>
                <w:lang w:eastAsia="pl-PL"/>
              </w:rPr>
              <w:t>mężczyźni</w:t>
            </w:r>
          </w:p>
        </w:tc>
        <w:tc>
          <w:tcPr>
            <w:tcW w:w="1417" w:type="dxa"/>
            <w:gridSpan w:val="2"/>
            <w:shd w:val="clear" w:color="auto" w:fill="10328F"/>
            <w:vAlign w:val="center"/>
          </w:tcPr>
          <w:p w14:paraId="6D1C6A08" w14:textId="77777777" w:rsidR="008A5C15" w:rsidRPr="00446681" w:rsidRDefault="008A5C15" w:rsidP="00375B6D">
            <w:pPr>
              <w:spacing w:before="40" w:after="40" w:line="240" w:lineRule="auto"/>
              <w:jc w:val="center"/>
              <w:rPr>
                <w:rFonts w:eastAsia="Times New Roman" w:cstheme="minorHAnsi"/>
                <w:b/>
                <w:color w:val="FFFFFF" w:themeColor="background1"/>
                <w:sz w:val="18"/>
                <w:szCs w:val="18"/>
                <w:lang w:eastAsia="pl-PL"/>
              </w:rPr>
            </w:pPr>
            <w:r w:rsidRPr="00446681">
              <w:rPr>
                <w:rFonts w:eastAsia="Times New Roman" w:cstheme="minorHAnsi"/>
                <w:b/>
                <w:color w:val="FFFFFF" w:themeColor="background1"/>
                <w:sz w:val="18"/>
                <w:szCs w:val="18"/>
                <w:lang w:eastAsia="pl-PL"/>
              </w:rPr>
              <w:t>kobiety</w:t>
            </w:r>
          </w:p>
        </w:tc>
      </w:tr>
      <w:tr w:rsidR="008A5C15" w:rsidRPr="00446681" w14:paraId="41B23263" w14:textId="77777777" w:rsidTr="00446681">
        <w:trPr>
          <w:trHeight w:val="299"/>
        </w:trPr>
        <w:tc>
          <w:tcPr>
            <w:tcW w:w="1970" w:type="dxa"/>
            <w:gridSpan w:val="2"/>
            <w:vMerge/>
            <w:shd w:val="clear" w:color="auto" w:fill="10328F"/>
          </w:tcPr>
          <w:p w14:paraId="420A222C" w14:textId="77777777" w:rsidR="008A5C15" w:rsidRPr="00446681" w:rsidRDefault="008A5C15" w:rsidP="00375B6D">
            <w:pPr>
              <w:spacing w:before="40" w:after="40" w:line="240" w:lineRule="auto"/>
              <w:jc w:val="center"/>
              <w:rPr>
                <w:rFonts w:eastAsia="Times New Roman" w:cstheme="minorHAnsi"/>
                <w:b/>
                <w:color w:val="FFFFFF" w:themeColor="background1"/>
                <w:sz w:val="18"/>
                <w:szCs w:val="18"/>
                <w:highlight w:val="darkGray"/>
                <w:lang w:eastAsia="pl-PL"/>
              </w:rPr>
            </w:pPr>
          </w:p>
        </w:tc>
        <w:tc>
          <w:tcPr>
            <w:tcW w:w="709" w:type="dxa"/>
            <w:shd w:val="clear" w:color="auto" w:fill="10328F"/>
            <w:vAlign w:val="center"/>
          </w:tcPr>
          <w:p w14:paraId="19CDD81D" w14:textId="77777777" w:rsidR="008A5C15" w:rsidRPr="00446681" w:rsidRDefault="008A5C15" w:rsidP="00375B6D">
            <w:pPr>
              <w:spacing w:before="40" w:after="40" w:line="240" w:lineRule="auto"/>
              <w:jc w:val="center"/>
              <w:rPr>
                <w:rFonts w:eastAsia="Times New Roman" w:cstheme="minorHAnsi"/>
                <w:b/>
                <w:color w:val="FFFFFF" w:themeColor="background1"/>
                <w:sz w:val="18"/>
                <w:szCs w:val="18"/>
                <w:lang w:eastAsia="pl-PL"/>
              </w:rPr>
            </w:pPr>
            <w:r w:rsidRPr="00446681">
              <w:rPr>
                <w:rFonts w:eastAsia="Times New Roman" w:cstheme="minorHAnsi"/>
                <w:b/>
                <w:color w:val="FFFFFF" w:themeColor="background1"/>
                <w:sz w:val="18"/>
                <w:szCs w:val="18"/>
                <w:lang w:eastAsia="pl-PL"/>
              </w:rPr>
              <w:t>2010</w:t>
            </w:r>
          </w:p>
        </w:tc>
        <w:tc>
          <w:tcPr>
            <w:tcW w:w="708" w:type="dxa"/>
            <w:shd w:val="clear" w:color="auto" w:fill="10328F"/>
            <w:vAlign w:val="center"/>
          </w:tcPr>
          <w:p w14:paraId="08E89A1E" w14:textId="77777777" w:rsidR="008A5C15" w:rsidRPr="00446681" w:rsidRDefault="008A5C15" w:rsidP="00375B6D">
            <w:pPr>
              <w:spacing w:before="40" w:after="40" w:line="240" w:lineRule="auto"/>
              <w:jc w:val="center"/>
              <w:rPr>
                <w:rFonts w:eastAsia="Times New Roman" w:cstheme="minorHAnsi"/>
                <w:b/>
                <w:color w:val="FFFFFF" w:themeColor="background1"/>
                <w:sz w:val="18"/>
                <w:szCs w:val="18"/>
                <w:lang w:eastAsia="pl-PL"/>
              </w:rPr>
            </w:pPr>
            <w:r w:rsidRPr="00446681">
              <w:rPr>
                <w:rFonts w:eastAsia="Times New Roman" w:cstheme="minorHAnsi"/>
                <w:b/>
                <w:color w:val="FFFFFF" w:themeColor="background1"/>
                <w:sz w:val="18"/>
                <w:szCs w:val="18"/>
                <w:lang w:eastAsia="pl-PL"/>
              </w:rPr>
              <w:t>2021</w:t>
            </w:r>
          </w:p>
        </w:tc>
        <w:tc>
          <w:tcPr>
            <w:tcW w:w="709" w:type="dxa"/>
            <w:shd w:val="clear" w:color="auto" w:fill="10328F"/>
            <w:vAlign w:val="center"/>
          </w:tcPr>
          <w:p w14:paraId="5E6D329C" w14:textId="77777777" w:rsidR="008A5C15" w:rsidRPr="00446681" w:rsidRDefault="008A5C15" w:rsidP="00375B6D">
            <w:pPr>
              <w:spacing w:before="40" w:after="40" w:line="240" w:lineRule="auto"/>
              <w:jc w:val="center"/>
              <w:rPr>
                <w:rFonts w:eastAsia="Times New Roman" w:cstheme="minorHAnsi"/>
                <w:b/>
                <w:color w:val="FFFFFF" w:themeColor="background1"/>
                <w:sz w:val="18"/>
                <w:szCs w:val="18"/>
                <w:lang w:eastAsia="pl-PL"/>
              </w:rPr>
            </w:pPr>
            <w:r w:rsidRPr="00446681">
              <w:rPr>
                <w:rFonts w:eastAsia="Times New Roman" w:cstheme="minorHAnsi"/>
                <w:b/>
                <w:color w:val="FFFFFF" w:themeColor="background1"/>
                <w:sz w:val="18"/>
                <w:szCs w:val="18"/>
                <w:lang w:eastAsia="pl-PL"/>
              </w:rPr>
              <w:t>2010</w:t>
            </w:r>
          </w:p>
        </w:tc>
        <w:tc>
          <w:tcPr>
            <w:tcW w:w="709" w:type="dxa"/>
            <w:shd w:val="clear" w:color="auto" w:fill="10328F"/>
            <w:noWrap/>
            <w:vAlign w:val="center"/>
            <w:hideMark/>
          </w:tcPr>
          <w:p w14:paraId="1E3B6FFA" w14:textId="77777777" w:rsidR="008A5C15" w:rsidRPr="00446681" w:rsidRDefault="008A5C15" w:rsidP="00375B6D">
            <w:pPr>
              <w:spacing w:before="40" w:after="40" w:line="240" w:lineRule="auto"/>
              <w:jc w:val="center"/>
              <w:rPr>
                <w:rFonts w:eastAsia="Times New Roman" w:cstheme="minorHAnsi"/>
                <w:b/>
                <w:color w:val="FFFFFF" w:themeColor="background1"/>
                <w:sz w:val="18"/>
                <w:szCs w:val="18"/>
                <w:lang w:eastAsia="pl-PL"/>
              </w:rPr>
            </w:pPr>
            <w:r w:rsidRPr="00446681">
              <w:rPr>
                <w:rFonts w:eastAsia="Times New Roman" w:cstheme="minorHAnsi"/>
                <w:b/>
                <w:color w:val="FFFFFF" w:themeColor="background1"/>
                <w:sz w:val="18"/>
                <w:szCs w:val="18"/>
                <w:lang w:eastAsia="pl-PL"/>
              </w:rPr>
              <w:t>2021</w:t>
            </w:r>
          </w:p>
        </w:tc>
        <w:tc>
          <w:tcPr>
            <w:tcW w:w="709" w:type="dxa"/>
            <w:shd w:val="clear" w:color="auto" w:fill="10328F"/>
            <w:vAlign w:val="center"/>
          </w:tcPr>
          <w:p w14:paraId="69439379" w14:textId="77777777" w:rsidR="008A5C15" w:rsidRPr="00446681" w:rsidRDefault="008A5C15" w:rsidP="00375B6D">
            <w:pPr>
              <w:spacing w:before="40" w:after="40" w:line="240" w:lineRule="auto"/>
              <w:jc w:val="center"/>
              <w:rPr>
                <w:rFonts w:eastAsia="Times New Roman" w:cstheme="minorHAnsi"/>
                <w:b/>
                <w:color w:val="FFFFFF" w:themeColor="background1"/>
                <w:sz w:val="18"/>
                <w:szCs w:val="18"/>
                <w:lang w:eastAsia="pl-PL"/>
              </w:rPr>
            </w:pPr>
            <w:r w:rsidRPr="00446681">
              <w:rPr>
                <w:rFonts w:eastAsia="Times New Roman" w:cstheme="minorHAnsi"/>
                <w:b/>
                <w:color w:val="FFFFFF" w:themeColor="background1"/>
                <w:sz w:val="18"/>
                <w:szCs w:val="18"/>
                <w:lang w:eastAsia="pl-PL"/>
              </w:rPr>
              <w:t>2010</w:t>
            </w:r>
          </w:p>
        </w:tc>
        <w:tc>
          <w:tcPr>
            <w:tcW w:w="708" w:type="dxa"/>
            <w:shd w:val="clear" w:color="auto" w:fill="10328F"/>
            <w:vAlign w:val="center"/>
          </w:tcPr>
          <w:p w14:paraId="607D7800" w14:textId="77777777" w:rsidR="008A5C15" w:rsidRPr="00446681" w:rsidRDefault="008A5C15" w:rsidP="00375B6D">
            <w:pPr>
              <w:spacing w:before="40" w:after="40" w:line="240" w:lineRule="auto"/>
              <w:jc w:val="center"/>
              <w:rPr>
                <w:rFonts w:eastAsia="Times New Roman" w:cstheme="minorHAnsi"/>
                <w:b/>
                <w:color w:val="FFFFFF" w:themeColor="background1"/>
                <w:sz w:val="18"/>
                <w:szCs w:val="18"/>
                <w:lang w:eastAsia="pl-PL"/>
              </w:rPr>
            </w:pPr>
            <w:r w:rsidRPr="00446681">
              <w:rPr>
                <w:rFonts w:eastAsia="Times New Roman" w:cstheme="minorHAnsi"/>
                <w:b/>
                <w:color w:val="FFFFFF" w:themeColor="background1"/>
                <w:sz w:val="18"/>
                <w:szCs w:val="18"/>
                <w:lang w:eastAsia="pl-PL"/>
              </w:rPr>
              <w:t>2021</w:t>
            </w:r>
          </w:p>
        </w:tc>
        <w:tc>
          <w:tcPr>
            <w:tcW w:w="709" w:type="dxa"/>
            <w:shd w:val="clear" w:color="auto" w:fill="10328F"/>
            <w:vAlign w:val="center"/>
          </w:tcPr>
          <w:p w14:paraId="4871792F" w14:textId="77777777" w:rsidR="008A5C15" w:rsidRPr="00446681" w:rsidRDefault="008A5C15" w:rsidP="00375B6D">
            <w:pPr>
              <w:spacing w:before="40" w:after="40" w:line="240" w:lineRule="auto"/>
              <w:jc w:val="center"/>
              <w:rPr>
                <w:rFonts w:eastAsia="Times New Roman" w:cstheme="minorHAnsi"/>
                <w:b/>
                <w:color w:val="FFFFFF" w:themeColor="background1"/>
                <w:sz w:val="18"/>
                <w:szCs w:val="18"/>
                <w:lang w:eastAsia="pl-PL"/>
              </w:rPr>
            </w:pPr>
            <w:r w:rsidRPr="00446681">
              <w:rPr>
                <w:rFonts w:eastAsia="Times New Roman" w:cstheme="minorHAnsi"/>
                <w:b/>
                <w:color w:val="FFFFFF" w:themeColor="background1"/>
                <w:sz w:val="18"/>
                <w:szCs w:val="18"/>
                <w:lang w:eastAsia="pl-PL"/>
              </w:rPr>
              <w:t>2010</w:t>
            </w:r>
          </w:p>
        </w:tc>
        <w:tc>
          <w:tcPr>
            <w:tcW w:w="709" w:type="dxa"/>
            <w:shd w:val="clear" w:color="auto" w:fill="10328F"/>
            <w:noWrap/>
            <w:vAlign w:val="center"/>
            <w:hideMark/>
          </w:tcPr>
          <w:p w14:paraId="4442CA1A" w14:textId="77777777" w:rsidR="008A5C15" w:rsidRPr="00446681" w:rsidRDefault="008A5C15" w:rsidP="00375B6D">
            <w:pPr>
              <w:spacing w:before="40" w:after="40" w:line="240" w:lineRule="auto"/>
              <w:jc w:val="center"/>
              <w:rPr>
                <w:rFonts w:eastAsia="Times New Roman" w:cstheme="minorHAnsi"/>
                <w:b/>
                <w:color w:val="FFFFFF" w:themeColor="background1"/>
                <w:sz w:val="18"/>
                <w:szCs w:val="18"/>
                <w:lang w:eastAsia="pl-PL"/>
              </w:rPr>
            </w:pPr>
            <w:r w:rsidRPr="00446681">
              <w:rPr>
                <w:rFonts w:eastAsia="Times New Roman" w:cstheme="minorHAnsi"/>
                <w:b/>
                <w:color w:val="FFFFFF" w:themeColor="background1"/>
                <w:sz w:val="18"/>
                <w:szCs w:val="18"/>
                <w:lang w:eastAsia="pl-PL"/>
              </w:rPr>
              <w:t>2021</w:t>
            </w:r>
          </w:p>
        </w:tc>
        <w:tc>
          <w:tcPr>
            <w:tcW w:w="709" w:type="dxa"/>
            <w:shd w:val="clear" w:color="auto" w:fill="10328F"/>
            <w:noWrap/>
            <w:vAlign w:val="center"/>
            <w:hideMark/>
          </w:tcPr>
          <w:p w14:paraId="515032F7" w14:textId="77777777" w:rsidR="008A5C15" w:rsidRPr="00446681" w:rsidRDefault="008A5C15" w:rsidP="00375B6D">
            <w:pPr>
              <w:spacing w:before="40" w:after="40" w:line="240" w:lineRule="auto"/>
              <w:jc w:val="center"/>
              <w:rPr>
                <w:rFonts w:eastAsia="Times New Roman" w:cstheme="minorHAnsi"/>
                <w:b/>
                <w:color w:val="FFFFFF" w:themeColor="background1"/>
                <w:sz w:val="18"/>
                <w:szCs w:val="18"/>
                <w:lang w:eastAsia="pl-PL"/>
              </w:rPr>
            </w:pPr>
            <w:r w:rsidRPr="00446681">
              <w:rPr>
                <w:rFonts w:eastAsia="Times New Roman" w:cstheme="minorHAnsi"/>
                <w:b/>
                <w:color w:val="FFFFFF" w:themeColor="background1"/>
                <w:sz w:val="18"/>
                <w:szCs w:val="18"/>
                <w:lang w:eastAsia="pl-PL"/>
              </w:rPr>
              <w:t>2010</w:t>
            </w:r>
          </w:p>
        </w:tc>
        <w:tc>
          <w:tcPr>
            <w:tcW w:w="708" w:type="dxa"/>
            <w:shd w:val="clear" w:color="auto" w:fill="10328F"/>
            <w:noWrap/>
            <w:vAlign w:val="center"/>
            <w:hideMark/>
          </w:tcPr>
          <w:p w14:paraId="0CC020AD" w14:textId="77777777" w:rsidR="008A5C15" w:rsidRPr="00446681" w:rsidRDefault="008A5C15" w:rsidP="00375B6D">
            <w:pPr>
              <w:spacing w:before="40" w:after="40" w:line="240" w:lineRule="auto"/>
              <w:jc w:val="center"/>
              <w:rPr>
                <w:rFonts w:eastAsia="Times New Roman" w:cstheme="minorHAnsi"/>
                <w:b/>
                <w:color w:val="FFFFFF" w:themeColor="background1"/>
                <w:sz w:val="18"/>
                <w:szCs w:val="18"/>
                <w:lang w:eastAsia="pl-PL"/>
              </w:rPr>
            </w:pPr>
            <w:r w:rsidRPr="00446681">
              <w:rPr>
                <w:rFonts w:eastAsia="Times New Roman" w:cstheme="minorHAnsi"/>
                <w:b/>
                <w:color w:val="FFFFFF" w:themeColor="background1"/>
                <w:sz w:val="18"/>
                <w:szCs w:val="18"/>
                <w:lang w:eastAsia="pl-PL"/>
              </w:rPr>
              <w:t>2021</w:t>
            </w:r>
          </w:p>
        </w:tc>
      </w:tr>
      <w:tr w:rsidR="008A5C15" w:rsidRPr="00446681" w14:paraId="7DE4C582" w14:textId="77777777" w:rsidTr="00375B6D">
        <w:trPr>
          <w:trHeight w:val="299"/>
        </w:trPr>
        <w:tc>
          <w:tcPr>
            <w:tcW w:w="1970" w:type="dxa"/>
            <w:gridSpan w:val="2"/>
          </w:tcPr>
          <w:p w14:paraId="6C43D9E0" w14:textId="77777777" w:rsidR="008A5C15" w:rsidRPr="00446681" w:rsidRDefault="008A5C15" w:rsidP="00375B6D">
            <w:pPr>
              <w:spacing w:before="40" w:after="40" w:line="240" w:lineRule="auto"/>
              <w:jc w:val="left"/>
              <w:rPr>
                <w:rFonts w:cstheme="minorHAnsi"/>
                <w:b/>
                <w:bCs/>
                <w:sz w:val="18"/>
                <w:szCs w:val="18"/>
              </w:rPr>
            </w:pPr>
            <w:r w:rsidRPr="00446681">
              <w:rPr>
                <w:rFonts w:cstheme="minorHAnsi"/>
                <w:b/>
                <w:bCs/>
                <w:sz w:val="18"/>
                <w:szCs w:val="18"/>
              </w:rPr>
              <w:t>OPPT Tucholi</w:t>
            </w:r>
          </w:p>
        </w:tc>
        <w:tc>
          <w:tcPr>
            <w:tcW w:w="709" w:type="dxa"/>
            <w:vAlign w:val="center"/>
          </w:tcPr>
          <w:p w14:paraId="020A6562" w14:textId="77777777" w:rsidR="008A5C15" w:rsidRPr="00446681" w:rsidRDefault="008A5C15" w:rsidP="00375B6D">
            <w:pPr>
              <w:spacing w:before="40" w:after="40" w:line="240" w:lineRule="auto"/>
              <w:jc w:val="center"/>
              <w:rPr>
                <w:rFonts w:eastAsia="Times New Roman" w:cstheme="minorHAnsi"/>
                <w:color w:val="000000"/>
                <w:sz w:val="18"/>
                <w:szCs w:val="18"/>
                <w:lang w:eastAsia="pl-PL"/>
              </w:rPr>
            </w:pPr>
            <w:r w:rsidRPr="00446681">
              <w:rPr>
                <w:rFonts w:eastAsia="Times New Roman" w:cstheme="minorHAnsi"/>
                <w:color w:val="000000"/>
                <w:sz w:val="18"/>
                <w:szCs w:val="18"/>
                <w:lang w:eastAsia="pl-PL"/>
              </w:rPr>
              <w:t>1 549</w:t>
            </w:r>
          </w:p>
        </w:tc>
        <w:tc>
          <w:tcPr>
            <w:tcW w:w="708" w:type="dxa"/>
            <w:vAlign w:val="center"/>
          </w:tcPr>
          <w:p w14:paraId="63E00F94" w14:textId="77777777" w:rsidR="008A5C15" w:rsidRPr="00446681" w:rsidRDefault="008A5C15" w:rsidP="00375B6D">
            <w:pPr>
              <w:spacing w:before="40" w:after="40" w:line="240" w:lineRule="auto"/>
              <w:jc w:val="center"/>
              <w:rPr>
                <w:rFonts w:eastAsia="Times New Roman" w:cstheme="minorHAnsi"/>
                <w:color w:val="000000"/>
                <w:sz w:val="18"/>
                <w:szCs w:val="18"/>
                <w:lang w:eastAsia="pl-PL"/>
              </w:rPr>
            </w:pPr>
            <w:r w:rsidRPr="00446681">
              <w:rPr>
                <w:rFonts w:eastAsia="Times New Roman" w:cstheme="minorHAnsi"/>
                <w:color w:val="000000"/>
                <w:sz w:val="18"/>
                <w:szCs w:val="18"/>
                <w:lang w:eastAsia="pl-PL"/>
              </w:rPr>
              <w:t>781</w:t>
            </w:r>
          </w:p>
        </w:tc>
        <w:tc>
          <w:tcPr>
            <w:tcW w:w="709" w:type="dxa"/>
            <w:vAlign w:val="center"/>
          </w:tcPr>
          <w:p w14:paraId="25C29CB4" w14:textId="77777777" w:rsidR="008A5C15" w:rsidRPr="00446681" w:rsidRDefault="008A5C15" w:rsidP="00375B6D">
            <w:pPr>
              <w:spacing w:before="40" w:after="40" w:line="240" w:lineRule="auto"/>
              <w:jc w:val="center"/>
              <w:rPr>
                <w:rFonts w:eastAsia="Times New Roman" w:cstheme="minorHAnsi"/>
                <w:color w:val="000000"/>
                <w:sz w:val="18"/>
                <w:szCs w:val="18"/>
                <w:lang w:eastAsia="pl-PL"/>
              </w:rPr>
            </w:pPr>
            <w:r w:rsidRPr="00446681">
              <w:rPr>
                <w:rFonts w:eastAsia="Times New Roman" w:cstheme="minorHAnsi"/>
                <w:color w:val="000000"/>
                <w:sz w:val="18"/>
                <w:szCs w:val="18"/>
                <w:lang w:eastAsia="pl-PL"/>
              </w:rPr>
              <w:t>1 956</w:t>
            </w:r>
          </w:p>
        </w:tc>
        <w:tc>
          <w:tcPr>
            <w:tcW w:w="709" w:type="dxa"/>
            <w:noWrap/>
            <w:vAlign w:val="center"/>
          </w:tcPr>
          <w:p w14:paraId="36025A24" w14:textId="77777777" w:rsidR="008A5C15" w:rsidRPr="00446681" w:rsidRDefault="008A5C15" w:rsidP="00375B6D">
            <w:pPr>
              <w:spacing w:before="40" w:after="40" w:line="240" w:lineRule="auto"/>
              <w:jc w:val="center"/>
              <w:rPr>
                <w:rFonts w:eastAsia="Times New Roman" w:cstheme="minorHAnsi"/>
                <w:color w:val="000000"/>
                <w:sz w:val="18"/>
                <w:szCs w:val="18"/>
                <w:lang w:eastAsia="pl-PL"/>
              </w:rPr>
            </w:pPr>
            <w:r w:rsidRPr="00446681">
              <w:rPr>
                <w:rFonts w:eastAsia="Times New Roman" w:cstheme="minorHAnsi"/>
                <w:color w:val="000000"/>
                <w:sz w:val="18"/>
                <w:szCs w:val="18"/>
                <w:lang w:eastAsia="pl-PL"/>
              </w:rPr>
              <w:t>1 011</w:t>
            </w:r>
          </w:p>
        </w:tc>
        <w:tc>
          <w:tcPr>
            <w:tcW w:w="709" w:type="dxa"/>
            <w:vAlign w:val="center"/>
          </w:tcPr>
          <w:p w14:paraId="1348EC20" w14:textId="77777777" w:rsidR="008A5C15" w:rsidRPr="00446681" w:rsidRDefault="008A5C15" w:rsidP="00375B6D">
            <w:pPr>
              <w:spacing w:before="40" w:after="40" w:line="240" w:lineRule="auto"/>
              <w:jc w:val="center"/>
              <w:rPr>
                <w:rFonts w:eastAsia="Times New Roman" w:cstheme="minorHAnsi"/>
                <w:color w:val="000000"/>
                <w:sz w:val="18"/>
                <w:szCs w:val="18"/>
                <w:lang w:eastAsia="pl-PL"/>
              </w:rPr>
            </w:pPr>
            <w:r w:rsidRPr="00446681">
              <w:rPr>
                <w:rFonts w:eastAsia="Times New Roman" w:cstheme="minorHAnsi"/>
                <w:color w:val="000000"/>
                <w:sz w:val="18"/>
                <w:szCs w:val="18"/>
                <w:lang w:eastAsia="pl-PL"/>
              </w:rPr>
              <w:t>11,4</w:t>
            </w:r>
          </w:p>
        </w:tc>
        <w:tc>
          <w:tcPr>
            <w:tcW w:w="708" w:type="dxa"/>
            <w:vAlign w:val="center"/>
          </w:tcPr>
          <w:p w14:paraId="6F974151" w14:textId="77777777" w:rsidR="008A5C15" w:rsidRPr="00446681" w:rsidRDefault="008A5C15" w:rsidP="00375B6D">
            <w:pPr>
              <w:spacing w:before="40" w:after="40" w:line="240" w:lineRule="auto"/>
              <w:jc w:val="center"/>
              <w:rPr>
                <w:rFonts w:eastAsia="Times New Roman" w:cstheme="minorHAnsi"/>
                <w:color w:val="000000"/>
                <w:sz w:val="18"/>
                <w:szCs w:val="18"/>
                <w:lang w:eastAsia="pl-PL"/>
              </w:rPr>
            </w:pPr>
            <w:r w:rsidRPr="00446681">
              <w:rPr>
                <w:rFonts w:eastAsia="Times New Roman" w:cstheme="minorHAnsi"/>
                <w:color w:val="000000"/>
                <w:sz w:val="18"/>
                <w:szCs w:val="18"/>
                <w:lang w:eastAsia="pl-PL"/>
              </w:rPr>
              <w:t>6,3</w:t>
            </w:r>
          </w:p>
        </w:tc>
        <w:tc>
          <w:tcPr>
            <w:tcW w:w="709" w:type="dxa"/>
            <w:vAlign w:val="center"/>
          </w:tcPr>
          <w:p w14:paraId="18B1BB63" w14:textId="77777777" w:rsidR="008A5C15" w:rsidRPr="00446681" w:rsidRDefault="008A5C15" w:rsidP="00375B6D">
            <w:pPr>
              <w:spacing w:before="40" w:after="40" w:line="240" w:lineRule="auto"/>
              <w:jc w:val="center"/>
              <w:rPr>
                <w:rFonts w:eastAsia="Times New Roman" w:cstheme="minorHAnsi"/>
                <w:color w:val="000000"/>
                <w:sz w:val="18"/>
                <w:szCs w:val="18"/>
                <w:lang w:eastAsia="pl-PL"/>
              </w:rPr>
            </w:pPr>
            <w:r w:rsidRPr="00446681">
              <w:rPr>
                <w:rFonts w:eastAsia="Times New Roman" w:cstheme="minorHAnsi"/>
                <w:color w:val="000000"/>
                <w:sz w:val="18"/>
                <w:szCs w:val="18"/>
                <w:lang w:eastAsia="pl-PL"/>
              </w:rPr>
              <w:t>9,4</w:t>
            </w:r>
          </w:p>
        </w:tc>
        <w:tc>
          <w:tcPr>
            <w:tcW w:w="709" w:type="dxa"/>
            <w:noWrap/>
            <w:vAlign w:val="center"/>
          </w:tcPr>
          <w:p w14:paraId="756E7B49" w14:textId="77777777" w:rsidR="008A5C15" w:rsidRPr="00446681" w:rsidRDefault="008A5C15" w:rsidP="00375B6D">
            <w:pPr>
              <w:spacing w:before="40" w:after="40" w:line="240" w:lineRule="auto"/>
              <w:jc w:val="center"/>
              <w:rPr>
                <w:rFonts w:eastAsia="Times New Roman" w:cstheme="minorHAnsi"/>
                <w:color w:val="000000"/>
                <w:sz w:val="18"/>
                <w:szCs w:val="18"/>
                <w:lang w:eastAsia="pl-PL"/>
              </w:rPr>
            </w:pPr>
            <w:r w:rsidRPr="00446681">
              <w:rPr>
                <w:rFonts w:eastAsia="Times New Roman" w:cstheme="minorHAnsi"/>
                <w:color w:val="000000"/>
                <w:sz w:val="18"/>
                <w:szCs w:val="18"/>
                <w:lang w:eastAsia="pl-PL"/>
              </w:rPr>
              <w:t>5,0</w:t>
            </w:r>
          </w:p>
        </w:tc>
        <w:tc>
          <w:tcPr>
            <w:tcW w:w="709" w:type="dxa"/>
            <w:noWrap/>
            <w:vAlign w:val="center"/>
          </w:tcPr>
          <w:p w14:paraId="2A7C93CF" w14:textId="77777777" w:rsidR="008A5C15" w:rsidRPr="00446681" w:rsidRDefault="008A5C15" w:rsidP="00375B6D">
            <w:pPr>
              <w:spacing w:before="40" w:after="40" w:line="240" w:lineRule="auto"/>
              <w:jc w:val="center"/>
              <w:rPr>
                <w:rFonts w:eastAsia="Times New Roman" w:cstheme="minorHAnsi"/>
                <w:color w:val="000000"/>
                <w:sz w:val="18"/>
                <w:szCs w:val="18"/>
                <w:lang w:eastAsia="pl-PL"/>
              </w:rPr>
            </w:pPr>
            <w:r w:rsidRPr="00446681">
              <w:rPr>
                <w:rFonts w:eastAsia="Times New Roman" w:cstheme="minorHAnsi"/>
                <w:color w:val="000000"/>
                <w:sz w:val="18"/>
                <w:szCs w:val="18"/>
                <w:lang w:eastAsia="pl-PL"/>
              </w:rPr>
              <w:t>13,7</w:t>
            </w:r>
          </w:p>
        </w:tc>
        <w:tc>
          <w:tcPr>
            <w:tcW w:w="708" w:type="dxa"/>
            <w:noWrap/>
            <w:vAlign w:val="center"/>
          </w:tcPr>
          <w:p w14:paraId="083F4272" w14:textId="77777777" w:rsidR="008A5C15" w:rsidRPr="00446681" w:rsidRDefault="008A5C15" w:rsidP="00375B6D">
            <w:pPr>
              <w:spacing w:before="40" w:after="40" w:line="240" w:lineRule="auto"/>
              <w:jc w:val="center"/>
              <w:rPr>
                <w:rFonts w:eastAsia="Times New Roman" w:cstheme="minorHAnsi"/>
                <w:color w:val="000000"/>
                <w:sz w:val="18"/>
                <w:szCs w:val="18"/>
                <w:lang w:eastAsia="pl-PL"/>
              </w:rPr>
            </w:pPr>
            <w:r w:rsidRPr="00446681">
              <w:rPr>
                <w:rFonts w:eastAsia="Times New Roman" w:cstheme="minorHAnsi"/>
                <w:color w:val="000000"/>
                <w:sz w:val="18"/>
                <w:szCs w:val="18"/>
                <w:lang w:eastAsia="pl-PL"/>
              </w:rPr>
              <w:t>7,7</w:t>
            </w:r>
          </w:p>
        </w:tc>
      </w:tr>
      <w:tr w:rsidR="008A5C15" w:rsidRPr="00446681" w14:paraId="3693FB85" w14:textId="77777777" w:rsidTr="00375B6D">
        <w:trPr>
          <w:trHeight w:val="299"/>
        </w:trPr>
        <w:tc>
          <w:tcPr>
            <w:tcW w:w="411" w:type="dxa"/>
            <w:vMerge w:val="restart"/>
            <w:shd w:val="clear" w:color="auto" w:fill="F2F2F2" w:themeFill="background1" w:themeFillShade="F2"/>
            <w:textDirection w:val="btLr"/>
          </w:tcPr>
          <w:p w14:paraId="4C7A11F9" w14:textId="77777777" w:rsidR="008A5C15" w:rsidRPr="00446681" w:rsidRDefault="008A5C15" w:rsidP="00375B6D">
            <w:pPr>
              <w:spacing w:before="40" w:after="40" w:line="240" w:lineRule="auto"/>
              <w:ind w:left="113" w:right="113"/>
              <w:jc w:val="center"/>
              <w:rPr>
                <w:rFonts w:cstheme="minorHAnsi"/>
                <w:b/>
                <w:bCs/>
                <w:sz w:val="18"/>
                <w:szCs w:val="18"/>
              </w:rPr>
            </w:pPr>
            <w:r w:rsidRPr="00446681">
              <w:rPr>
                <w:rFonts w:cstheme="minorHAnsi"/>
                <w:b/>
                <w:bCs/>
                <w:sz w:val="18"/>
                <w:szCs w:val="18"/>
              </w:rPr>
              <w:t>Gminy</w:t>
            </w:r>
          </w:p>
        </w:tc>
        <w:tc>
          <w:tcPr>
            <w:tcW w:w="1559" w:type="dxa"/>
            <w:shd w:val="clear" w:color="auto" w:fill="F2F2F2" w:themeFill="background1" w:themeFillShade="F2"/>
            <w:noWrap/>
            <w:vAlign w:val="bottom"/>
            <w:hideMark/>
          </w:tcPr>
          <w:p w14:paraId="02106024" w14:textId="77777777" w:rsidR="008A5C15" w:rsidRPr="00446681" w:rsidRDefault="008A5C15" w:rsidP="00375B6D">
            <w:pPr>
              <w:spacing w:before="40" w:after="40" w:line="240" w:lineRule="auto"/>
              <w:jc w:val="left"/>
              <w:rPr>
                <w:rFonts w:eastAsia="Times New Roman" w:cstheme="minorHAnsi"/>
                <w:b/>
                <w:bCs/>
                <w:color w:val="auto"/>
                <w:sz w:val="18"/>
                <w:szCs w:val="18"/>
                <w:lang w:eastAsia="pl-PL"/>
              </w:rPr>
            </w:pPr>
            <w:r w:rsidRPr="00446681">
              <w:rPr>
                <w:rFonts w:cstheme="minorHAnsi"/>
                <w:b/>
                <w:bCs/>
                <w:sz w:val="18"/>
                <w:szCs w:val="18"/>
              </w:rPr>
              <w:t>Cekcyn</w:t>
            </w:r>
          </w:p>
        </w:tc>
        <w:tc>
          <w:tcPr>
            <w:tcW w:w="709" w:type="dxa"/>
            <w:shd w:val="clear" w:color="auto" w:fill="F2F2F2" w:themeFill="background1" w:themeFillShade="F2"/>
            <w:vAlign w:val="center"/>
          </w:tcPr>
          <w:p w14:paraId="49450105" w14:textId="77777777" w:rsidR="008A5C15" w:rsidRPr="00446681" w:rsidRDefault="008A5C15" w:rsidP="00375B6D">
            <w:pPr>
              <w:spacing w:before="40" w:after="40" w:line="240" w:lineRule="auto"/>
              <w:jc w:val="center"/>
              <w:rPr>
                <w:rFonts w:cstheme="minorHAnsi"/>
                <w:color w:val="auto"/>
                <w:sz w:val="18"/>
                <w:szCs w:val="18"/>
              </w:rPr>
            </w:pPr>
            <w:r w:rsidRPr="00446681">
              <w:rPr>
                <w:rFonts w:cstheme="minorHAnsi"/>
                <w:color w:val="auto"/>
                <w:sz w:val="18"/>
                <w:szCs w:val="18"/>
              </w:rPr>
              <w:t>227</w:t>
            </w:r>
          </w:p>
        </w:tc>
        <w:tc>
          <w:tcPr>
            <w:tcW w:w="708" w:type="dxa"/>
            <w:shd w:val="clear" w:color="auto" w:fill="F2F2F2" w:themeFill="background1" w:themeFillShade="F2"/>
            <w:vAlign w:val="center"/>
          </w:tcPr>
          <w:p w14:paraId="774502A5" w14:textId="77777777" w:rsidR="008A5C15" w:rsidRPr="00446681" w:rsidRDefault="008A5C15" w:rsidP="00375B6D">
            <w:pPr>
              <w:spacing w:before="40" w:after="40" w:line="240" w:lineRule="auto"/>
              <w:jc w:val="center"/>
              <w:rPr>
                <w:rFonts w:cstheme="minorHAnsi"/>
                <w:color w:val="auto"/>
                <w:sz w:val="18"/>
                <w:szCs w:val="18"/>
              </w:rPr>
            </w:pPr>
            <w:r w:rsidRPr="00446681">
              <w:rPr>
                <w:rFonts w:cstheme="minorHAnsi"/>
                <w:color w:val="auto"/>
                <w:sz w:val="18"/>
                <w:szCs w:val="18"/>
              </w:rPr>
              <w:t>94</w:t>
            </w:r>
          </w:p>
        </w:tc>
        <w:tc>
          <w:tcPr>
            <w:tcW w:w="709" w:type="dxa"/>
            <w:shd w:val="clear" w:color="auto" w:fill="F2F2F2"/>
            <w:vAlign w:val="center"/>
          </w:tcPr>
          <w:p w14:paraId="2D835F04" w14:textId="77777777" w:rsidR="008A5C15" w:rsidRPr="00446681" w:rsidRDefault="008A5C15" w:rsidP="00375B6D">
            <w:pPr>
              <w:spacing w:before="40" w:after="40" w:line="240" w:lineRule="auto"/>
              <w:jc w:val="center"/>
              <w:rPr>
                <w:rFonts w:cstheme="minorHAnsi"/>
                <w:color w:val="auto"/>
                <w:sz w:val="18"/>
                <w:szCs w:val="18"/>
              </w:rPr>
            </w:pPr>
            <w:r w:rsidRPr="00446681">
              <w:rPr>
                <w:rFonts w:cstheme="minorHAnsi"/>
                <w:color w:val="auto"/>
                <w:sz w:val="18"/>
                <w:szCs w:val="18"/>
              </w:rPr>
              <w:t>319</w:t>
            </w:r>
          </w:p>
        </w:tc>
        <w:tc>
          <w:tcPr>
            <w:tcW w:w="709" w:type="dxa"/>
            <w:shd w:val="clear" w:color="auto" w:fill="F2F2F2" w:themeFill="background1" w:themeFillShade="F2"/>
            <w:noWrap/>
            <w:vAlign w:val="center"/>
          </w:tcPr>
          <w:p w14:paraId="23E0E5A9" w14:textId="77777777" w:rsidR="008A5C15" w:rsidRPr="00446681" w:rsidRDefault="008A5C15" w:rsidP="00375B6D">
            <w:pPr>
              <w:spacing w:before="40" w:after="40" w:line="240" w:lineRule="auto"/>
              <w:jc w:val="center"/>
              <w:rPr>
                <w:rFonts w:eastAsia="Times New Roman" w:cstheme="minorHAnsi"/>
                <w:color w:val="auto"/>
                <w:sz w:val="18"/>
                <w:szCs w:val="18"/>
                <w:lang w:eastAsia="pl-PL"/>
              </w:rPr>
            </w:pPr>
            <w:r w:rsidRPr="00446681">
              <w:rPr>
                <w:rFonts w:cstheme="minorHAnsi"/>
                <w:color w:val="auto"/>
                <w:sz w:val="18"/>
                <w:szCs w:val="18"/>
              </w:rPr>
              <w:t>136</w:t>
            </w:r>
          </w:p>
        </w:tc>
        <w:tc>
          <w:tcPr>
            <w:tcW w:w="709" w:type="dxa"/>
            <w:shd w:val="clear" w:color="auto" w:fill="F2F2F2" w:themeFill="background1" w:themeFillShade="F2"/>
            <w:vAlign w:val="center"/>
          </w:tcPr>
          <w:p w14:paraId="05D749A2" w14:textId="77777777" w:rsidR="008A5C15" w:rsidRPr="00446681" w:rsidRDefault="008A5C15" w:rsidP="00375B6D">
            <w:pPr>
              <w:spacing w:before="40" w:after="40" w:line="240" w:lineRule="auto"/>
              <w:jc w:val="center"/>
              <w:rPr>
                <w:rFonts w:cstheme="minorHAnsi"/>
                <w:color w:val="auto"/>
                <w:sz w:val="18"/>
                <w:szCs w:val="18"/>
              </w:rPr>
            </w:pPr>
            <w:r w:rsidRPr="00446681">
              <w:rPr>
                <w:rFonts w:cstheme="minorHAnsi"/>
                <w:color w:val="auto"/>
                <w:sz w:val="18"/>
                <w:szCs w:val="18"/>
              </w:rPr>
              <w:t>12,9</w:t>
            </w:r>
          </w:p>
        </w:tc>
        <w:tc>
          <w:tcPr>
            <w:tcW w:w="708" w:type="dxa"/>
            <w:shd w:val="clear" w:color="auto" w:fill="F2F2F2" w:themeFill="background1" w:themeFillShade="F2"/>
            <w:vAlign w:val="center"/>
          </w:tcPr>
          <w:p w14:paraId="2F307909" w14:textId="77777777" w:rsidR="008A5C15" w:rsidRPr="00446681" w:rsidRDefault="008A5C15" w:rsidP="00375B6D">
            <w:pPr>
              <w:spacing w:before="40" w:after="40" w:line="240" w:lineRule="auto"/>
              <w:jc w:val="center"/>
              <w:rPr>
                <w:rFonts w:cstheme="minorHAnsi"/>
                <w:color w:val="auto"/>
                <w:sz w:val="18"/>
                <w:szCs w:val="18"/>
              </w:rPr>
            </w:pPr>
            <w:r w:rsidRPr="00446681">
              <w:rPr>
                <w:rFonts w:cstheme="minorHAnsi"/>
                <w:color w:val="auto"/>
                <w:sz w:val="18"/>
                <w:szCs w:val="18"/>
              </w:rPr>
              <w:t>5,6</w:t>
            </w:r>
          </w:p>
        </w:tc>
        <w:tc>
          <w:tcPr>
            <w:tcW w:w="709" w:type="dxa"/>
            <w:shd w:val="clear" w:color="auto" w:fill="F2F2F2" w:themeFill="background1" w:themeFillShade="F2"/>
            <w:vAlign w:val="center"/>
          </w:tcPr>
          <w:p w14:paraId="71A0160C" w14:textId="77777777" w:rsidR="008A5C15" w:rsidRPr="00446681" w:rsidRDefault="008A5C15" w:rsidP="00375B6D">
            <w:pPr>
              <w:spacing w:before="40" w:after="40" w:line="240" w:lineRule="auto"/>
              <w:jc w:val="center"/>
              <w:rPr>
                <w:rFonts w:cstheme="minorHAnsi"/>
                <w:color w:val="auto"/>
                <w:sz w:val="18"/>
                <w:szCs w:val="18"/>
              </w:rPr>
            </w:pPr>
            <w:r w:rsidRPr="00446681">
              <w:rPr>
                <w:rFonts w:cstheme="minorHAnsi"/>
                <w:color w:val="auto"/>
                <w:sz w:val="18"/>
                <w:szCs w:val="18"/>
              </w:rPr>
              <w:t>9,9</w:t>
            </w:r>
          </w:p>
        </w:tc>
        <w:tc>
          <w:tcPr>
            <w:tcW w:w="709" w:type="dxa"/>
            <w:shd w:val="clear" w:color="auto" w:fill="F2F2F2" w:themeFill="background1" w:themeFillShade="F2"/>
            <w:noWrap/>
            <w:vAlign w:val="center"/>
          </w:tcPr>
          <w:p w14:paraId="257ACB03" w14:textId="77777777" w:rsidR="008A5C15" w:rsidRPr="00446681" w:rsidRDefault="008A5C15" w:rsidP="00375B6D">
            <w:pPr>
              <w:spacing w:before="40" w:after="40" w:line="240" w:lineRule="auto"/>
              <w:jc w:val="center"/>
              <w:rPr>
                <w:rFonts w:eastAsia="Times New Roman" w:cstheme="minorHAnsi"/>
                <w:color w:val="auto"/>
                <w:sz w:val="18"/>
                <w:szCs w:val="18"/>
                <w:lang w:eastAsia="pl-PL"/>
              </w:rPr>
            </w:pPr>
            <w:r w:rsidRPr="00446681">
              <w:rPr>
                <w:rFonts w:cstheme="minorHAnsi"/>
                <w:color w:val="auto"/>
                <w:sz w:val="18"/>
                <w:szCs w:val="18"/>
              </w:rPr>
              <w:t>4,2</w:t>
            </w:r>
          </w:p>
        </w:tc>
        <w:tc>
          <w:tcPr>
            <w:tcW w:w="709" w:type="dxa"/>
            <w:shd w:val="clear" w:color="auto" w:fill="F2F2F2" w:themeFill="background1" w:themeFillShade="F2"/>
            <w:noWrap/>
            <w:vAlign w:val="center"/>
          </w:tcPr>
          <w:p w14:paraId="72CB0748" w14:textId="77777777" w:rsidR="008A5C15" w:rsidRPr="00446681" w:rsidRDefault="008A5C15" w:rsidP="00375B6D">
            <w:pPr>
              <w:spacing w:before="40" w:after="40" w:line="240" w:lineRule="auto"/>
              <w:jc w:val="center"/>
              <w:rPr>
                <w:rFonts w:eastAsia="Times New Roman" w:cstheme="minorHAnsi"/>
                <w:color w:val="auto"/>
                <w:sz w:val="18"/>
                <w:szCs w:val="18"/>
                <w:lang w:eastAsia="pl-PL"/>
              </w:rPr>
            </w:pPr>
            <w:r w:rsidRPr="00446681">
              <w:rPr>
                <w:rFonts w:cstheme="minorHAnsi"/>
                <w:color w:val="auto"/>
                <w:sz w:val="18"/>
                <w:szCs w:val="18"/>
              </w:rPr>
              <w:t>16,3</w:t>
            </w:r>
          </w:p>
        </w:tc>
        <w:tc>
          <w:tcPr>
            <w:tcW w:w="708" w:type="dxa"/>
            <w:shd w:val="clear" w:color="auto" w:fill="F2F2F2" w:themeFill="background1" w:themeFillShade="F2"/>
            <w:noWrap/>
            <w:vAlign w:val="center"/>
          </w:tcPr>
          <w:p w14:paraId="71E34326" w14:textId="77777777" w:rsidR="008A5C15" w:rsidRPr="00446681" w:rsidRDefault="008A5C15" w:rsidP="00375B6D">
            <w:pPr>
              <w:spacing w:before="40" w:after="40" w:line="240" w:lineRule="auto"/>
              <w:jc w:val="center"/>
              <w:rPr>
                <w:rFonts w:eastAsia="Times New Roman" w:cstheme="minorHAnsi"/>
                <w:color w:val="auto"/>
                <w:sz w:val="18"/>
                <w:szCs w:val="18"/>
                <w:lang w:eastAsia="pl-PL"/>
              </w:rPr>
            </w:pPr>
            <w:r w:rsidRPr="00446681">
              <w:rPr>
                <w:rFonts w:cstheme="minorHAnsi"/>
                <w:color w:val="auto"/>
                <w:sz w:val="18"/>
                <w:szCs w:val="18"/>
              </w:rPr>
              <w:t>7,1</w:t>
            </w:r>
          </w:p>
        </w:tc>
      </w:tr>
      <w:tr w:rsidR="008A5C15" w:rsidRPr="00446681" w14:paraId="2F0C0859" w14:textId="77777777" w:rsidTr="00375B6D">
        <w:trPr>
          <w:trHeight w:val="299"/>
        </w:trPr>
        <w:tc>
          <w:tcPr>
            <w:tcW w:w="411" w:type="dxa"/>
            <w:vMerge/>
          </w:tcPr>
          <w:p w14:paraId="6624FAC0" w14:textId="77777777" w:rsidR="008A5C15" w:rsidRPr="00446681" w:rsidRDefault="008A5C15" w:rsidP="00375B6D">
            <w:pPr>
              <w:spacing w:before="40" w:after="40" w:line="240" w:lineRule="auto"/>
              <w:jc w:val="right"/>
              <w:rPr>
                <w:rFonts w:cstheme="minorHAnsi"/>
                <w:b/>
                <w:bCs/>
                <w:sz w:val="18"/>
                <w:szCs w:val="18"/>
              </w:rPr>
            </w:pPr>
          </w:p>
        </w:tc>
        <w:tc>
          <w:tcPr>
            <w:tcW w:w="1559" w:type="dxa"/>
            <w:noWrap/>
            <w:vAlign w:val="bottom"/>
            <w:hideMark/>
          </w:tcPr>
          <w:p w14:paraId="33B484FF" w14:textId="77777777" w:rsidR="008A5C15" w:rsidRPr="00446681" w:rsidRDefault="008A5C15" w:rsidP="00375B6D">
            <w:pPr>
              <w:spacing w:before="40" w:after="40" w:line="240" w:lineRule="auto"/>
              <w:jc w:val="left"/>
              <w:rPr>
                <w:rFonts w:eastAsia="Times New Roman" w:cstheme="minorHAnsi"/>
                <w:b/>
                <w:bCs/>
                <w:color w:val="auto"/>
                <w:sz w:val="18"/>
                <w:szCs w:val="18"/>
                <w:lang w:eastAsia="pl-PL"/>
              </w:rPr>
            </w:pPr>
            <w:r w:rsidRPr="00446681">
              <w:rPr>
                <w:rFonts w:cstheme="minorHAnsi"/>
                <w:b/>
                <w:bCs/>
                <w:sz w:val="18"/>
                <w:szCs w:val="18"/>
              </w:rPr>
              <w:t>Gostycyn</w:t>
            </w:r>
          </w:p>
        </w:tc>
        <w:tc>
          <w:tcPr>
            <w:tcW w:w="709" w:type="dxa"/>
            <w:vAlign w:val="center"/>
          </w:tcPr>
          <w:p w14:paraId="2F5EFE09" w14:textId="77777777" w:rsidR="008A5C15" w:rsidRPr="00446681" w:rsidRDefault="008A5C15" w:rsidP="00375B6D">
            <w:pPr>
              <w:spacing w:before="40" w:after="40" w:line="240" w:lineRule="auto"/>
              <w:jc w:val="center"/>
              <w:rPr>
                <w:rFonts w:cstheme="minorHAnsi"/>
                <w:color w:val="auto"/>
                <w:sz w:val="18"/>
                <w:szCs w:val="18"/>
              </w:rPr>
            </w:pPr>
            <w:r w:rsidRPr="00446681">
              <w:rPr>
                <w:rFonts w:cstheme="minorHAnsi"/>
                <w:color w:val="auto"/>
                <w:sz w:val="18"/>
                <w:szCs w:val="18"/>
              </w:rPr>
              <w:t>168</w:t>
            </w:r>
          </w:p>
        </w:tc>
        <w:tc>
          <w:tcPr>
            <w:tcW w:w="708" w:type="dxa"/>
            <w:vAlign w:val="center"/>
          </w:tcPr>
          <w:p w14:paraId="6A44591D" w14:textId="77777777" w:rsidR="008A5C15" w:rsidRPr="00446681" w:rsidRDefault="008A5C15" w:rsidP="00375B6D">
            <w:pPr>
              <w:spacing w:before="40" w:after="40" w:line="240" w:lineRule="auto"/>
              <w:jc w:val="center"/>
              <w:rPr>
                <w:rFonts w:cstheme="minorHAnsi"/>
                <w:color w:val="auto"/>
                <w:sz w:val="18"/>
                <w:szCs w:val="18"/>
              </w:rPr>
            </w:pPr>
            <w:r w:rsidRPr="00446681">
              <w:rPr>
                <w:rFonts w:cstheme="minorHAnsi"/>
                <w:color w:val="auto"/>
                <w:sz w:val="18"/>
                <w:szCs w:val="18"/>
              </w:rPr>
              <w:t>92</w:t>
            </w:r>
          </w:p>
        </w:tc>
        <w:tc>
          <w:tcPr>
            <w:tcW w:w="709" w:type="dxa"/>
            <w:vAlign w:val="center"/>
          </w:tcPr>
          <w:p w14:paraId="5B1B9011" w14:textId="77777777" w:rsidR="008A5C15" w:rsidRPr="00446681" w:rsidRDefault="008A5C15" w:rsidP="00375B6D">
            <w:pPr>
              <w:spacing w:before="40" w:after="40" w:line="240" w:lineRule="auto"/>
              <w:jc w:val="center"/>
              <w:rPr>
                <w:rFonts w:cstheme="minorHAnsi"/>
                <w:color w:val="auto"/>
                <w:sz w:val="18"/>
                <w:szCs w:val="18"/>
              </w:rPr>
            </w:pPr>
            <w:r w:rsidRPr="00446681">
              <w:rPr>
                <w:rFonts w:cstheme="minorHAnsi"/>
                <w:color w:val="auto"/>
                <w:sz w:val="18"/>
                <w:szCs w:val="18"/>
              </w:rPr>
              <w:t>217</w:t>
            </w:r>
          </w:p>
        </w:tc>
        <w:tc>
          <w:tcPr>
            <w:tcW w:w="709" w:type="dxa"/>
            <w:noWrap/>
            <w:vAlign w:val="center"/>
          </w:tcPr>
          <w:p w14:paraId="4B72B08B" w14:textId="77777777" w:rsidR="008A5C15" w:rsidRPr="00446681" w:rsidRDefault="008A5C15" w:rsidP="00375B6D">
            <w:pPr>
              <w:spacing w:before="40" w:after="40" w:line="240" w:lineRule="auto"/>
              <w:jc w:val="center"/>
              <w:rPr>
                <w:rFonts w:eastAsia="Times New Roman" w:cstheme="minorHAnsi"/>
                <w:color w:val="auto"/>
                <w:sz w:val="18"/>
                <w:szCs w:val="18"/>
                <w:lang w:eastAsia="pl-PL"/>
              </w:rPr>
            </w:pPr>
            <w:r w:rsidRPr="00446681">
              <w:rPr>
                <w:rFonts w:cstheme="minorHAnsi"/>
                <w:color w:val="auto"/>
                <w:sz w:val="18"/>
                <w:szCs w:val="18"/>
              </w:rPr>
              <w:t>117</w:t>
            </w:r>
          </w:p>
        </w:tc>
        <w:tc>
          <w:tcPr>
            <w:tcW w:w="709" w:type="dxa"/>
            <w:vAlign w:val="center"/>
          </w:tcPr>
          <w:p w14:paraId="09EBB292" w14:textId="77777777" w:rsidR="008A5C15" w:rsidRPr="00446681" w:rsidRDefault="008A5C15" w:rsidP="00375B6D">
            <w:pPr>
              <w:spacing w:before="40" w:after="40" w:line="240" w:lineRule="auto"/>
              <w:jc w:val="center"/>
              <w:rPr>
                <w:rFonts w:cstheme="minorHAnsi"/>
                <w:color w:val="auto"/>
                <w:sz w:val="18"/>
                <w:szCs w:val="18"/>
              </w:rPr>
            </w:pPr>
            <w:r w:rsidRPr="00446681">
              <w:rPr>
                <w:rFonts w:cstheme="minorHAnsi"/>
                <w:color w:val="auto"/>
                <w:sz w:val="18"/>
                <w:szCs w:val="18"/>
              </w:rPr>
              <w:t>11,4</w:t>
            </w:r>
          </w:p>
        </w:tc>
        <w:tc>
          <w:tcPr>
            <w:tcW w:w="708" w:type="dxa"/>
            <w:vAlign w:val="center"/>
          </w:tcPr>
          <w:p w14:paraId="322E37FF" w14:textId="77777777" w:rsidR="008A5C15" w:rsidRPr="00446681" w:rsidRDefault="008A5C15" w:rsidP="00375B6D">
            <w:pPr>
              <w:spacing w:before="40" w:after="40" w:line="240" w:lineRule="auto"/>
              <w:jc w:val="center"/>
              <w:rPr>
                <w:rFonts w:cstheme="minorHAnsi"/>
                <w:color w:val="auto"/>
                <w:sz w:val="18"/>
                <w:szCs w:val="18"/>
              </w:rPr>
            </w:pPr>
            <w:r w:rsidRPr="00446681">
              <w:rPr>
                <w:rFonts w:cstheme="minorHAnsi"/>
                <w:color w:val="auto"/>
                <w:sz w:val="18"/>
                <w:szCs w:val="18"/>
              </w:rPr>
              <w:t>6,7</w:t>
            </w:r>
          </w:p>
        </w:tc>
        <w:tc>
          <w:tcPr>
            <w:tcW w:w="709" w:type="dxa"/>
            <w:vAlign w:val="center"/>
          </w:tcPr>
          <w:p w14:paraId="32270AE1" w14:textId="77777777" w:rsidR="008A5C15" w:rsidRPr="00446681" w:rsidRDefault="008A5C15" w:rsidP="00375B6D">
            <w:pPr>
              <w:spacing w:before="40" w:after="40" w:line="240" w:lineRule="auto"/>
              <w:jc w:val="center"/>
              <w:rPr>
                <w:rFonts w:cstheme="minorHAnsi"/>
                <w:color w:val="auto"/>
                <w:sz w:val="18"/>
                <w:szCs w:val="18"/>
              </w:rPr>
            </w:pPr>
            <w:r w:rsidRPr="00446681">
              <w:rPr>
                <w:rFonts w:cstheme="minorHAnsi"/>
                <w:color w:val="auto"/>
                <w:sz w:val="18"/>
                <w:szCs w:val="18"/>
              </w:rPr>
              <w:t>9,2</w:t>
            </w:r>
          </w:p>
        </w:tc>
        <w:tc>
          <w:tcPr>
            <w:tcW w:w="709" w:type="dxa"/>
            <w:noWrap/>
            <w:vAlign w:val="center"/>
          </w:tcPr>
          <w:p w14:paraId="1ED91A07" w14:textId="77777777" w:rsidR="008A5C15" w:rsidRPr="00446681" w:rsidRDefault="008A5C15" w:rsidP="00375B6D">
            <w:pPr>
              <w:spacing w:before="40" w:after="40" w:line="240" w:lineRule="auto"/>
              <w:jc w:val="center"/>
              <w:rPr>
                <w:rFonts w:eastAsia="Times New Roman" w:cstheme="minorHAnsi"/>
                <w:color w:val="auto"/>
                <w:sz w:val="18"/>
                <w:szCs w:val="18"/>
                <w:lang w:eastAsia="pl-PL"/>
              </w:rPr>
            </w:pPr>
            <w:r w:rsidRPr="00446681">
              <w:rPr>
                <w:rFonts w:cstheme="minorHAnsi"/>
                <w:color w:val="auto"/>
                <w:sz w:val="18"/>
                <w:szCs w:val="18"/>
              </w:rPr>
              <w:t>5,4</w:t>
            </w:r>
          </w:p>
        </w:tc>
        <w:tc>
          <w:tcPr>
            <w:tcW w:w="709" w:type="dxa"/>
            <w:noWrap/>
            <w:vAlign w:val="center"/>
          </w:tcPr>
          <w:p w14:paraId="09C8528B" w14:textId="77777777" w:rsidR="008A5C15" w:rsidRPr="00446681" w:rsidRDefault="008A5C15" w:rsidP="00375B6D">
            <w:pPr>
              <w:spacing w:before="40" w:after="40" w:line="240" w:lineRule="auto"/>
              <w:jc w:val="center"/>
              <w:rPr>
                <w:rFonts w:eastAsia="Times New Roman" w:cstheme="minorHAnsi"/>
                <w:color w:val="auto"/>
                <w:sz w:val="18"/>
                <w:szCs w:val="18"/>
                <w:lang w:eastAsia="pl-PL"/>
              </w:rPr>
            </w:pPr>
            <w:r w:rsidRPr="00446681">
              <w:rPr>
                <w:rFonts w:cstheme="minorHAnsi"/>
                <w:color w:val="auto"/>
                <w:sz w:val="18"/>
                <w:szCs w:val="18"/>
              </w:rPr>
              <w:t>13,9</w:t>
            </w:r>
          </w:p>
        </w:tc>
        <w:tc>
          <w:tcPr>
            <w:tcW w:w="708" w:type="dxa"/>
            <w:noWrap/>
            <w:vAlign w:val="center"/>
          </w:tcPr>
          <w:p w14:paraId="6513435C" w14:textId="77777777" w:rsidR="008A5C15" w:rsidRPr="00446681" w:rsidRDefault="008A5C15" w:rsidP="00375B6D">
            <w:pPr>
              <w:spacing w:before="40" w:after="40" w:line="240" w:lineRule="auto"/>
              <w:jc w:val="center"/>
              <w:rPr>
                <w:rFonts w:eastAsia="Times New Roman" w:cstheme="minorHAnsi"/>
                <w:color w:val="auto"/>
                <w:sz w:val="18"/>
                <w:szCs w:val="18"/>
                <w:lang w:eastAsia="pl-PL"/>
              </w:rPr>
            </w:pPr>
            <w:r w:rsidRPr="00446681">
              <w:rPr>
                <w:rFonts w:cstheme="minorHAnsi"/>
                <w:color w:val="auto"/>
                <w:sz w:val="18"/>
                <w:szCs w:val="18"/>
              </w:rPr>
              <w:t>8,3</w:t>
            </w:r>
          </w:p>
        </w:tc>
      </w:tr>
      <w:tr w:rsidR="008A5C15" w:rsidRPr="00446681" w14:paraId="6F60F7A0" w14:textId="77777777" w:rsidTr="00375B6D">
        <w:trPr>
          <w:trHeight w:val="299"/>
        </w:trPr>
        <w:tc>
          <w:tcPr>
            <w:tcW w:w="411" w:type="dxa"/>
            <w:vMerge/>
            <w:shd w:val="clear" w:color="auto" w:fill="F2F2F2" w:themeFill="background1" w:themeFillShade="F2"/>
          </w:tcPr>
          <w:p w14:paraId="7BA915B2" w14:textId="77777777" w:rsidR="008A5C15" w:rsidRPr="00446681" w:rsidRDefault="008A5C15" w:rsidP="00375B6D">
            <w:pPr>
              <w:spacing w:before="40" w:after="40" w:line="240" w:lineRule="auto"/>
              <w:jc w:val="right"/>
              <w:rPr>
                <w:rFonts w:cstheme="minorHAnsi"/>
                <w:b/>
                <w:bCs/>
                <w:sz w:val="18"/>
                <w:szCs w:val="18"/>
              </w:rPr>
            </w:pPr>
          </w:p>
        </w:tc>
        <w:tc>
          <w:tcPr>
            <w:tcW w:w="1559" w:type="dxa"/>
            <w:shd w:val="clear" w:color="auto" w:fill="F2F2F2" w:themeFill="background1" w:themeFillShade="F2"/>
            <w:noWrap/>
            <w:vAlign w:val="bottom"/>
            <w:hideMark/>
          </w:tcPr>
          <w:p w14:paraId="20B245ED" w14:textId="77777777" w:rsidR="008A5C15" w:rsidRPr="00446681" w:rsidRDefault="008A5C15" w:rsidP="00375B6D">
            <w:pPr>
              <w:spacing w:before="40" w:after="40" w:line="240" w:lineRule="auto"/>
              <w:jc w:val="left"/>
              <w:rPr>
                <w:rFonts w:eastAsia="Times New Roman" w:cstheme="minorHAnsi"/>
                <w:b/>
                <w:bCs/>
                <w:color w:val="auto"/>
                <w:sz w:val="18"/>
                <w:szCs w:val="18"/>
                <w:lang w:eastAsia="pl-PL"/>
              </w:rPr>
            </w:pPr>
            <w:r w:rsidRPr="00446681">
              <w:rPr>
                <w:rFonts w:cstheme="minorHAnsi"/>
                <w:b/>
                <w:bCs/>
                <w:sz w:val="18"/>
                <w:szCs w:val="18"/>
              </w:rPr>
              <w:t>Kęsowo</w:t>
            </w:r>
          </w:p>
        </w:tc>
        <w:tc>
          <w:tcPr>
            <w:tcW w:w="709" w:type="dxa"/>
            <w:shd w:val="clear" w:color="auto" w:fill="F2F2F2" w:themeFill="background1" w:themeFillShade="F2"/>
            <w:vAlign w:val="center"/>
          </w:tcPr>
          <w:p w14:paraId="72315D1A" w14:textId="77777777" w:rsidR="008A5C15" w:rsidRPr="00446681" w:rsidRDefault="008A5C15" w:rsidP="00375B6D">
            <w:pPr>
              <w:spacing w:before="40" w:after="40" w:line="240" w:lineRule="auto"/>
              <w:jc w:val="center"/>
              <w:rPr>
                <w:rFonts w:cstheme="minorHAnsi"/>
                <w:color w:val="auto"/>
                <w:sz w:val="18"/>
                <w:szCs w:val="18"/>
              </w:rPr>
            </w:pPr>
            <w:r w:rsidRPr="00446681">
              <w:rPr>
                <w:rFonts w:cstheme="minorHAnsi"/>
                <w:color w:val="auto"/>
                <w:sz w:val="18"/>
                <w:szCs w:val="18"/>
              </w:rPr>
              <w:t>154</w:t>
            </w:r>
          </w:p>
        </w:tc>
        <w:tc>
          <w:tcPr>
            <w:tcW w:w="708" w:type="dxa"/>
            <w:shd w:val="clear" w:color="auto" w:fill="F2F2F2" w:themeFill="background1" w:themeFillShade="F2"/>
            <w:vAlign w:val="center"/>
          </w:tcPr>
          <w:p w14:paraId="6ACD9DA3" w14:textId="77777777" w:rsidR="008A5C15" w:rsidRPr="00446681" w:rsidRDefault="008A5C15" w:rsidP="00375B6D">
            <w:pPr>
              <w:spacing w:before="40" w:after="40" w:line="240" w:lineRule="auto"/>
              <w:jc w:val="center"/>
              <w:rPr>
                <w:rFonts w:cstheme="minorHAnsi"/>
                <w:color w:val="auto"/>
                <w:sz w:val="18"/>
                <w:szCs w:val="18"/>
              </w:rPr>
            </w:pPr>
            <w:r w:rsidRPr="00446681">
              <w:rPr>
                <w:rFonts w:cstheme="minorHAnsi"/>
                <w:color w:val="auto"/>
                <w:sz w:val="18"/>
                <w:szCs w:val="18"/>
              </w:rPr>
              <w:t>96</w:t>
            </w:r>
          </w:p>
        </w:tc>
        <w:tc>
          <w:tcPr>
            <w:tcW w:w="709" w:type="dxa"/>
            <w:shd w:val="clear" w:color="auto" w:fill="F2F2F2" w:themeFill="background1" w:themeFillShade="F2"/>
            <w:vAlign w:val="center"/>
          </w:tcPr>
          <w:p w14:paraId="6D256555" w14:textId="77777777" w:rsidR="008A5C15" w:rsidRPr="00446681" w:rsidRDefault="008A5C15" w:rsidP="00375B6D">
            <w:pPr>
              <w:spacing w:before="40" w:after="40" w:line="240" w:lineRule="auto"/>
              <w:jc w:val="center"/>
              <w:rPr>
                <w:rFonts w:cstheme="minorHAnsi"/>
                <w:color w:val="auto"/>
                <w:sz w:val="18"/>
                <w:szCs w:val="18"/>
              </w:rPr>
            </w:pPr>
            <w:r w:rsidRPr="00446681">
              <w:rPr>
                <w:rFonts w:cstheme="minorHAnsi"/>
                <w:color w:val="auto"/>
                <w:sz w:val="18"/>
                <w:szCs w:val="18"/>
              </w:rPr>
              <w:t>190</w:t>
            </w:r>
          </w:p>
        </w:tc>
        <w:tc>
          <w:tcPr>
            <w:tcW w:w="709" w:type="dxa"/>
            <w:shd w:val="clear" w:color="auto" w:fill="F2F2F2" w:themeFill="background1" w:themeFillShade="F2"/>
            <w:noWrap/>
            <w:vAlign w:val="center"/>
          </w:tcPr>
          <w:p w14:paraId="4EAD561B" w14:textId="77777777" w:rsidR="008A5C15" w:rsidRPr="00446681" w:rsidRDefault="008A5C15" w:rsidP="00375B6D">
            <w:pPr>
              <w:spacing w:before="40" w:after="40" w:line="240" w:lineRule="auto"/>
              <w:jc w:val="center"/>
              <w:rPr>
                <w:rFonts w:eastAsia="Times New Roman" w:cstheme="minorHAnsi"/>
                <w:color w:val="auto"/>
                <w:sz w:val="18"/>
                <w:szCs w:val="18"/>
                <w:lang w:eastAsia="pl-PL"/>
              </w:rPr>
            </w:pPr>
            <w:r w:rsidRPr="00446681">
              <w:rPr>
                <w:rFonts w:cstheme="minorHAnsi"/>
                <w:color w:val="auto"/>
                <w:sz w:val="18"/>
                <w:szCs w:val="18"/>
              </w:rPr>
              <w:t>95</w:t>
            </w:r>
          </w:p>
        </w:tc>
        <w:tc>
          <w:tcPr>
            <w:tcW w:w="709" w:type="dxa"/>
            <w:shd w:val="clear" w:color="auto" w:fill="F2F2F2" w:themeFill="background1" w:themeFillShade="F2"/>
            <w:vAlign w:val="center"/>
          </w:tcPr>
          <w:p w14:paraId="6ACD16C2" w14:textId="77777777" w:rsidR="008A5C15" w:rsidRPr="00446681" w:rsidRDefault="008A5C15" w:rsidP="00375B6D">
            <w:pPr>
              <w:spacing w:before="40" w:after="40" w:line="240" w:lineRule="auto"/>
              <w:jc w:val="center"/>
              <w:rPr>
                <w:rFonts w:cstheme="minorHAnsi"/>
                <w:color w:val="auto"/>
                <w:sz w:val="18"/>
                <w:szCs w:val="18"/>
              </w:rPr>
            </w:pPr>
            <w:r w:rsidRPr="00446681">
              <w:rPr>
                <w:rFonts w:cstheme="minorHAnsi"/>
                <w:color w:val="auto"/>
                <w:sz w:val="18"/>
                <w:szCs w:val="18"/>
              </w:rPr>
              <w:t>11,9</w:t>
            </w:r>
          </w:p>
        </w:tc>
        <w:tc>
          <w:tcPr>
            <w:tcW w:w="708" w:type="dxa"/>
            <w:shd w:val="clear" w:color="auto" w:fill="F2F2F2" w:themeFill="background1" w:themeFillShade="F2"/>
            <w:vAlign w:val="center"/>
          </w:tcPr>
          <w:p w14:paraId="58EEFF38" w14:textId="77777777" w:rsidR="008A5C15" w:rsidRPr="00446681" w:rsidRDefault="008A5C15" w:rsidP="00375B6D">
            <w:pPr>
              <w:spacing w:before="40" w:after="40" w:line="240" w:lineRule="auto"/>
              <w:jc w:val="center"/>
              <w:rPr>
                <w:rFonts w:cstheme="minorHAnsi"/>
                <w:color w:val="auto"/>
                <w:sz w:val="18"/>
                <w:szCs w:val="18"/>
              </w:rPr>
            </w:pPr>
            <w:r w:rsidRPr="00446681">
              <w:rPr>
                <w:rFonts w:cstheme="minorHAnsi"/>
                <w:color w:val="auto"/>
                <w:sz w:val="18"/>
                <w:szCs w:val="18"/>
              </w:rPr>
              <w:t>7,1</w:t>
            </w:r>
          </w:p>
        </w:tc>
        <w:tc>
          <w:tcPr>
            <w:tcW w:w="709" w:type="dxa"/>
            <w:shd w:val="clear" w:color="auto" w:fill="F2F2F2" w:themeFill="background1" w:themeFillShade="F2"/>
            <w:vAlign w:val="center"/>
          </w:tcPr>
          <w:p w14:paraId="63C1F32A" w14:textId="77777777" w:rsidR="008A5C15" w:rsidRPr="00446681" w:rsidRDefault="008A5C15" w:rsidP="00375B6D">
            <w:pPr>
              <w:spacing w:before="40" w:after="40" w:line="240" w:lineRule="auto"/>
              <w:jc w:val="center"/>
              <w:rPr>
                <w:rFonts w:cstheme="minorHAnsi"/>
                <w:color w:val="auto"/>
                <w:sz w:val="18"/>
                <w:szCs w:val="18"/>
              </w:rPr>
            </w:pPr>
            <w:r w:rsidRPr="00446681">
              <w:rPr>
                <w:rFonts w:cstheme="minorHAnsi"/>
                <w:color w:val="auto"/>
                <w:sz w:val="18"/>
                <w:szCs w:val="18"/>
              </w:rPr>
              <w:t>9,8</w:t>
            </w:r>
          </w:p>
        </w:tc>
        <w:tc>
          <w:tcPr>
            <w:tcW w:w="709" w:type="dxa"/>
            <w:shd w:val="clear" w:color="auto" w:fill="F2F2F2" w:themeFill="background1" w:themeFillShade="F2"/>
            <w:noWrap/>
            <w:vAlign w:val="center"/>
          </w:tcPr>
          <w:p w14:paraId="229A7AB6" w14:textId="77777777" w:rsidR="008A5C15" w:rsidRPr="00446681" w:rsidRDefault="008A5C15" w:rsidP="00375B6D">
            <w:pPr>
              <w:spacing w:before="40" w:after="40" w:line="240" w:lineRule="auto"/>
              <w:jc w:val="center"/>
              <w:rPr>
                <w:rFonts w:eastAsia="Times New Roman" w:cstheme="minorHAnsi"/>
                <w:color w:val="auto"/>
                <w:sz w:val="18"/>
                <w:szCs w:val="18"/>
                <w:lang w:eastAsia="pl-PL"/>
              </w:rPr>
            </w:pPr>
            <w:r w:rsidRPr="00446681">
              <w:rPr>
                <w:rFonts w:cstheme="minorHAnsi"/>
                <w:color w:val="auto"/>
                <w:sz w:val="18"/>
                <w:szCs w:val="18"/>
              </w:rPr>
              <w:t>6,3</w:t>
            </w:r>
          </w:p>
        </w:tc>
        <w:tc>
          <w:tcPr>
            <w:tcW w:w="709" w:type="dxa"/>
            <w:shd w:val="clear" w:color="auto" w:fill="F2F2F2" w:themeFill="background1" w:themeFillShade="F2"/>
            <w:noWrap/>
            <w:vAlign w:val="center"/>
          </w:tcPr>
          <w:p w14:paraId="1B62538A" w14:textId="77777777" w:rsidR="008A5C15" w:rsidRPr="00446681" w:rsidRDefault="008A5C15" w:rsidP="00375B6D">
            <w:pPr>
              <w:spacing w:before="40" w:after="40" w:line="240" w:lineRule="auto"/>
              <w:jc w:val="center"/>
              <w:rPr>
                <w:rFonts w:eastAsia="Times New Roman" w:cstheme="minorHAnsi"/>
                <w:color w:val="auto"/>
                <w:sz w:val="18"/>
                <w:szCs w:val="18"/>
                <w:lang w:eastAsia="pl-PL"/>
              </w:rPr>
            </w:pPr>
            <w:r w:rsidRPr="00446681">
              <w:rPr>
                <w:rFonts w:cstheme="minorHAnsi"/>
                <w:color w:val="auto"/>
                <w:sz w:val="18"/>
                <w:szCs w:val="18"/>
              </w:rPr>
              <w:t>14,4</w:t>
            </w:r>
          </w:p>
        </w:tc>
        <w:tc>
          <w:tcPr>
            <w:tcW w:w="708" w:type="dxa"/>
            <w:shd w:val="clear" w:color="auto" w:fill="F2F2F2" w:themeFill="background1" w:themeFillShade="F2"/>
            <w:noWrap/>
            <w:vAlign w:val="center"/>
          </w:tcPr>
          <w:p w14:paraId="262B8A2F" w14:textId="77777777" w:rsidR="008A5C15" w:rsidRPr="00446681" w:rsidRDefault="008A5C15" w:rsidP="00375B6D">
            <w:pPr>
              <w:spacing w:before="40" w:after="40" w:line="240" w:lineRule="auto"/>
              <w:jc w:val="center"/>
              <w:rPr>
                <w:rFonts w:eastAsia="Times New Roman" w:cstheme="minorHAnsi"/>
                <w:color w:val="auto"/>
                <w:sz w:val="18"/>
                <w:szCs w:val="18"/>
                <w:lang w:eastAsia="pl-PL"/>
              </w:rPr>
            </w:pPr>
            <w:r w:rsidRPr="00446681">
              <w:rPr>
                <w:rFonts w:cstheme="minorHAnsi"/>
                <w:color w:val="auto"/>
                <w:sz w:val="18"/>
                <w:szCs w:val="18"/>
              </w:rPr>
              <w:t>8,0</w:t>
            </w:r>
          </w:p>
        </w:tc>
      </w:tr>
      <w:tr w:rsidR="008A5C15" w:rsidRPr="00446681" w14:paraId="374D3D43" w14:textId="77777777" w:rsidTr="00375B6D">
        <w:trPr>
          <w:trHeight w:val="299"/>
        </w:trPr>
        <w:tc>
          <w:tcPr>
            <w:tcW w:w="411" w:type="dxa"/>
            <w:vMerge/>
          </w:tcPr>
          <w:p w14:paraId="7608AB0F" w14:textId="77777777" w:rsidR="008A5C15" w:rsidRPr="00446681" w:rsidRDefault="008A5C15" w:rsidP="00375B6D">
            <w:pPr>
              <w:spacing w:before="40" w:after="40" w:line="240" w:lineRule="auto"/>
              <w:jc w:val="right"/>
              <w:rPr>
                <w:rFonts w:cstheme="minorHAnsi"/>
                <w:b/>
                <w:bCs/>
                <w:sz w:val="18"/>
                <w:szCs w:val="18"/>
              </w:rPr>
            </w:pPr>
          </w:p>
        </w:tc>
        <w:tc>
          <w:tcPr>
            <w:tcW w:w="1559" w:type="dxa"/>
            <w:noWrap/>
            <w:vAlign w:val="bottom"/>
            <w:hideMark/>
          </w:tcPr>
          <w:p w14:paraId="45975B0E" w14:textId="77777777" w:rsidR="008A5C15" w:rsidRPr="00446681" w:rsidRDefault="008A5C15" w:rsidP="00375B6D">
            <w:pPr>
              <w:spacing w:before="40" w:after="40" w:line="240" w:lineRule="auto"/>
              <w:jc w:val="left"/>
              <w:rPr>
                <w:rFonts w:eastAsia="Times New Roman" w:cstheme="minorHAnsi"/>
                <w:b/>
                <w:bCs/>
                <w:color w:val="auto"/>
                <w:sz w:val="18"/>
                <w:szCs w:val="18"/>
                <w:lang w:eastAsia="pl-PL"/>
              </w:rPr>
            </w:pPr>
            <w:r w:rsidRPr="00446681">
              <w:rPr>
                <w:rFonts w:cstheme="minorHAnsi"/>
                <w:b/>
                <w:bCs/>
                <w:sz w:val="18"/>
                <w:szCs w:val="18"/>
              </w:rPr>
              <w:t>Lubiewo</w:t>
            </w:r>
          </w:p>
        </w:tc>
        <w:tc>
          <w:tcPr>
            <w:tcW w:w="709" w:type="dxa"/>
            <w:vAlign w:val="center"/>
          </w:tcPr>
          <w:p w14:paraId="5A8D049F" w14:textId="77777777" w:rsidR="008A5C15" w:rsidRPr="00446681" w:rsidRDefault="008A5C15" w:rsidP="00375B6D">
            <w:pPr>
              <w:spacing w:before="40" w:after="40" w:line="240" w:lineRule="auto"/>
              <w:jc w:val="center"/>
              <w:rPr>
                <w:rFonts w:cstheme="minorHAnsi"/>
                <w:color w:val="auto"/>
                <w:sz w:val="18"/>
                <w:szCs w:val="18"/>
              </w:rPr>
            </w:pPr>
            <w:r w:rsidRPr="00446681">
              <w:rPr>
                <w:rFonts w:cstheme="minorHAnsi"/>
                <w:color w:val="auto"/>
                <w:sz w:val="18"/>
                <w:szCs w:val="18"/>
              </w:rPr>
              <w:t>155</w:t>
            </w:r>
          </w:p>
        </w:tc>
        <w:tc>
          <w:tcPr>
            <w:tcW w:w="708" w:type="dxa"/>
            <w:vAlign w:val="center"/>
          </w:tcPr>
          <w:p w14:paraId="6EF72E1C" w14:textId="77777777" w:rsidR="008A5C15" w:rsidRPr="00446681" w:rsidRDefault="008A5C15" w:rsidP="00375B6D">
            <w:pPr>
              <w:spacing w:before="40" w:after="40" w:line="240" w:lineRule="auto"/>
              <w:jc w:val="center"/>
              <w:rPr>
                <w:rFonts w:cstheme="minorHAnsi"/>
                <w:color w:val="auto"/>
                <w:sz w:val="18"/>
                <w:szCs w:val="18"/>
              </w:rPr>
            </w:pPr>
            <w:r w:rsidRPr="00446681">
              <w:rPr>
                <w:rFonts w:cstheme="minorHAnsi"/>
                <w:color w:val="auto"/>
                <w:sz w:val="18"/>
                <w:szCs w:val="18"/>
              </w:rPr>
              <w:t>68</w:t>
            </w:r>
          </w:p>
        </w:tc>
        <w:tc>
          <w:tcPr>
            <w:tcW w:w="709" w:type="dxa"/>
            <w:vAlign w:val="center"/>
          </w:tcPr>
          <w:p w14:paraId="1BB0ED06" w14:textId="77777777" w:rsidR="008A5C15" w:rsidRPr="00446681" w:rsidRDefault="008A5C15" w:rsidP="00375B6D">
            <w:pPr>
              <w:spacing w:before="40" w:after="40" w:line="240" w:lineRule="auto"/>
              <w:jc w:val="center"/>
              <w:rPr>
                <w:rFonts w:cstheme="minorHAnsi"/>
                <w:color w:val="auto"/>
                <w:sz w:val="18"/>
                <w:szCs w:val="18"/>
              </w:rPr>
            </w:pPr>
            <w:r w:rsidRPr="00446681">
              <w:rPr>
                <w:rFonts w:cstheme="minorHAnsi"/>
                <w:color w:val="auto"/>
                <w:sz w:val="18"/>
                <w:szCs w:val="18"/>
              </w:rPr>
              <w:t>181</w:t>
            </w:r>
          </w:p>
        </w:tc>
        <w:tc>
          <w:tcPr>
            <w:tcW w:w="709" w:type="dxa"/>
            <w:noWrap/>
            <w:vAlign w:val="center"/>
          </w:tcPr>
          <w:p w14:paraId="6D81B49A" w14:textId="77777777" w:rsidR="008A5C15" w:rsidRPr="00446681" w:rsidRDefault="008A5C15" w:rsidP="00375B6D">
            <w:pPr>
              <w:spacing w:before="40" w:after="40" w:line="240" w:lineRule="auto"/>
              <w:jc w:val="center"/>
              <w:rPr>
                <w:rFonts w:eastAsia="Times New Roman" w:cstheme="minorHAnsi"/>
                <w:color w:val="auto"/>
                <w:sz w:val="18"/>
                <w:szCs w:val="18"/>
                <w:lang w:eastAsia="pl-PL"/>
              </w:rPr>
            </w:pPr>
            <w:r w:rsidRPr="00446681">
              <w:rPr>
                <w:rFonts w:cstheme="minorHAnsi"/>
                <w:color w:val="auto"/>
                <w:sz w:val="18"/>
                <w:szCs w:val="18"/>
              </w:rPr>
              <w:t>117</w:t>
            </w:r>
          </w:p>
        </w:tc>
        <w:tc>
          <w:tcPr>
            <w:tcW w:w="709" w:type="dxa"/>
            <w:vAlign w:val="center"/>
          </w:tcPr>
          <w:p w14:paraId="23FA6558" w14:textId="77777777" w:rsidR="008A5C15" w:rsidRPr="00446681" w:rsidRDefault="008A5C15" w:rsidP="00375B6D">
            <w:pPr>
              <w:spacing w:before="40" w:after="40" w:line="240" w:lineRule="auto"/>
              <w:jc w:val="center"/>
              <w:rPr>
                <w:rFonts w:cstheme="minorHAnsi"/>
                <w:color w:val="auto"/>
                <w:sz w:val="18"/>
                <w:szCs w:val="18"/>
              </w:rPr>
            </w:pPr>
            <w:r w:rsidRPr="00446681">
              <w:rPr>
                <w:rFonts w:cstheme="minorHAnsi"/>
                <w:color w:val="auto"/>
                <w:sz w:val="18"/>
                <w:szCs w:val="18"/>
              </w:rPr>
              <w:t>9,3</w:t>
            </w:r>
          </w:p>
        </w:tc>
        <w:tc>
          <w:tcPr>
            <w:tcW w:w="708" w:type="dxa"/>
            <w:vAlign w:val="center"/>
          </w:tcPr>
          <w:p w14:paraId="580E9BF0" w14:textId="77777777" w:rsidR="008A5C15" w:rsidRPr="00446681" w:rsidRDefault="008A5C15" w:rsidP="00375B6D">
            <w:pPr>
              <w:spacing w:before="40" w:after="40" w:line="240" w:lineRule="auto"/>
              <w:jc w:val="center"/>
              <w:rPr>
                <w:rFonts w:cstheme="minorHAnsi"/>
                <w:color w:val="auto"/>
                <w:sz w:val="18"/>
                <w:szCs w:val="18"/>
              </w:rPr>
            </w:pPr>
            <w:r w:rsidRPr="00446681">
              <w:rPr>
                <w:rFonts w:cstheme="minorHAnsi"/>
                <w:color w:val="auto"/>
                <w:sz w:val="18"/>
                <w:szCs w:val="18"/>
              </w:rPr>
              <w:t>5,2</w:t>
            </w:r>
          </w:p>
        </w:tc>
        <w:tc>
          <w:tcPr>
            <w:tcW w:w="709" w:type="dxa"/>
            <w:vAlign w:val="center"/>
          </w:tcPr>
          <w:p w14:paraId="43811E27" w14:textId="77777777" w:rsidR="008A5C15" w:rsidRPr="00446681" w:rsidRDefault="008A5C15" w:rsidP="00375B6D">
            <w:pPr>
              <w:spacing w:before="40" w:after="40" w:line="240" w:lineRule="auto"/>
              <w:jc w:val="center"/>
              <w:rPr>
                <w:rFonts w:cstheme="minorHAnsi"/>
                <w:color w:val="auto"/>
                <w:sz w:val="18"/>
                <w:szCs w:val="18"/>
              </w:rPr>
            </w:pPr>
            <w:r w:rsidRPr="00446681">
              <w:rPr>
                <w:rFonts w:cstheme="minorHAnsi"/>
                <w:color w:val="auto"/>
                <w:sz w:val="18"/>
                <w:szCs w:val="18"/>
              </w:rPr>
              <w:t>7,8</w:t>
            </w:r>
          </w:p>
        </w:tc>
        <w:tc>
          <w:tcPr>
            <w:tcW w:w="709" w:type="dxa"/>
            <w:noWrap/>
            <w:vAlign w:val="center"/>
          </w:tcPr>
          <w:p w14:paraId="4B6EA173" w14:textId="77777777" w:rsidR="008A5C15" w:rsidRPr="00446681" w:rsidRDefault="008A5C15" w:rsidP="00375B6D">
            <w:pPr>
              <w:spacing w:before="40" w:after="40" w:line="240" w:lineRule="auto"/>
              <w:jc w:val="center"/>
              <w:rPr>
                <w:rFonts w:eastAsia="Times New Roman" w:cstheme="minorHAnsi"/>
                <w:color w:val="auto"/>
                <w:sz w:val="18"/>
                <w:szCs w:val="18"/>
                <w:lang w:eastAsia="pl-PL"/>
              </w:rPr>
            </w:pPr>
            <w:r w:rsidRPr="00446681">
              <w:rPr>
                <w:rFonts w:cstheme="minorHAnsi"/>
                <w:color w:val="auto"/>
                <w:sz w:val="18"/>
                <w:szCs w:val="18"/>
              </w:rPr>
              <w:t>3,5</w:t>
            </w:r>
          </w:p>
        </w:tc>
        <w:tc>
          <w:tcPr>
            <w:tcW w:w="709" w:type="dxa"/>
            <w:noWrap/>
            <w:vAlign w:val="center"/>
          </w:tcPr>
          <w:p w14:paraId="6E34861A" w14:textId="77777777" w:rsidR="008A5C15" w:rsidRPr="00446681" w:rsidRDefault="008A5C15" w:rsidP="00375B6D">
            <w:pPr>
              <w:spacing w:before="40" w:after="40" w:line="240" w:lineRule="auto"/>
              <w:jc w:val="center"/>
              <w:rPr>
                <w:rFonts w:eastAsia="Times New Roman" w:cstheme="minorHAnsi"/>
                <w:color w:val="auto"/>
                <w:sz w:val="18"/>
                <w:szCs w:val="18"/>
                <w:lang w:eastAsia="pl-PL"/>
              </w:rPr>
            </w:pPr>
            <w:r w:rsidRPr="00446681">
              <w:rPr>
                <w:rFonts w:cstheme="minorHAnsi"/>
                <w:color w:val="auto"/>
                <w:sz w:val="18"/>
                <w:szCs w:val="18"/>
              </w:rPr>
              <w:t>11,2</w:t>
            </w:r>
          </w:p>
        </w:tc>
        <w:tc>
          <w:tcPr>
            <w:tcW w:w="708" w:type="dxa"/>
            <w:noWrap/>
            <w:vAlign w:val="center"/>
          </w:tcPr>
          <w:p w14:paraId="70097EAA" w14:textId="77777777" w:rsidR="008A5C15" w:rsidRPr="00446681" w:rsidRDefault="008A5C15" w:rsidP="00375B6D">
            <w:pPr>
              <w:spacing w:before="40" w:after="40" w:line="240" w:lineRule="auto"/>
              <w:jc w:val="center"/>
              <w:rPr>
                <w:rFonts w:eastAsia="Times New Roman" w:cstheme="minorHAnsi"/>
                <w:color w:val="auto"/>
                <w:sz w:val="18"/>
                <w:szCs w:val="18"/>
                <w:lang w:eastAsia="pl-PL"/>
              </w:rPr>
            </w:pPr>
            <w:r w:rsidRPr="00446681">
              <w:rPr>
                <w:rFonts w:cstheme="minorHAnsi"/>
                <w:color w:val="auto"/>
                <w:sz w:val="18"/>
                <w:szCs w:val="18"/>
              </w:rPr>
              <w:t>7,3</w:t>
            </w:r>
          </w:p>
        </w:tc>
      </w:tr>
      <w:tr w:rsidR="008A5C15" w:rsidRPr="00446681" w14:paraId="73740155" w14:textId="77777777" w:rsidTr="00375B6D">
        <w:trPr>
          <w:trHeight w:val="299"/>
        </w:trPr>
        <w:tc>
          <w:tcPr>
            <w:tcW w:w="411" w:type="dxa"/>
            <w:vMerge/>
            <w:shd w:val="clear" w:color="auto" w:fill="F2F2F2" w:themeFill="background1" w:themeFillShade="F2"/>
          </w:tcPr>
          <w:p w14:paraId="293416C5" w14:textId="77777777" w:rsidR="008A5C15" w:rsidRPr="00446681" w:rsidRDefault="008A5C15" w:rsidP="00375B6D">
            <w:pPr>
              <w:spacing w:before="40" w:after="40" w:line="240" w:lineRule="auto"/>
              <w:jc w:val="right"/>
              <w:rPr>
                <w:rFonts w:cstheme="minorHAnsi"/>
                <w:b/>
                <w:bCs/>
                <w:sz w:val="18"/>
                <w:szCs w:val="18"/>
              </w:rPr>
            </w:pPr>
          </w:p>
        </w:tc>
        <w:tc>
          <w:tcPr>
            <w:tcW w:w="1559" w:type="dxa"/>
            <w:shd w:val="clear" w:color="auto" w:fill="F2F2F2" w:themeFill="background1" w:themeFillShade="F2"/>
            <w:noWrap/>
            <w:vAlign w:val="bottom"/>
            <w:hideMark/>
          </w:tcPr>
          <w:p w14:paraId="4E5A5ED4" w14:textId="77777777" w:rsidR="008A5C15" w:rsidRPr="00446681" w:rsidRDefault="008A5C15" w:rsidP="00375B6D">
            <w:pPr>
              <w:spacing w:before="40" w:after="40" w:line="240" w:lineRule="auto"/>
              <w:jc w:val="left"/>
              <w:rPr>
                <w:rFonts w:eastAsia="Times New Roman" w:cstheme="minorHAnsi"/>
                <w:b/>
                <w:bCs/>
                <w:color w:val="auto"/>
                <w:sz w:val="18"/>
                <w:szCs w:val="18"/>
                <w:lang w:eastAsia="pl-PL"/>
              </w:rPr>
            </w:pPr>
            <w:r w:rsidRPr="00446681">
              <w:rPr>
                <w:rFonts w:cstheme="minorHAnsi"/>
                <w:b/>
                <w:bCs/>
                <w:sz w:val="18"/>
                <w:szCs w:val="18"/>
              </w:rPr>
              <w:t>Śliwice</w:t>
            </w:r>
          </w:p>
        </w:tc>
        <w:tc>
          <w:tcPr>
            <w:tcW w:w="709" w:type="dxa"/>
            <w:shd w:val="clear" w:color="auto" w:fill="F2F2F2" w:themeFill="background1" w:themeFillShade="F2"/>
            <w:vAlign w:val="center"/>
          </w:tcPr>
          <w:p w14:paraId="7BF4CDFE" w14:textId="77777777" w:rsidR="008A5C15" w:rsidRPr="00446681" w:rsidRDefault="008A5C15" w:rsidP="00375B6D">
            <w:pPr>
              <w:spacing w:before="40" w:after="40" w:line="240" w:lineRule="auto"/>
              <w:jc w:val="center"/>
              <w:rPr>
                <w:rFonts w:cstheme="minorHAnsi"/>
                <w:color w:val="auto"/>
                <w:sz w:val="18"/>
                <w:szCs w:val="18"/>
              </w:rPr>
            </w:pPr>
            <w:r w:rsidRPr="00446681">
              <w:rPr>
                <w:rFonts w:cstheme="minorHAnsi"/>
                <w:color w:val="auto"/>
                <w:sz w:val="18"/>
                <w:szCs w:val="18"/>
              </w:rPr>
              <w:t>214</w:t>
            </w:r>
          </w:p>
        </w:tc>
        <w:tc>
          <w:tcPr>
            <w:tcW w:w="708" w:type="dxa"/>
            <w:shd w:val="clear" w:color="auto" w:fill="F2F2F2" w:themeFill="background1" w:themeFillShade="F2"/>
            <w:vAlign w:val="center"/>
          </w:tcPr>
          <w:p w14:paraId="798F8773" w14:textId="77777777" w:rsidR="008A5C15" w:rsidRPr="00446681" w:rsidRDefault="008A5C15" w:rsidP="00375B6D">
            <w:pPr>
              <w:spacing w:before="40" w:after="40" w:line="240" w:lineRule="auto"/>
              <w:jc w:val="center"/>
              <w:rPr>
                <w:rFonts w:cstheme="minorHAnsi"/>
                <w:color w:val="auto"/>
                <w:sz w:val="18"/>
                <w:szCs w:val="18"/>
              </w:rPr>
            </w:pPr>
            <w:r w:rsidRPr="00446681">
              <w:rPr>
                <w:rFonts w:cstheme="minorHAnsi"/>
                <w:color w:val="auto"/>
                <w:sz w:val="18"/>
                <w:szCs w:val="18"/>
              </w:rPr>
              <w:t>84</w:t>
            </w:r>
          </w:p>
        </w:tc>
        <w:tc>
          <w:tcPr>
            <w:tcW w:w="709" w:type="dxa"/>
            <w:shd w:val="clear" w:color="auto" w:fill="F2F2F2" w:themeFill="background1" w:themeFillShade="F2"/>
            <w:vAlign w:val="center"/>
          </w:tcPr>
          <w:p w14:paraId="124C427D" w14:textId="77777777" w:rsidR="008A5C15" w:rsidRPr="00446681" w:rsidRDefault="008A5C15" w:rsidP="00375B6D">
            <w:pPr>
              <w:spacing w:before="40" w:after="40" w:line="240" w:lineRule="auto"/>
              <w:jc w:val="center"/>
              <w:rPr>
                <w:rFonts w:cstheme="minorHAnsi"/>
                <w:color w:val="auto"/>
                <w:sz w:val="18"/>
                <w:szCs w:val="18"/>
              </w:rPr>
            </w:pPr>
            <w:r w:rsidRPr="00446681">
              <w:rPr>
                <w:rFonts w:cstheme="minorHAnsi"/>
                <w:color w:val="auto"/>
                <w:sz w:val="18"/>
                <w:szCs w:val="18"/>
              </w:rPr>
              <w:t>247</w:t>
            </w:r>
          </w:p>
        </w:tc>
        <w:tc>
          <w:tcPr>
            <w:tcW w:w="709" w:type="dxa"/>
            <w:shd w:val="clear" w:color="auto" w:fill="F2F2F2" w:themeFill="background1" w:themeFillShade="F2"/>
            <w:noWrap/>
            <w:vAlign w:val="center"/>
          </w:tcPr>
          <w:p w14:paraId="129F64B1" w14:textId="77777777" w:rsidR="008A5C15" w:rsidRPr="00446681" w:rsidRDefault="008A5C15" w:rsidP="00375B6D">
            <w:pPr>
              <w:spacing w:before="40" w:after="40" w:line="240" w:lineRule="auto"/>
              <w:jc w:val="center"/>
              <w:rPr>
                <w:rFonts w:eastAsia="Times New Roman" w:cstheme="minorHAnsi"/>
                <w:color w:val="auto"/>
                <w:sz w:val="18"/>
                <w:szCs w:val="18"/>
                <w:lang w:eastAsia="pl-PL"/>
              </w:rPr>
            </w:pPr>
            <w:r w:rsidRPr="00446681">
              <w:rPr>
                <w:rFonts w:cstheme="minorHAnsi"/>
                <w:color w:val="auto"/>
                <w:sz w:val="18"/>
                <w:szCs w:val="18"/>
              </w:rPr>
              <w:t>120</w:t>
            </w:r>
          </w:p>
        </w:tc>
        <w:tc>
          <w:tcPr>
            <w:tcW w:w="709" w:type="dxa"/>
            <w:shd w:val="clear" w:color="auto" w:fill="F2F2F2" w:themeFill="background1" w:themeFillShade="F2"/>
            <w:vAlign w:val="center"/>
          </w:tcPr>
          <w:p w14:paraId="07E6A562" w14:textId="77777777" w:rsidR="008A5C15" w:rsidRPr="00446681" w:rsidRDefault="008A5C15" w:rsidP="00375B6D">
            <w:pPr>
              <w:spacing w:before="40" w:after="40" w:line="240" w:lineRule="auto"/>
              <w:jc w:val="center"/>
              <w:rPr>
                <w:rFonts w:cstheme="minorHAnsi"/>
                <w:color w:val="auto"/>
                <w:sz w:val="18"/>
                <w:szCs w:val="18"/>
              </w:rPr>
            </w:pPr>
            <w:r w:rsidRPr="00446681">
              <w:rPr>
                <w:rFonts w:cstheme="minorHAnsi"/>
                <w:color w:val="auto"/>
                <w:sz w:val="18"/>
                <w:szCs w:val="18"/>
              </w:rPr>
              <w:t>13,2</w:t>
            </w:r>
          </w:p>
        </w:tc>
        <w:tc>
          <w:tcPr>
            <w:tcW w:w="708" w:type="dxa"/>
            <w:shd w:val="clear" w:color="auto" w:fill="F2F2F2" w:themeFill="background1" w:themeFillShade="F2"/>
            <w:vAlign w:val="center"/>
          </w:tcPr>
          <w:p w14:paraId="3663543A" w14:textId="77777777" w:rsidR="008A5C15" w:rsidRPr="00446681" w:rsidRDefault="008A5C15" w:rsidP="00375B6D">
            <w:pPr>
              <w:spacing w:before="40" w:after="40" w:line="240" w:lineRule="auto"/>
              <w:jc w:val="center"/>
              <w:rPr>
                <w:rFonts w:cstheme="minorHAnsi"/>
                <w:color w:val="auto"/>
                <w:sz w:val="18"/>
                <w:szCs w:val="18"/>
              </w:rPr>
            </w:pPr>
            <w:r w:rsidRPr="00446681">
              <w:rPr>
                <w:rFonts w:cstheme="minorHAnsi"/>
                <w:color w:val="auto"/>
                <w:sz w:val="18"/>
                <w:szCs w:val="18"/>
              </w:rPr>
              <w:t>5,9</w:t>
            </w:r>
          </w:p>
        </w:tc>
        <w:tc>
          <w:tcPr>
            <w:tcW w:w="709" w:type="dxa"/>
            <w:shd w:val="clear" w:color="auto" w:fill="F2F2F2" w:themeFill="background1" w:themeFillShade="F2"/>
            <w:vAlign w:val="center"/>
          </w:tcPr>
          <w:p w14:paraId="1BA314AE" w14:textId="77777777" w:rsidR="008A5C15" w:rsidRPr="00446681" w:rsidRDefault="008A5C15" w:rsidP="00375B6D">
            <w:pPr>
              <w:spacing w:before="40" w:after="40" w:line="240" w:lineRule="auto"/>
              <w:jc w:val="center"/>
              <w:rPr>
                <w:rFonts w:cstheme="minorHAnsi"/>
                <w:color w:val="auto"/>
                <w:sz w:val="18"/>
                <w:szCs w:val="18"/>
              </w:rPr>
            </w:pPr>
            <w:r w:rsidRPr="00446681">
              <w:rPr>
                <w:rFonts w:cstheme="minorHAnsi"/>
                <w:color w:val="auto"/>
                <w:sz w:val="18"/>
                <w:szCs w:val="18"/>
              </w:rPr>
              <w:t>11,1</w:t>
            </w:r>
          </w:p>
        </w:tc>
        <w:tc>
          <w:tcPr>
            <w:tcW w:w="709" w:type="dxa"/>
            <w:shd w:val="clear" w:color="auto" w:fill="F2F2F2" w:themeFill="background1" w:themeFillShade="F2"/>
            <w:noWrap/>
            <w:vAlign w:val="center"/>
          </w:tcPr>
          <w:p w14:paraId="5A5D285B" w14:textId="77777777" w:rsidR="008A5C15" w:rsidRPr="00446681" w:rsidRDefault="008A5C15" w:rsidP="00375B6D">
            <w:pPr>
              <w:spacing w:before="40" w:after="40" w:line="240" w:lineRule="auto"/>
              <w:jc w:val="center"/>
              <w:rPr>
                <w:rFonts w:eastAsia="Times New Roman" w:cstheme="minorHAnsi"/>
                <w:color w:val="auto"/>
                <w:sz w:val="18"/>
                <w:szCs w:val="18"/>
                <w:lang w:eastAsia="pl-PL"/>
              </w:rPr>
            </w:pPr>
            <w:r w:rsidRPr="00446681">
              <w:rPr>
                <w:rFonts w:cstheme="minorHAnsi"/>
                <w:color w:val="auto"/>
                <w:sz w:val="18"/>
                <w:szCs w:val="18"/>
              </w:rPr>
              <w:t>4,4</w:t>
            </w:r>
          </w:p>
        </w:tc>
        <w:tc>
          <w:tcPr>
            <w:tcW w:w="709" w:type="dxa"/>
            <w:shd w:val="clear" w:color="auto" w:fill="F2F2F2" w:themeFill="background1" w:themeFillShade="F2"/>
            <w:noWrap/>
            <w:vAlign w:val="center"/>
          </w:tcPr>
          <w:p w14:paraId="42E22065" w14:textId="77777777" w:rsidR="008A5C15" w:rsidRPr="00446681" w:rsidRDefault="008A5C15" w:rsidP="00375B6D">
            <w:pPr>
              <w:spacing w:before="40" w:after="40" w:line="240" w:lineRule="auto"/>
              <w:jc w:val="center"/>
              <w:rPr>
                <w:rFonts w:eastAsia="Times New Roman" w:cstheme="minorHAnsi"/>
                <w:color w:val="auto"/>
                <w:sz w:val="18"/>
                <w:szCs w:val="18"/>
                <w:lang w:eastAsia="pl-PL"/>
              </w:rPr>
            </w:pPr>
            <w:r w:rsidRPr="00446681">
              <w:rPr>
                <w:rFonts w:cstheme="minorHAnsi"/>
                <w:color w:val="auto"/>
                <w:sz w:val="18"/>
                <w:szCs w:val="18"/>
              </w:rPr>
              <w:t>15,8</w:t>
            </w:r>
          </w:p>
        </w:tc>
        <w:tc>
          <w:tcPr>
            <w:tcW w:w="708" w:type="dxa"/>
            <w:shd w:val="clear" w:color="auto" w:fill="F2F2F2" w:themeFill="background1" w:themeFillShade="F2"/>
            <w:noWrap/>
            <w:vAlign w:val="center"/>
          </w:tcPr>
          <w:p w14:paraId="7801ADC3" w14:textId="77777777" w:rsidR="008A5C15" w:rsidRPr="00446681" w:rsidRDefault="008A5C15" w:rsidP="00375B6D">
            <w:pPr>
              <w:spacing w:before="40" w:after="40" w:line="240" w:lineRule="auto"/>
              <w:jc w:val="center"/>
              <w:rPr>
                <w:rFonts w:eastAsia="Times New Roman" w:cstheme="minorHAnsi"/>
                <w:color w:val="auto"/>
                <w:sz w:val="18"/>
                <w:szCs w:val="18"/>
                <w:lang w:eastAsia="pl-PL"/>
              </w:rPr>
            </w:pPr>
            <w:r w:rsidRPr="00446681">
              <w:rPr>
                <w:rFonts w:cstheme="minorHAnsi"/>
                <w:color w:val="auto"/>
                <w:sz w:val="18"/>
                <w:szCs w:val="18"/>
              </w:rPr>
              <w:t>7,7</w:t>
            </w:r>
          </w:p>
        </w:tc>
      </w:tr>
      <w:tr w:rsidR="008A5C15" w:rsidRPr="00446681" w14:paraId="3DB32AF3" w14:textId="77777777" w:rsidTr="00375B6D">
        <w:trPr>
          <w:trHeight w:val="299"/>
        </w:trPr>
        <w:tc>
          <w:tcPr>
            <w:tcW w:w="411" w:type="dxa"/>
            <w:vMerge/>
          </w:tcPr>
          <w:p w14:paraId="4463FE82" w14:textId="77777777" w:rsidR="008A5C15" w:rsidRPr="00446681" w:rsidRDefault="008A5C15" w:rsidP="00375B6D">
            <w:pPr>
              <w:spacing w:before="40" w:after="40" w:line="240" w:lineRule="auto"/>
              <w:jc w:val="right"/>
              <w:rPr>
                <w:rFonts w:cstheme="minorHAnsi"/>
                <w:b/>
                <w:bCs/>
                <w:sz w:val="18"/>
                <w:szCs w:val="18"/>
              </w:rPr>
            </w:pPr>
          </w:p>
        </w:tc>
        <w:tc>
          <w:tcPr>
            <w:tcW w:w="1559" w:type="dxa"/>
            <w:noWrap/>
            <w:vAlign w:val="bottom"/>
            <w:hideMark/>
          </w:tcPr>
          <w:p w14:paraId="4B2798F8" w14:textId="77777777" w:rsidR="008A5C15" w:rsidRPr="00446681" w:rsidRDefault="008A5C15" w:rsidP="00375B6D">
            <w:pPr>
              <w:spacing w:before="40" w:after="40" w:line="240" w:lineRule="auto"/>
              <w:jc w:val="left"/>
              <w:rPr>
                <w:rFonts w:eastAsia="Times New Roman" w:cstheme="minorHAnsi"/>
                <w:b/>
                <w:bCs/>
                <w:color w:val="auto"/>
                <w:sz w:val="18"/>
                <w:szCs w:val="18"/>
                <w:lang w:eastAsia="pl-PL"/>
              </w:rPr>
            </w:pPr>
            <w:r w:rsidRPr="00446681">
              <w:rPr>
                <w:rFonts w:cstheme="minorHAnsi"/>
                <w:b/>
                <w:bCs/>
                <w:sz w:val="18"/>
                <w:szCs w:val="18"/>
              </w:rPr>
              <w:t>Tuchola</w:t>
            </w:r>
          </w:p>
        </w:tc>
        <w:tc>
          <w:tcPr>
            <w:tcW w:w="709" w:type="dxa"/>
            <w:vAlign w:val="center"/>
          </w:tcPr>
          <w:p w14:paraId="49243078" w14:textId="77777777" w:rsidR="008A5C15" w:rsidRPr="00446681" w:rsidRDefault="008A5C15" w:rsidP="00375B6D">
            <w:pPr>
              <w:spacing w:before="40" w:after="40" w:line="240" w:lineRule="auto"/>
              <w:jc w:val="center"/>
              <w:rPr>
                <w:rFonts w:cstheme="minorHAnsi"/>
                <w:color w:val="auto"/>
                <w:sz w:val="18"/>
                <w:szCs w:val="18"/>
              </w:rPr>
            </w:pPr>
            <w:r w:rsidRPr="00446681">
              <w:rPr>
                <w:rFonts w:cstheme="minorHAnsi"/>
                <w:color w:val="auto"/>
                <w:sz w:val="18"/>
                <w:szCs w:val="18"/>
              </w:rPr>
              <w:t>631</w:t>
            </w:r>
          </w:p>
        </w:tc>
        <w:tc>
          <w:tcPr>
            <w:tcW w:w="708" w:type="dxa"/>
            <w:vAlign w:val="center"/>
          </w:tcPr>
          <w:p w14:paraId="0C644549" w14:textId="77777777" w:rsidR="008A5C15" w:rsidRPr="00446681" w:rsidRDefault="008A5C15" w:rsidP="00375B6D">
            <w:pPr>
              <w:spacing w:before="40" w:after="40" w:line="240" w:lineRule="auto"/>
              <w:jc w:val="center"/>
              <w:rPr>
                <w:rFonts w:cstheme="minorHAnsi"/>
                <w:color w:val="auto"/>
                <w:sz w:val="18"/>
                <w:szCs w:val="18"/>
              </w:rPr>
            </w:pPr>
            <w:r w:rsidRPr="00446681">
              <w:rPr>
                <w:rFonts w:cstheme="minorHAnsi"/>
                <w:color w:val="auto"/>
                <w:sz w:val="18"/>
                <w:szCs w:val="18"/>
              </w:rPr>
              <w:t>347</w:t>
            </w:r>
          </w:p>
        </w:tc>
        <w:tc>
          <w:tcPr>
            <w:tcW w:w="709" w:type="dxa"/>
            <w:vAlign w:val="center"/>
          </w:tcPr>
          <w:p w14:paraId="7DC2C540" w14:textId="77777777" w:rsidR="008A5C15" w:rsidRPr="00446681" w:rsidRDefault="008A5C15" w:rsidP="00375B6D">
            <w:pPr>
              <w:spacing w:before="40" w:after="40" w:line="240" w:lineRule="auto"/>
              <w:jc w:val="center"/>
              <w:rPr>
                <w:rFonts w:cstheme="minorHAnsi"/>
                <w:color w:val="auto"/>
                <w:sz w:val="18"/>
                <w:szCs w:val="18"/>
              </w:rPr>
            </w:pPr>
            <w:r w:rsidRPr="00446681">
              <w:rPr>
                <w:rFonts w:cstheme="minorHAnsi"/>
                <w:color w:val="auto"/>
                <w:sz w:val="18"/>
                <w:szCs w:val="18"/>
              </w:rPr>
              <w:t>802</w:t>
            </w:r>
          </w:p>
        </w:tc>
        <w:tc>
          <w:tcPr>
            <w:tcW w:w="709" w:type="dxa"/>
            <w:noWrap/>
            <w:vAlign w:val="center"/>
          </w:tcPr>
          <w:p w14:paraId="3416303F" w14:textId="77777777" w:rsidR="008A5C15" w:rsidRPr="00446681" w:rsidRDefault="008A5C15" w:rsidP="00375B6D">
            <w:pPr>
              <w:spacing w:before="40" w:after="40" w:line="240" w:lineRule="auto"/>
              <w:jc w:val="center"/>
              <w:rPr>
                <w:rFonts w:eastAsia="Times New Roman" w:cstheme="minorHAnsi"/>
                <w:color w:val="auto"/>
                <w:sz w:val="18"/>
                <w:szCs w:val="18"/>
                <w:lang w:eastAsia="pl-PL"/>
              </w:rPr>
            </w:pPr>
            <w:r w:rsidRPr="00446681">
              <w:rPr>
                <w:rFonts w:cstheme="minorHAnsi"/>
                <w:color w:val="auto"/>
                <w:sz w:val="18"/>
                <w:szCs w:val="18"/>
              </w:rPr>
              <w:t>426</w:t>
            </w:r>
          </w:p>
        </w:tc>
        <w:tc>
          <w:tcPr>
            <w:tcW w:w="709" w:type="dxa"/>
            <w:vAlign w:val="center"/>
          </w:tcPr>
          <w:p w14:paraId="5245AE70" w14:textId="77777777" w:rsidR="008A5C15" w:rsidRPr="00446681" w:rsidRDefault="008A5C15" w:rsidP="00375B6D">
            <w:pPr>
              <w:spacing w:before="40" w:after="40" w:line="240" w:lineRule="auto"/>
              <w:jc w:val="center"/>
              <w:rPr>
                <w:rFonts w:cstheme="minorHAnsi"/>
                <w:color w:val="auto"/>
                <w:sz w:val="18"/>
                <w:szCs w:val="18"/>
              </w:rPr>
            </w:pPr>
            <w:r w:rsidRPr="00446681">
              <w:rPr>
                <w:rFonts w:cstheme="minorHAnsi"/>
                <w:color w:val="auto"/>
                <w:sz w:val="18"/>
                <w:szCs w:val="18"/>
              </w:rPr>
              <w:t>10,9</w:t>
            </w:r>
          </w:p>
        </w:tc>
        <w:tc>
          <w:tcPr>
            <w:tcW w:w="708" w:type="dxa"/>
            <w:vAlign w:val="center"/>
          </w:tcPr>
          <w:p w14:paraId="5641D873" w14:textId="77777777" w:rsidR="008A5C15" w:rsidRPr="00446681" w:rsidRDefault="008A5C15" w:rsidP="00375B6D">
            <w:pPr>
              <w:spacing w:before="40" w:after="40" w:line="240" w:lineRule="auto"/>
              <w:jc w:val="center"/>
              <w:rPr>
                <w:rFonts w:cstheme="minorHAnsi"/>
                <w:color w:val="auto"/>
                <w:sz w:val="18"/>
                <w:szCs w:val="18"/>
              </w:rPr>
            </w:pPr>
            <w:r w:rsidRPr="00446681">
              <w:rPr>
                <w:rFonts w:cstheme="minorHAnsi"/>
                <w:color w:val="auto"/>
                <w:sz w:val="18"/>
                <w:szCs w:val="18"/>
              </w:rPr>
              <w:t>6,6</w:t>
            </w:r>
          </w:p>
        </w:tc>
        <w:tc>
          <w:tcPr>
            <w:tcW w:w="709" w:type="dxa"/>
            <w:vAlign w:val="center"/>
          </w:tcPr>
          <w:p w14:paraId="3719A4D8" w14:textId="77777777" w:rsidR="008A5C15" w:rsidRPr="00446681" w:rsidRDefault="008A5C15" w:rsidP="00375B6D">
            <w:pPr>
              <w:spacing w:before="40" w:after="40" w:line="240" w:lineRule="auto"/>
              <w:jc w:val="center"/>
              <w:rPr>
                <w:rFonts w:cstheme="minorHAnsi"/>
                <w:color w:val="auto"/>
                <w:sz w:val="18"/>
                <w:szCs w:val="18"/>
              </w:rPr>
            </w:pPr>
            <w:r w:rsidRPr="00446681">
              <w:rPr>
                <w:rFonts w:cstheme="minorHAnsi"/>
                <w:color w:val="auto"/>
                <w:sz w:val="18"/>
                <w:szCs w:val="18"/>
              </w:rPr>
              <w:t>9,2</w:t>
            </w:r>
          </w:p>
        </w:tc>
        <w:tc>
          <w:tcPr>
            <w:tcW w:w="709" w:type="dxa"/>
            <w:noWrap/>
            <w:vAlign w:val="center"/>
          </w:tcPr>
          <w:p w14:paraId="6DD5CFFA" w14:textId="77777777" w:rsidR="008A5C15" w:rsidRPr="00446681" w:rsidRDefault="008A5C15" w:rsidP="00375B6D">
            <w:pPr>
              <w:spacing w:before="40" w:after="40" w:line="240" w:lineRule="auto"/>
              <w:jc w:val="center"/>
              <w:rPr>
                <w:rFonts w:eastAsia="Times New Roman" w:cstheme="minorHAnsi"/>
                <w:color w:val="auto"/>
                <w:sz w:val="18"/>
                <w:szCs w:val="18"/>
                <w:lang w:eastAsia="pl-PL"/>
              </w:rPr>
            </w:pPr>
            <w:r w:rsidRPr="00446681">
              <w:rPr>
                <w:rFonts w:cstheme="minorHAnsi"/>
                <w:color w:val="auto"/>
                <w:sz w:val="18"/>
                <w:szCs w:val="18"/>
              </w:rPr>
              <w:t>5,6</w:t>
            </w:r>
          </w:p>
        </w:tc>
        <w:tc>
          <w:tcPr>
            <w:tcW w:w="709" w:type="dxa"/>
            <w:noWrap/>
            <w:vAlign w:val="center"/>
          </w:tcPr>
          <w:p w14:paraId="3E989E09" w14:textId="77777777" w:rsidR="008A5C15" w:rsidRPr="00446681" w:rsidRDefault="008A5C15" w:rsidP="00375B6D">
            <w:pPr>
              <w:spacing w:before="40" w:after="40" w:line="240" w:lineRule="auto"/>
              <w:jc w:val="center"/>
              <w:rPr>
                <w:rFonts w:eastAsia="Times New Roman" w:cstheme="minorHAnsi"/>
                <w:color w:val="auto"/>
                <w:sz w:val="18"/>
                <w:szCs w:val="18"/>
                <w:lang w:eastAsia="pl-PL"/>
              </w:rPr>
            </w:pPr>
            <w:r w:rsidRPr="00446681">
              <w:rPr>
                <w:rFonts w:cstheme="minorHAnsi"/>
                <w:color w:val="auto"/>
                <w:sz w:val="18"/>
                <w:szCs w:val="18"/>
              </w:rPr>
              <w:t>12,8</w:t>
            </w:r>
          </w:p>
        </w:tc>
        <w:tc>
          <w:tcPr>
            <w:tcW w:w="708" w:type="dxa"/>
            <w:noWrap/>
            <w:vAlign w:val="center"/>
          </w:tcPr>
          <w:p w14:paraId="7FF38E9D" w14:textId="77777777" w:rsidR="008A5C15" w:rsidRPr="00446681" w:rsidRDefault="008A5C15" w:rsidP="00375B6D">
            <w:pPr>
              <w:spacing w:before="40" w:after="40" w:line="240" w:lineRule="auto"/>
              <w:jc w:val="center"/>
              <w:rPr>
                <w:rFonts w:eastAsia="Times New Roman" w:cstheme="minorHAnsi"/>
                <w:color w:val="auto"/>
                <w:sz w:val="18"/>
                <w:szCs w:val="18"/>
                <w:lang w:eastAsia="pl-PL"/>
              </w:rPr>
            </w:pPr>
            <w:r w:rsidRPr="00446681">
              <w:rPr>
                <w:rFonts w:cstheme="minorHAnsi"/>
                <w:color w:val="auto"/>
                <w:sz w:val="18"/>
                <w:szCs w:val="18"/>
              </w:rPr>
              <w:t>7,8</w:t>
            </w:r>
          </w:p>
        </w:tc>
      </w:tr>
      <w:tr w:rsidR="008A5C15" w:rsidRPr="00446681" w14:paraId="22F4923E" w14:textId="77777777" w:rsidTr="00375B6D">
        <w:trPr>
          <w:trHeight w:val="299"/>
        </w:trPr>
        <w:tc>
          <w:tcPr>
            <w:tcW w:w="1970" w:type="dxa"/>
            <w:gridSpan w:val="2"/>
            <w:shd w:val="clear" w:color="auto" w:fill="F2F2F2" w:themeFill="background1" w:themeFillShade="F2"/>
          </w:tcPr>
          <w:p w14:paraId="1D838751" w14:textId="77777777" w:rsidR="008A5C15" w:rsidRPr="00446681" w:rsidRDefault="008A5C15" w:rsidP="00375B6D">
            <w:pPr>
              <w:spacing w:before="40" w:after="40" w:line="240" w:lineRule="auto"/>
              <w:jc w:val="left"/>
              <w:rPr>
                <w:rFonts w:eastAsia="Times New Roman" w:cstheme="minorHAnsi"/>
                <w:b/>
                <w:bCs/>
                <w:color w:val="auto"/>
                <w:sz w:val="18"/>
                <w:szCs w:val="18"/>
                <w:lang w:eastAsia="pl-PL"/>
              </w:rPr>
            </w:pPr>
            <w:r w:rsidRPr="00446681">
              <w:rPr>
                <w:rFonts w:eastAsia="Times New Roman" w:cstheme="minorHAnsi"/>
                <w:b/>
                <w:bCs/>
                <w:color w:val="auto"/>
                <w:sz w:val="18"/>
                <w:szCs w:val="18"/>
                <w:lang w:eastAsia="pl-PL"/>
              </w:rPr>
              <w:t>Województwo</w:t>
            </w:r>
          </w:p>
          <w:p w14:paraId="59EAFC80" w14:textId="77777777" w:rsidR="008A5C15" w:rsidRPr="00446681" w:rsidRDefault="008A5C15" w:rsidP="00375B6D">
            <w:pPr>
              <w:spacing w:before="40" w:after="40" w:line="240" w:lineRule="auto"/>
              <w:jc w:val="left"/>
              <w:rPr>
                <w:rFonts w:cstheme="minorHAnsi"/>
                <w:b/>
                <w:bCs/>
                <w:sz w:val="18"/>
                <w:szCs w:val="18"/>
              </w:rPr>
            </w:pPr>
            <w:r w:rsidRPr="00446681">
              <w:rPr>
                <w:rFonts w:eastAsia="Times New Roman" w:cstheme="minorHAnsi"/>
                <w:b/>
                <w:bCs/>
                <w:color w:val="auto"/>
                <w:sz w:val="18"/>
                <w:szCs w:val="18"/>
                <w:lang w:eastAsia="pl-PL"/>
              </w:rPr>
              <w:t>kujawsko-pomorskie</w:t>
            </w:r>
          </w:p>
        </w:tc>
        <w:tc>
          <w:tcPr>
            <w:tcW w:w="709" w:type="dxa"/>
            <w:shd w:val="clear" w:color="auto" w:fill="F2F2F2" w:themeFill="background1" w:themeFillShade="F2"/>
            <w:vAlign w:val="center"/>
          </w:tcPr>
          <w:p w14:paraId="26E59EAE" w14:textId="77777777" w:rsidR="008A5C15" w:rsidRPr="00446681" w:rsidRDefault="008A5C15" w:rsidP="00375B6D">
            <w:pPr>
              <w:spacing w:before="40" w:after="40" w:line="240" w:lineRule="auto"/>
              <w:jc w:val="center"/>
              <w:rPr>
                <w:rFonts w:cstheme="minorHAnsi"/>
                <w:sz w:val="18"/>
                <w:szCs w:val="18"/>
              </w:rPr>
            </w:pPr>
            <w:r w:rsidRPr="00446681">
              <w:rPr>
                <w:rFonts w:cstheme="minorHAnsi"/>
                <w:sz w:val="18"/>
                <w:szCs w:val="18"/>
              </w:rPr>
              <w:t>61 861</w:t>
            </w:r>
          </w:p>
        </w:tc>
        <w:tc>
          <w:tcPr>
            <w:tcW w:w="708" w:type="dxa"/>
            <w:shd w:val="clear" w:color="auto" w:fill="F2F2F2" w:themeFill="background1" w:themeFillShade="F2"/>
            <w:vAlign w:val="center"/>
          </w:tcPr>
          <w:p w14:paraId="52054D6E" w14:textId="77777777" w:rsidR="008A5C15" w:rsidRPr="00446681" w:rsidRDefault="008A5C15" w:rsidP="00375B6D">
            <w:pPr>
              <w:spacing w:before="40" w:after="40" w:line="240" w:lineRule="auto"/>
              <w:jc w:val="center"/>
              <w:rPr>
                <w:rFonts w:cstheme="minorHAnsi"/>
                <w:sz w:val="18"/>
                <w:szCs w:val="18"/>
              </w:rPr>
            </w:pPr>
            <w:r w:rsidRPr="00446681">
              <w:rPr>
                <w:rFonts w:cstheme="minorHAnsi"/>
                <w:color w:val="000000"/>
                <w:sz w:val="18"/>
                <w:szCs w:val="18"/>
              </w:rPr>
              <w:t>25 273</w:t>
            </w:r>
          </w:p>
        </w:tc>
        <w:tc>
          <w:tcPr>
            <w:tcW w:w="709" w:type="dxa"/>
            <w:shd w:val="clear" w:color="auto" w:fill="F2F2F2" w:themeFill="background1" w:themeFillShade="F2"/>
            <w:vAlign w:val="center"/>
          </w:tcPr>
          <w:p w14:paraId="30785518" w14:textId="77777777" w:rsidR="008A5C15" w:rsidRPr="00446681" w:rsidRDefault="008A5C15" w:rsidP="00375B6D">
            <w:pPr>
              <w:spacing w:before="40" w:after="40" w:line="240" w:lineRule="auto"/>
              <w:jc w:val="center"/>
              <w:rPr>
                <w:rFonts w:cstheme="minorHAnsi"/>
                <w:sz w:val="18"/>
                <w:szCs w:val="18"/>
              </w:rPr>
            </w:pPr>
            <w:r w:rsidRPr="00446681">
              <w:rPr>
                <w:rFonts w:cstheme="minorHAnsi"/>
                <w:sz w:val="18"/>
                <w:szCs w:val="18"/>
              </w:rPr>
              <w:t>75 696</w:t>
            </w:r>
          </w:p>
        </w:tc>
        <w:tc>
          <w:tcPr>
            <w:tcW w:w="709" w:type="dxa"/>
            <w:shd w:val="clear" w:color="auto" w:fill="F2F2F2" w:themeFill="background1" w:themeFillShade="F2"/>
            <w:noWrap/>
            <w:vAlign w:val="center"/>
          </w:tcPr>
          <w:p w14:paraId="13655549" w14:textId="77777777" w:rsidR="008A5C15" w:rsidRPr="00446681" w:rsidRDefault="008A5C15" w:rsidP="00375B6D">
            <w:pPr>
              <w:spacing w:before="40" w:after="40" w:line="240" w:lineRule="auto"/>
              <w:jc w:val="center"/>
              <w:rPr>
                <w:rFonts w:cstheme="minorHAnsi"/>
                <w:sz w:val="18"/>
                <w:szCs w:val="18"/>
              </w:rPr>
            </w:pPr>
            <w:r w:rsidRPr="00446681">
              <w:rPr>
                <w:rFonts w:cstheme="minorHAnsi"/>
                <w:sz w:val="18"/>
                <w:szCs w:val="18"/>
              </w:rPr>
              <w:t>36 588</w:t>
            </w:r>
          </w:p>
        </w:tc>
        <w:tc>
          <w:tcPr>
            <w:tcW w:w="709" w:type="dxa"/>
            <w:shd w:val="clear" w:color="auto" w:fill="F2F2F2" w:themeFill="background1" w:themeFillShade="F2"/>
            <w:vAlign w:val="center"/>
          </w:tcPr>
          <w:p w14:paraId="318583A6" w14:textId="77777777" w:rsidR="008A5C15" w:rsidRPr="00446681" w:rsidRDefault="008A5C15" w:rsidP="00375B6D">
            <w:pPr>
              <w:spacing w:before="40" w:after="40" w:line="240" w:lineRule="auto"/>
              <w:jc w:val="center"/>
              <w:rPr>
                <w:rFonts w:cstheme="minorHAnsi"/>
                <w:sz w:val="18"/>
                <w:szCs w:val="18"/>
              </w:rPr>
            </w:pPr>
            <w:r w:rsidRPr="00446681">
              <w:rPr>
                <w:rFonts w:cstheme="minorHAnsi"/>
                <w:sz w:val="18"/>
                <w:szCs w:val="18"/>
              </w:rPr>
              <w:t>10,3</w:t>
            </w:r>
          </w:p>
        </w:tc>
        <w:tc>
          <w:tcPr>
            <w:tcW w:w="708" w:type="dxa"/>
            <w:shd w:val="clear" w:color="auto" w:fill="F2F2F2" w:themeFill="background1" w:themeFillShade="F2"/>
            <w:vAlign w:val="center"/>
          </w:tcPr>
          <w:p w14:paraId="6A183EA2" w14:textId="5163D972" w:rsidR="008A5C15" w:rsidRPr="00446681" w:rsidRDefault="00040417" w:rsidP="00375B6D">
            <w:pPr>
              <w:spacing w:before="40" w:after="40" w:line="240" w:lineRule="auto"/>
              <w:jc w:val="center"/>
              <w:rPr>
                <w:rFonts w:cstheme="minorHAnsi"/>
                <w:sz w:val="18"/>
                <w:szCs w:val="18"/>
              </w:rPr>
            </w:pPr>
            <w:r>
              <w:rPr>
                <w:rFonts w:cstheme="minorHAnsi"/>
                <w:color w:val="000000"/>
                <w:sz w:val="18"/>
                <w:szCs w:val="18"/>
              </w:rPr>
              <w:t>5,1</w:t>
            </w:r>
          </w:p>
        </w:tc>
        <w:tc>
          <w:tcPr>
            <w:tcW w:w="709" w:type="dxa"/>
            <w:shd w:val="clear" w:color="auto" w:fill="F2F2F2" w:themeFill="background1" w:themeFillShade="F2"/>
            <w:vAlign w:val="center"/>
          </w:tcPr>
          <w:p w14:paraId="3F27CA0F" w14:textId="77777777" w:rsidR="008A5C15" w:rsidRPr="00446681" w:rsidRDefault="008A5C15" w:rsidP="00375B6D">
            <w:pPr>
              <w:spacing w:before="40" w:after="40" w:line="240" w:lineRule="auto"/>
              <w:jc w:val="center"/>
              <w:rPr>
                <w:rFonts w:cstheme="minorHAnsi"/>
                <w:sz w:val="18"/>
                <w:szCs w:val="18"/>
              </w:rPr>
            </w:pPr>
            <w:r w:rsidRPr="00446681">
              <w:rPr>
                <w:rFonts w:cstheme="minorHAnsi"/>
                <w:sz w:val="18"/>
                <w:szCs w:val="18"/>
              </w:rPr>
              <w:t>9,0</w:t>
            </w:r>
          </w:p>
        </w:tc>
        <w:tc>
          <w:tcPr>
            <w:tcW w:w="709" w:type="dxa"/>
            <w:shd w:val="clear" w:color="auto" w:fill="F2F2F2" w:themeFill="background1" w:themeFillShade="F2"/>
            <w:noWrap/>
            <w:vAlign w:val="center"/>
          </w:tcPr>
          <w:p w14:paraId="747F68EE" w14:textId="68B3B145" w:rsidR="008A5C15" w:rsidRPr="00446681" w:rsidRDefault="00040417" w:rsidP="00375B6D">
            <w:pPr>
              <w:spacing w:before="40" w:after="40" w:line="240" w:lineRule="auto"/>
              <w:jc w:val="center"/>
              <w:rPr>
                <w:rFonts w:cstheme="minorHAnsi"/>
                <w:sz w:val="18"/>
                <w:szCs w:val="18"/>
              </w:rPr>
            </w:pPr>
            <w:r>
              <w:rPr>
                <w:rFonts w:cstheme="minorHAnsi"/>
                <w:color w:val="000000"/>
                <w:sz w:val="18"/>
                <w:szCs w:val="18"/>
              </w:rPr>
              <w:t>3,9</w:t>
            </w:r>
          </w:p>
        </w:tc>
        <w:tc>
          <w:tcPr>
            <w:tcW w:w="709" w:type="dxa"/>
            <w:shd w:val="clear" w:color="auto" w:fill="F2F2F2" w:themeFill="background1" w:themeFillShade="F2"/>
            <w:noWrap/>
            <w:vAlign w:val="center"/>
          </w:tcPr>
          <w:p w14:paraId="56E9573D" w14:textId="77777777" w:rsidR="008A5C15" w:rsidRPr="00446681" w:rsidRDefault="008A5C15" w:rsidP="00375B6D">
            <w:pPr>
              <w:spacing w:before="40" w:after="40" w:line="240" w:lineRule="auto"/>
              <w:jc w:val="center"/>
              <w:rPr>
                <w:rFonts w:cstheme="minorHAnsi"/>
                <w:sz w:val="18"/>
                <w:szCs w:val="18"/>
              </w:rPr>
            </w:pPr>
            <w:r w:rsidRPr="00446681">
              <w:rPr>
                <w:rFonts w:cstheme="minorHAnsi"/>
                <w:sz w:val="18"/>
                <w:szCs w:val="18"/>
              </w:rPr>
              <w:t>11,7</w:t>
            </w:r>
          </w:p>
        </w:tc>
        <w:tc>
          <w:tcPr>
            <w:tcW w:w="708" w:type="dxa"/>
            <w:shd w:val="clear" w:color="auto" w:fill="F2F2F2" w:themeFill="background1" w:themeFillShade="F2"/>
            <w:noWrap/>
            <w:vAlign w:val="center"/>
          </w:tcPr>
          <w:p w14:paraId="50C4A4D6" w14:textId="45DD8F26" w:rsidR="008A5C15" w:rsidRPr="00446681" w:rsidRDefault="00040417" w:rsidP="00375B6D">
            <w:pPr>
              <w:spacing w:before="40" w:after="40" w:line="240" w:lineRule="auto"/>
              <w:jc w:val="center"/>
              <w:rPr>
                <w:rFonts w:cstheme="minorHAnsi"/>
                <w:sz w:val="18"/>
                <w:szCs w:val="18"/>
              </w:rPr>
            </w:pPr>
            <w:r>
              <w:rPr>
                <w:rFonts w:cstheme="minorHAnsi"/>
                <w:sz w:val="18"/>
                <w:szCs w:val="18"/>
              </w:rPr>
              <w:t>6,4</w:t>
            </w:r>
          </w:p>
        </w:tc>
      </w:tr>
    </w:tbl>
    <w:p w14:paraId="6762A358" w14:textId="003F16C3" w:rsidR="00E34B68" w:rsidRPr="00446681" w:rsidRDefault="008A5C15" w:rsidP="00280155">
      <w:pPr>
        <w:pStyle w:val="rdoTABEL"/>
      </w:pPr>
      <w:r w:rsidRPr="00446681">
        <w:t>Źródło: Opracowanie KPBPPiR o. Bydgoszcz na podstawie BDL GUS</w:t>
      </w:r>
    </w:p>
    <w:p w14:paraId="0F58D5B7" w14:textId="77777777" w:rsidR="001D0147" w:rsidRDefault="001D0147" w:rsidP="00446681"/>
    <w:p w14:paraId="2C070F65" w14:textId="1D513064" w:rsidR="00933CE8" w:rsidRDefault="00933CE8" w:rsidP="00933CE8">
      <w:pPr>
        <w:pStyle w:val="NOWY2"/>
        <w:numPr>
          <w:ilvl w:val="2"/>
          <w:numId w:val="4"/>
        </w:numPr>
      </w:pPr>
      <w:bookmarkStart w:id="48" w:name="_Toc235079960"/>
      <w:bookmarkStart w:id="49" w:name="_Hlk119393070"/>
      <w:r>
        <w:t>Pomoc społeczna i świadczenia na rzecz rodziny</w:t>
      </w:r>
      <w:bookmarkEnd w:id="48"/>
    </w:p>
    <w:p w14:paraId="628531F0" w14:textId="77777777" w:rsidR="00933CE8" w:rsidRDefault="00933CE8" w:rsidP="005F06B4">
      <w:pPr>
        <w:rPr>
          <w:b/>
          <w:bCs/>
        </w:rPr>
      </w:pPr>
    </w:p>
    <w:bookmarkEnd w:id="49"/>
    <w:p w14:paraId="4F736EED" w14:textId="5D79A90A" w:rsidR="00140384" w:rsidRPr="009648A2" w:rsidRDefault="00140384" w:rsidP="00D41912">
      <w:r w:rsidRPr="00F837D7">
        <w:t>W 2020 r. w OPPT Tucholi ze środowiskowej pomocy społecznej korzystało 3 703 mieszkańców, zatem ponad dwukrotnie mniej niż w 2010 r</w:t>
      </w:r>
      <w:r w:rsidR="009648A2">
        <w:t>.</w:t>
      </w:r>
      <w:r w:rsidR="009648A2" w:rsidRPr="009648A2">
        <w:t xml:space="preserve"> </w:t>
      </w:r>
      <w:r w:rsidR="009648A2">
        <w:t>S</w:t>
      </w:r>
      <w:r w:rsidR="009648A2" w:rsidRPr="00F837D7">
        <w:t>padek</w:t>
      </w:r>
      <w:r w:rsidR="00DE6CC6">
        <w:t xml:space="preserve"> liczby osób</w:t>
      </w:r>
      <w:r w:rsidR="009648A2">
        <w:t xml:space="preserve"> korzystających z pomocy społecznej w OPPT </w:t>
      </w:r>
      <w:r w:rsidRPr="00F837D7">
        <w:t xml:space="preserve">był </w:t>
      </w:r>
      <w:r w:rsidR="009648A2">
        <w:t>większy</w:t>
      </w:r>
      <w:r w:rsidRPr="00F837D7">
        <w:t xml:space="preserve"> niż przeciętnie w regionie: 58,5% wobec 49,1%. </w:t>
      </w:r>
      <w:r w:rsidR="009648A2">
        <w:t>Mimo, to</w:t>
      </w:r>
      <w:r w:rsidRPr="00F837D7">
        <w:t xml:space="preserve"> zasięg korzystania z pomocy społecznej nadal </w:t>
      </w:r>
      <w:r>
        <w:t>kształtował</w:t>
      </w:r>
      <w:r w:rsidRPr="00F837D7">
        <w:t xml:space="preserve"> się tu na wyższym poziomie niż przeciętnie w województwie. W 2020 r. udział beneficjentów </w:t>
      </w:r>
      <w:r w:rsidR="00DD3A65">
        <w:t xml:space="preserve">pomocy społecznej </w:t>
      </w:r>
      <w:r w:rsidRPr="00F837D7">
        <w:t xml:space="preserve">w ogólnej liczbie ludności wyniósł 7,7% (dla województwa 6,0%). </w:t>
      </w:r>
      <w:r w:rsidR="00DD3A65">
        <w:t>N</w:t>
      </w:r>
      <w:r w:rsidRPr="00F837D7">
        <w:t>ajwyższym odsetkiem korzystających z pomocy społecznej charakteryzuje się gmina Kęsowo (22,1%). W pozostałych gminach wartości wskaźnika kształtowały się w przedziale 5,2-8,0%.</w:t>
      </w:r>
    </w:p>
    <w:p w14:paraId="1A734E18" w14:textId="77777777" w:rsidR="00140384" w:rsidRPr="00F837D7" w:rsidRDefault="00140384" w:rsidP="00D41912">
      <w:r w:rsidRPr="00F837D7">
        <w:t xml:space="preserve">Do najczęstszych przyczyn przyznania świadczeń z pomocy społecznej w analizowanym OPPT, należą ubóstwo, niepełnosprawność, bezrobocie oraz długotrwała lub ciężka choroba. W 2020 r. z powodu ubóstwa pomocą społeczną objęte były 582 rodziny, zaś ze względu na niepełnosprawność – 491 rodzin, przy czym wartości te są znacznie niższe niż w latach poprzednich. </w:t>
      </w:r>
    </w:p>
    <w:p w14:paraId="5487B9F2" w14:textId="6BBC3E20" w:rsidR="00140384" w:rsidRPr="00F837D7" w:rsidRDefault="00140384" w:rsidP="00D41912">
      <w:r w:rsidRPr="00F837D7">
        <w:t>W 2020 r. zasiłek rodzinny na terenie OPPT Tucholi otrzymywał</w:t>
      </w:r>
      <w:r w:rsidR="00DE6CC6">
        <w:t>o</w:t>
      </w:r>
      <w:r w:rsidRPr="00F837D7">
        <w:t xml:space="preserve"> 1 615 rodzin, a objętych nim było 3 </w:t>
      </w:r>
      <w:r w:rsidR="00650606" w:rsidRPr="00F837D7">
        <w:t>193 dzieci</w:t>
      </w:r>
      <w:r w:rsidRPr="00F837D7">
        <w:t xml:space="preserve"> w wieku do 17 lat. Od 2010 r. zauważalny jest znaczny spadek zarówno liczby rodzin korzystających ze świadczenia, jak i liczby dzieci, na które rodzice otrzymują</w:t>
      </w:r>
      <w:r w:rsidR="00375F3A">
        <w:t xml:space="preserve"> zasiłek, ciągle jednak udział </w:t>
      </w:r>
      <w:r w:rsidR="00650606">
        <w:t>dzieci,</w:t>
      </w:r>
      <w:r w:rsidR="00375F3A">
        <w:t xml:space="preserve"> na które rodzice otrzymują zasiłek </w:t>
      </w:r>
      <w:r w:rsidR="00375F3A" w:rsidRPr="00F837D7">
        <w:t>w ogólnej liczbie dzieci w tym wieku</w:t>
      </w:r>
      <w:r w:rsidR="00375F3A">
        <w:t xml:space="preserve"> jest wyższy niż przeciętnie w województwie (33,0</w:t>
      </w:r>
      <w:r w:rsidR="00375F3A" w:rsidRPr="00F837D7">
        <w:t xml:space="preserve">% </w:t>
      </w:r>
      <w:r w:rsidR="00375F3A">
        <w:t xml:space="preserve">wobec </w:t>
      </w:r>
      <w:r w:rsidR="00375F3A" w:rsidRPr="00F837D7">
        <w:t>26,7%).</w:t>
      </w:r>
      <w:r w:rsidR="00375F3A">
        <w:t xml:space="preserve"> </w:t>
      </w:r>
      <w:r w:rsidRPr="00F837D7">
        <w:t xml:space="preserve">W obrębie wskazanego OPPT gminą o najwyższym odsetku </w:t>
      </w:r>
      <w:r w:rsidR="00375F3A">
        <w:t>omawianego wskaźnika</w:t>
      </w:r>
      <w:r w:rsidRPr="00F837D7">
        <w:t xml:space="preserve"> były Śliwice (4</w:t>
      </w:r>
      <w:r w:rsidR="00207964">
        <w:t>6,</w:t>
      </w:r>
      <w:r w:rsidRPr="00F837D7">
        <w:t xml:space="preserve">5%), najniższą wartość wskaźnika zanotowano </w:t>
      </w:r>
      <w:r w:rsidR="008618EC">
        <w:br/>
      </w:r>
      <w:r w:rsidRPr="00F837D7">
        <w:t>w gminie Tuchola (28,5%).</w:t>
      </w:r>
    </w:p>
    <w:p w14:paraId="75F560D6" w14:textId="66720E1B" w:rsidR="00140384" w:rsidRPr="00D41912" w:rsidRDefault="00140384" w:rsidP="00280155">
      <w:pPr>
        <w:pStyle w:val="TytuMAPiTABEL"/>
      </w:pPr>
      <w:r w:rsidRPr="00D41912">
        <w:lastRenderedPageBreak/>
        <w:t>Tabela</w:t>
      </w:r>
      <w:r w:rsidR="00650606">
        <w:t xml:space="preserve"> </w:t>
      </w:r>
      <w:r w:rsidR="0091353E">
        <w:t>4</w:t>
      </w:r>
      <w:r w:rsidRPr="00D41912">
        <w:t xml:space="preserve"> </w:t>
      </w:r>
      <w:r w:rsidRPr="00D41912">
        <w:rPr>
          <w:lang w:eastAsia="pl-PL"/>
        </w:rPr>
        <w:t xml:space="preserve"> Pomoc społeczna i świadczenia na rzecz rodziny w OPPT Tucholi.</w:t>
      </w:r>
    </w:p>
    <w:tbl>
      <w:tblPr>
        <w:tblW w:w="9072" w:type="dxa"/>
        <w:jc w:val="center"/>
        <w:tblBorders>
          <w:top w:val="single" w:sz="12" w:space="0" w:color="AAAAAA"/>
          <w:left w:val="single" w:sz="12" w:space="0" w:color="AAAAAA"/>
          <w:bottom w:val="single" w:sz="12" w:space="0" w:color="AAAAAA"/>
          <w:right w:val="single" w:sz="12" w:space="0" w:color="AAAAAA"/>
          <w:insideH w:val="single" w:sz="12" w:space="0" w:color="AAAAAA"/>
          <w:insideV w:val="single" w:sz="12" w:space="0" w:color="AAAAAA"/>
        </w:tblBorders>
        <w:tblLayout w:type="fixed"/>
        <w:tblCellMar>
          <w:left w:w="70" w:type="dxa"/>
          <w:right w:w="70" w:type="dxa"/>
        </w:tblCellMar>
        <w:tblLook w:val="04A0" w:firstRow="1" w:lastRow="0" w:firstColumn="1" w:lastColumn="0" w:noHBand="0" w:noVBand="1"/>
      </w:tblPr>
      <w:tblGrid>
        <w:gridCol w:w="558"/>
        <w:gridCol w:w="1621"/>
        <w:gridCol w:w="1723"/>
        <w:gridCol w:w="1723"/>
        <w:gridCol w:w="1723"/>
        <w:gridCol w:w="1724"/>
      </w:tblGrid>
      <w:tr w:rsidR="00140384" w:rsidRPr="00D41912" w14:paraId="2D33826B" w14:textId="77777777" w:rsidTr="00D41912">
        <w:trPr>
          <w:trHeight w:val="299"/>
          <w:jc w:val="center"/>
        </w:trPr>
        <w:tc>
          <w:tcPr>
            <w:tcW w:w="2179" w:type="dxa"/>
            <w:gridSpan w:val="2"/>
            <w:vMerge w:val="restart"/>
            <w:shd w:val="clear" w:color="auto" w:fill="10328F"/>
            <w:vAlign w:val="center"/>
          </w:tcPr>
          <w:p w14:paraId="6190EF78" w14:textId="77777777" w:rsidR="00140384" w:rsidRPr="00D41912" w:rsidRDefault="00140384" w:rsidP="00375B6D">
            <w:pPr>
              <w:spacing w:before="40" w:after="40" w:line="240" w:lineRule="auto"/>
              <w:jc w:val="center"/>
              <w:rPr>
                <w:rFonts w:eastAsia="Times New Roman" w:cstheme="minorHAnsi"/>
                <w:b/>
                <w:color w:val="FFFFFF" w:themeColor="background1"/>
                <w:sz w:val="18"/>
                <w:szCs w:val="18"/>
                <w:lang w:eastAsia="pl-PL"/>
              </w:rPr>
            </w:pPr>
            <w:r w:rsidRPr="00D41912">
              <w:rPr>
                <w:rFonts w:eastAsia="Times New Roman" w:cstheme="minorHAnsi"/>
                <w:b/>
                <w:color w:val="FFFFFF" w:themeColor="background1"/>
                <w:sz w:val="18"/>
                <w:szCs w:val="18"/>
                <w:lang w:eastAsia="pl-PL"/>
              </w:rPr>
              <w:t>Jednostka</w:t>
            </w:r>
          </w:p>
        </w:tc>
        <w:tc>
          <w:tcPr>
            <w:tcW w:w="3446" w:type="dxa"/>
            <w:gridSpan w:val="2"/>
            <w:shd w:val="clear" w:color="auto" w:fill="10328F"/>
            <w:noWrap/>
            <w:vAlign w:val="center"/>
          </w:tcPr>
          <w:p w14:paraId="103FC702" w14:textId="77777777" w:rsidR="00140384" w:rsidRPr="00D41912" w:rsidRDefault="00140384" w:rsidP="00375B6D">
            <w:pPr>
              <w:spacing w:before="40" w:after="40" w:line="240" w:lineRule="auto"/>
              <w:jc w:val="center"/>
              <w:rPr>
                <w:rFonts w:eastAsia="Times New Roman" w:cstheme="minorHAnsi"/>
                <w:b/>
                <w:color w:val="FFFFFF" w:themeColor="background1"/>
                <w:sz w:val="18"/>
                <w:szCs w:val="18"/>
                <w:lang w:eastAsia="pl-PL"/>
              </w:rPr>
            </w:pPr>
            <w:r w:rsidRPr="00D41912">
              <w:rPr>
                <w:rFonts w:eastAsia="Times New Roman" w:cstheme="minorHAnsi"/>
                <w:b/>
                <w:color w:val="FFFFFF" w:themeColor="background1"/>
                <w:sz w:val="18"/>
                <w:szCs w:val="18"/>
                <w:lang w:eastAsia="pl-PL"/>
              </w:rPr>
              <w:t>Udział korzystających ze środowiskowej pomocy społecznej w ludności ogółem (%)</w:t>
            </w:r>
          </w:p>
        </w:tc>
        <w:tc>
          <w:tcPr>
            <w:tcW w:w="3447" w:type="dxa"/>
            <w:gridSpan w:val="2"/>
            <w:shd w:val="clear" w:color="auto" w:fill="10328F"/>
            <w:vAlign w:val="center"/>
          </w:tcPr>
          <w:p w14:paraId="79C2473A" w14:textId="77777777" w:rsidR="00140384" w:rsidRPr="00D41912" w:rsidRDefault="00140384" w:rsidP="00375B6D">
            <w:pPr>
              <w:spacing w:before="40" w:after="40" w:line="240" w:lineRule="auto"/>
              <w:jc w:val="center"/>
              <w:rPr>
                <w:rFonts w:eastAsia="Times New Roman" w:cstheme="minorHAnsi"/>
                <w:b/>
                <w:color w:val="FFFFFF" w:themeColor="background1"/>
                <w:sz w:val="18"/>
                <w:szCs w:val="18"/>
                <w:lang w:eastAsia="pl-PL"/>
              </w:rPr>
            </w:pPr>
            <w:r w:rsidRPr="00D41912">
              <w:rPr>
                <w:rFonts w:eastAsia="Times New Roman" w:cstheme="minorHAnsi"/>
                <w:b/>
                <w:color w:val="FFFFFF" w:themeColor="background1"/>
                <w:sz w:val="18"/>
                <w:szCs w:val="18"/>
                <w:lang w:eastAsia="pl-PL"/>
              </w:rPr>
              <w:t>Udział dzieci w wieku do 17 lat, na które rodzice otrzymują zasiłek rodzinny  w ogólnej liczbie dzieci w tym wieku (%)</w:t>
            </w:r>
          </w:p>
        </w:tc>
      </w:tr>
      <w:tr w:rsidR="00140384" w:rsidRPr="00D41912" w14:paraId="783CDAA6" w14:textId="77777777" w:rsidTr="00D41912">
        <w:trPr>
          <w:trHeight w:val="299"/>
          <w:jc w:val="center"/>
        </w:trPr>
        <w:tc>
          <w:tcPr>
            <w:tcW w:w="2179" w:type="dxa"/>
            <w:gridSpan w:val="2"/>
            <w:vMerge/>
            <w:shd w:val="clear" w:color="auto" w:fill="10328F"/>
          </w:tcPr>
          <w:p w14:paraId="2C1F1093" w14:textId="77777777" w:rsidR="00140384" w:rsidRPr="00D41912" w:rsidRDefault="00140384" w:rsidP="00375B6D">
            <w:pPr>
              <w:spacing w:before="40" w:after="40" w:line="240" w:lineRule="auto"/>
              <w:jc w:val="center"/>
              <w:rPr>
                <w:rFonts w:eastAsia="Times New Roman" w:cstheme="minorHAnsi"/>
                <w:b/>
                <w:color w:val="FFFFFF" w:themeColor="background1"/>
                <w:sz w:val="18"/>
                <w:szCs w:val="18"/>
                <w:lang w:eastAsia="pl-PL"/>
              </w:rPr>
            </w:pPr>
          </w:p>
        </w:tc>
        <w:tc>
          <w:tcPr>
            <w:tcW w:w="1723" w:type="dxa"/>
            <w:shd w:val="clear" w:color="auto" w:fill="10328F"/>
            <w:noWrap/>
            <w:vAlign w:val="center"/>
            <w:hideMark/>
          </w:tcPr>
          <w:p w14:paraId="3ECB98BD" w14:textId="77777777" w:rsidR="00140384" w:rsidRPr="00D41912" w:rsidRDefault="00140384" w:rsidP="00375B6D">
            <w:pPr>
              <w:spacing w:before="40" w:after="40" w:line="240" w:lineRule="auto"/>
              <w:jc w:val="center"/>
              <w:rPr>
                <w:rFonts w:eastAsia="Times New Roman" w:cstheme="minorHAnsi"/>
                <w:b/>
                <w:color w:val="FFFFFF" w:themeColor="background1"/>
                <w:sz w:val="18"/>
                <w:szCs w:val="18"/>
                <w:lang w:eastAsia="pl-PL"/>
              </w:rPr>
            </w:pPr>
            <w:r w:rsidRPr="00D41912">
              <w:rPr>
                <w:rFonts w:eastAsia="Times New Roman" w:cstheme="minorHAnsi"/>
                <w:b/>
                <w:color w:val="FFFFFF" w:themeColor="background1"/>
                <w:sz w:val="18"/>
                <w:szCs w:val="18"/>
                <w:lang w:eastAsia="pl-PL"/>
              </w:rPr>
              <w:t>2010</w:t>
            </w:r>
          </w:p>
        </w:tc>
        <w:tc>
          <w:tcPr>
            <w:tcW w:w="1723" w:type="dxa"/>
            <w:shd w:val="clear" w:color="auto" w:fill="10328F"/>
            <w:noWrap/>
            <w:vAlign w:val="center"/>
            <w:hideMark/>
          </w:tcPr>
          <w:p w14:paraId="23AF737D" w14:textId="77777777" w:rsidR="00140384" w:rsidRPr="00D41912" w:rsidRDefault="00140384" w:rsidP="00375B6D">
            <w:pPr>
              <w:spacing w:before="40" w:after="40" w:line="240" w:lineRule="auto"/>
              <w:jc w:val="center"/>
              <w:rPr>
                <w:rFonts w:eastAsia="Times New Roman" w:cstheme="minorHAnsi"/>
                <w:b/>
                <w:color w:val="FFFFFF" w:themeColor="background1"/>
                <w:sz w:val="18"/>
                <w:szCs w:val="18"/>
                <w:lang w:eastAsia="pl-PL"/>
              </w:rPr>
            </w:pPr>
            <w:r w:rsidRPr="00D41912">
              <w:rPr>
                <w:rFonts w:eastAsia="Times New Roman" w:cstheme="minorHAnsi"/>
                <w:b/>
                <w:color w:val="FFFFFF" w:themeColor="background1"/>
                <w:sz w:val="18"/>
                <w:szCs w:val="18"/>
                <w:lang w:eastAsia="pl-PL"/>
              </w:rPr>
              <w:t>2020</w:t>
            </w:r>
          </w:p>
        </w:tc>
        <w:tc>
          <w:tcPr>
            <w:tcW w:w="1723" w:type="dxa"/>
            <w:shd w:val="clear" w:color="auto" w:fill="10328F"/>
            <w:noWrap/>
            <w:vAlign w:val="center"/>
            <w:hideMark/>
          </w:tcPr>
          <w:p w14:paraId="1CEE3A4F" w14:textId="77777777" w:rsidR="00140384" w:rsidRPr="00D41912" w:rsidRDefault="00140384" w:rsidP="00375B6D">
            <w:pPr>
              <w:spacing w:before="40" w:after="40" w:line="240" w:lineRule="auto"/>
              <w:jc w:val="center"/>
              <w:rPr>
                <w:rFonts w:eastAsia="Times New Roman" w:cstheme="minorHAnsi"/>
                <w:b/>
                <w:color w:val="FFFFFF" w:themeColor="background1"/>
                <w:sz w:val="18"/>
                <w:szCs w:val="18"/>
                <w:lang w:eastAsia="pl-PL"/>
              </w:rPr>
            </w:pPr>
            <w:r w:rsidRPr="00D41912">
              <w:rPr>
                <w:rFonts w:eastAsia="Times New Roman" w:cstheme="minorHAnsi"/>
                <w:b/>
                <w:color w:val="FFFFFF" w:themeColor="background1"/>
                <w:sz w:val="18"/>
                <w:szCs w:val="18"/>
                <w:lang w:eastAsia="pl-PL"/>
              </w:rPr>
              <w:t>2010</w:t>
            </w:r>
          </w:p>
        </w:tc>
        <w:tc>
          <w:tcPr>
            <w:tcW w:w="1724" w:type="dxa"/>
            <w:shd w:val="clear" w:color="auto" w:fill="10328F"/>
            <w:noWrap/>
            <w:vAlign w:val="center"/>
            <w:hideMark/>
          </w:tcPr>
          <w:p w14:paraId="7A3FAF81" w14:textId="77777777" w:rsidR="00140384" w:rsidRPr="00D41912" w:rsidRDefault="00140384" w:rsidP="00375B6D">
            <w:pPr>
              <w:spacing w:before="40" w:after="40" w:line="240" w:lineRule="auto"/>
              <w:jc w:val="center"/>
              <w:rPr>
                <w:rFonts w:eastAsia="Times New Roman" w:cstheme="minorHAnsi"/>
                <w:b/>
                <w:color w:val="FFFFFF" w:themeColor="background1"/>
                <w:sz w:val="18"/>
                <w:szCs w:val="18"/>
                <w:lang w:eastAsia="pl-PL"/>
              </w:rPr>
            </w:pPr>
            <w:r w:rsidRPr="00D41912">
              <w:rPr>
                <w:rFonts w:eastAsia="Times New Roman" w:cstheme="minorHAnsi"/>
                <w:b/>
                <w:color w:val="FFFFFF" w:themeColor="background1"/>
                <w:sz w:val="18"/>
                <w:szCs w:val="18"/>
                <w:lang w:eastAsia="pl-PL"/>
              </w:rPr>
              <w:t>2020</w:t>
            </w:r>
          </w:p>
        </w:tc>
      </w:tr>
      <w:tr w:rsidR="00140384" w:rsidRPr="00D41912" w14:paraId="7A46FDA0" w14:textId="77777777" w:rsidTr="00375B6D">
        <w:trPr>
          <w:trHeight w:val="299"/>
          <w:jc w:val="center"/>
        </w:trPr>
        <w:tc>
          <w:tcPr>
            <w:tcW w:w="2179" w:type="dxa"/>
            <w:gridSpan w:val="2"/>
          </w:tcPr>
          <w:p w14:paraId="519D1CFF" w14:textId="77777777" w:rsidR="00140384" w:rsidRPr="00D41912" w:rsidRDefault="00140384" w:rsidP="00375B6D">
            <w:pPr>
              <w:spacing w:before="40" w:after="40" w:line="240" w:lineRule="auto"/>
              <w:rPr>
                <w:rFonts w:eastAsia="Times New Roman" w:cstheme="minorHAnsi"/>
                <w:b/>
                <w:bCs/>
                <w:sz w:val="18"/>
                <w:szCs w:val="18"/>
                <w:lang w:eastAsia="pl-PL"/>
              </w:rPr>
            </w:pPr>
            <w:r w:rsidRPr="00D41912">
              <w:rPr>
                <w:rFonts w:eastAsia="MS Mincho" w:cstheme="minorHAnsi"/>
                <w:b/>
                <w:bCs/>
                <w:sz w:val="18"/>
                <w:szCs w:val="18"/>
              </w:rPr>
              <w:t>OPPT Tucholi</w:t>
            </w:r>
          </w:p>
        </w:tc>
        <w:tc>
          <w:tcPr>
            <w:tcW w:w="1723" w:type="dxa"/>
            <w:noWrap/>
            <w:vAlign w:val="center"/>
          </w:tcPr>
          <w:p w14:paraId="136E44DF" w14:textId="77777777" w:rsidR="00140384" w:rsidRPr="00D41912" w:rsidRDefault="00140384" w:rsidP="00375B6D">
            <w:pPr>
              <w:spacing w:before="40" w:after="40" w:line="240" w:lineRule="auto"/>
              <w:jc w:val="center"/>
              <w:rPr>
                <w:rFonts w:eastAsia="Times New Roman" w:cstheme="minorHAnsi"/>
                <w:sz w:val="18"/>
                <w:szCs w:val="18"/>
                <w:lang w:eastAsia="pl-PL"/>
              </w:rPr>
            </w:pPr>
            <w:r w:rsidRPr="00D41912">
              <w:rPr>
                <w:rFonts w:eastAsia="Times New Roman" w:cstheme="minorHAnsi"/>
                <w:sz w:val="18"/>
                <w:szCs w:val="18"/>
                <w:lang w:eastAsia="pl-PL"/>
              </w:rPr>
              <w:t>18,5</w:t>
            </w:r>
          </w:p>
        </w:tc>
        <w:tc>
          <w:tcPr>
            <w:tcW w:w="1723" w:type="dxa"/>
            <w:noWrap/>
            <w:vAlign w:val="center"/>
          </w:tcPr>
          <w:p w14:paraId="0854D783" w14:textId="77777777" w:rsidR="00140384" w:rsidRPr="00D41912" w:rsidRDefault="00140384" w:rsidP="00375B6D">
            <w:pPr>
              <w:spacing w:before="40" w:after="40" w:line="240" w:lineRule="auto"/>
              <w:jc w:val="center"/>
              <w:rPr>
                <w:rFonts w:eastAsia="Times New Roman" w:cstheme="minorHAnsi"/>
                <w:sz w:val="18"/>
                <w:szCs w:val="18"/>
                <w:lang w:eastAsia="pl-PL"/>
              </w:rPr>
            </w:pPr>
            <w:r w:rsidRPr="00D41912">
              <w:rPr>
                <w:rFonts w:eastAsia="Times New Roman" w:cstheme="minorHAnsi"/>
                <w:sz w:val="18"/>
                <w:szCs w:val="18"/>
                <w:lang w:eastAsia="pl-PL"/>
              </w:rPr>
              <w:t>7,7</w:t>
            </w:r>
          </w:p>
        </w:tc>
        <w:tc>
          <w:tcPr>
            <w:tcW w:w="1723" w:type="dxa"/>
            <w:noWrap/>
            <w:vAlign w:val="center"/>
          </w:tcPr>
          <w:p w14:paraId="39DC6E6B" w14:textId="77777777" w:rsidR="00140384" w:rsidRPr="00D41912" w:rsidRDefault="00140384" w:rsidP="00375B6D">
            <w:pPr>
              <w:spacing w:before="40" w:after="40" w:line="240" w:lineRule="auto"/>
              <w:jc w:val="center"/>
              <w:rPr>
                <w:rFonts w:eastAsia="Times New Roman" w:cstheme="minorHAnsi"/>
                <w:sz w:val="18"/>
                <w:szCs w:val="18"/>
                <w:lang w:eastAsia="pl-PL"/>
              </w:rPr>
            </w:pPr>
            <w:r w:rsidRPr="00D41912">
              <w:rPr>
                <w:rFonts w:eastAsia="Times New Roman" w:cstheme="minorHAnsi"/>
                <w:sz w:val="18"/>
                <w:szCs w:val="18"/>
                <w:lang w:eastAsia="pl-PL"/>
              </w:rPr>
              <w:t>54,9</w:t>
            </w:r>
          </w:p>
        </w:tc>
        <w:tc>
          <w:tcPr>
            <w:tcW w:w="1724" w:type="dxa"/>
            <w:noWrap/>
            <w:vAlign w:val="center"/>
          </w:tcPr>
          <w:p w14:paraId="5884D0B1" w14:textId="77777777" w:rsidR="00140384" w:rsidRPr="00D41912" w:rsidRDefault="00140384" w:rsidP="00375B6D">
            <w:pPr>
              <w:spacing w:before="40" w:after="40" w:line="240" w:lineRule="auto"/>
              <w:jc w:val="center"/>
              <w:rPr>
                <w:rFonts w:eastAsia="Times New Roman" w:cstheme="minorHAnsi"/>
                <w:sz w:val="18"/>
                <w:szCs w:val="18"/>
                <w:lang w:eastAsia="pl-PL"/>
              </w:rPr>
            </w:pPr>
            <w:r w:rsidRPr="00D41912">
              <w:rPr>
                <w:rFonts w:eastAsia="Times New Roman" w:cstheme="minorHAnsi"/>
                <w:sz w:val="18"/>
                <w:szCs w:val="18"/>
                <w:lang w:eastAsia="pl-PL"/>
              </w:rPr>
              <w:t>33,0</w:t>
            </w:r>
          </w:p>
        </w:tc>
      </w:tr>
      <w:tr w:rsidR="00140384" w:rsidRPr="00D41912" w14:paraId="73AF1867" w14:textId="77777777" w:rsidTr="00375B6D">
        <w:trPr>
          <w:trHeight w:val="299"/>
          <w:jc w:val="center"/>
        </w:trPr>
        <w:tc>
          <w:tcPr>
            <w:tcW w:w="558" w:type="dxa"/>
            <w:vMerge w:val="restart"/>
            <w:shd w:val="clear" w:color="auto" w:fill="F2F2F2" w:themeFill="background1" w:themeFillShade="F2"/>
            <w:textDirection w:val="btLr"/>
          </w:tcPr>
          <w:p w14:paraId="107CCF79" w14:textId="77777777" w:rsidR="00140384" w:rsidRPr="00D41912" w:rsidRDefault="00140384" w:rsidP="00375B6D">
            <w:pPr>
              <w:spacing w:before="40" w:after="40" w:line="240" w:lineRule="auto"/>
              <w:ind w:left="113" w:right="113"/>
              <w:jc w:val="center"/>
              <w:rPr>
                <w:rFonts w:eastAsia="MS Mincho" w:cstheme="minorHAnsi"/>
                <w:b/>
                <w:bCs/>
                <w:sz w:val="18"/>
                <w:szCs w:val="18"/>
              </w:rPr>
            </w:pPr>
            <w:r w:rsidRPr="00D41912">
              <w:rPr>
                <w:rFonts w:eastAsia="MS Mincho" w:cstheme="minorHAnsi"/>
                <w:b/>
                <w:bCs/>
                <w:sz w:val="18"/>
                <w:szCs w:val="18"/>
              </w:rPr>
              <w:t>Gminy</w:t>
            </w:r>
          </w:p>
        </w:tc>
        <w:tc>
          <w:tcPr>
            <w:tcW w:w="1621" w:type="dxa"/>
            <w:shd w:val="clear" w:color="auto" w:fill="F2F2F2" w:themeFill="background1" w:themeFillShade="F2"/>
            <w:noWrap/>
            <w:hideMark/>
          </w:tcPr>
          <w:p w14:paraId="1F30219C" w14:textId="77777777" w:rsidR="00140384" w:rsidRPr="00D41912" w:rsidRDefault="00140384" w:rsidP="00375B6D">
            <w:pPr>
              <w:spacing w:before="40" w:after="40" w:line="240" w:lineRule="auto"/>
              <w:rPr>
                <w:rFonts w:eastAsia="Times New Roman" w:cstheme="minorHAnsi"/>
                <w:b/>
                <w:bCs/>
                <w:sz w:val="18"/>
                <w:szCs w:val="18"/>
                <w:lang w:eastAsia="pl-PL"/>
              </w:rPr>
            </w:pPr>
            <w:r w:rsidRPr="00D41912">
              <w:rPr>
                <w:rFonts w:eastAsia="MS Mincho" w:cstheme="minorHAnsi"/>
                <w:b/>
                <w:sz w:val="18"/>
                <w:szCs w:val="18"/>
              </w:rPr>
              <w:t>Cekcyn</w:t>
            </w:r>
          </w:p>
        </w:tc>
        <w:tc>
          <w:tcPr>
            <w:tcW w:w="1723" w:type="dxa"/>
            <w:shd w:val="clear" w:color="auto" w:fill="F2F2F2" w:themeFill="background1" w:themeFillShade="F2"/>
            <w:noWrap/>
            <w:vAlign w:val="center"/>
          </w:tcPr>
          <w:p w14:paraId="1486308C" w14:textId="77777777" w:rsidR="00140384" w:rsidRPr="00D41912" w:rsidRDefault="00140384" w:rsidP="00375B6D">
            <w:pPr>
              <w:spacing w:before="40" w:after="40" w:line="240" w:lineRule="auto"/>
              <w:jc w:val="center"/>
              <w:rPr>
                <w:rFonts w:eastAsia="Times New Roman" w:cstheme="minorHAnsi"/>
                <w:sz w:val="18"/>
                <w:szCs w:val="18"/>
                <w:lang w:eastAsia="pl-PL"/>
              </w:rPr>
            </w:pPr>
            <w:r w:rsidRPr="00D41912">
              <w:rPr>
                <w:rFonts w:eastAsia="MS Mincho" w:cstheme="minorHAnsi"/>
                <w:sz w:val="18"/>
                <w:szCs w:val="18"/>
              </w:rPr>
              <w:t>14,7</w:t>
            </w:r>
          </w:p>
        </w:tc>
        <w:tc>
          <w:tcPr>
            <w:tcW w:w="1723" w:type="dxa"/>
            <w:shd w:val="clear" w:color="auto" w:fill="F2F2F2" w:themeFill="background1" w:themeFillShade="F2"/>
            <w:noWrap/>
            <w:vAlign w:val="center"/>
          </w:tcPr>
          <w:p w14:paraId="7B011A49" w14:textId="77777777" w:rsidR="00140384" w:rsidRPr="00D41912" w:rsidRDefault="00140384" w:rsidP="00375B6D">
            <w:pPr>
              <w:spacing w:before="40" w:after="40" w:line="240" w:lineRule="auto"/>
              <w:jc w:val="center"/>
              <w:rPr>
                <w:rFonts w:eastAsia="Times New Roman" w:cstheme="minorHAnsi"/>
                <w:sz w:val="18"/>
                <w:szCs w:val="18"/>
                <w:lang w:eastAsia="pl-PL"/>
              </w:rPr>
            </w:pPr>
            <w:r w:rsidRPr="00D41912">
              <w:rPr>
                <w:rFonts w:eastAsia="MS Mincho" w:cstheme="minorHAnsi"/>
                <w:sz w:val="18"/>
                <w:szCs w:val="18"/>
              </w:rPr>
              <w:t>6,7</w:t>
            </w:r>
          </w:p>
        </w:tc>
        <w:tc>
          <w:tcPr>
            <w:tcW w:w="1723" w:type="dxa"/>
            <w:shd w:val="clear" w:color="auto" w:fill="F2F2F2" w:themeFill="background1" w:themeFillShade="F2"/>
            <w:noWrap/>
            <w:vAlign w:val="center"/>
          </w:tcPr>
          <w:p w14:paraId="745A61E5" w14:textId="77777777" w:rsidR="00140384" w:rsidRPr="00D41912" w:rsidRDefault="00140384" w:rsidP="00375B6D">
            <w:pPr>
              <w:spacing w:before="40" w:after="40" w:line="240" w:lineRule="auto"/>
              <w:jc w:val="center"/>
              <w:rPr>
                <w:rFonts w:eastAsia="Times New Roman" w:cstheme="minorHAnsi"/>
                <w:sz w:val="18"/>
                <w:szCs w:val="18"/>
                <w:lang w:eastAsia="pl-PL"/>
              </w:rPr>
            </w:pPr>
            <w:r w:rsidRPr="00D41912">
              <w:rPr>
                <w:rFonts w:eastAsia="MS Mincho" w:cstheme="minorHAnsi"/>
                <w:sz w:val="18"/>
                <w:szCs w:val="18"/>
              </w:rPr>
              <w:t>60,5</w:t>
            </w:r>
          </w:p>
        </w:tc>
        <w:tc>
          <w:tcPr>
            <w:tcW w:w="1724" w:type="dxa"/>
            <w:noWrap/>
            <w:vAlign w:val="center"/>
          </w:tcPr>
          <w:p w14:paraId="4A6A864D" w14:textId="77777777" w:rsidR="00140384" w:rsidRPr="00D41912" w:rsidRDefault="00140384" w:rsidP="00375B6D">
            <w:pPr>
              <w:spacing w:before="40" w:after="40" w:line="240" w:lineRule="auto"/>
              <w:jc w:val="center"/>
              <w:rPr>
                <w:rFonts w:eastAsia="Times New Roman" w:cstheme="minorHAnsi"/>
                <w:sz w:val="18"/>
                <w:szCs w:val="18"/>
                <w:lang w:eastAsia="pl-PL"/>
              </w:rPr>
            </w:pPr>
            <w:r w:rsidRPr="00D41912">
              <w:rPr>
                <w:rFonts w:eastAsia="MS Mincho" w:cstheme="minorHAnsi"/>
                <w:sz w:val="18"/>
                <w:szCs w:val="18"/>
              </w:rPr>
              <w:t>33,7</w:t>
            </w:r>
          </w:p>
        </w:tc>
      </w:tr>
      <w:tr w:rsidR="00140384" w:rsidRPr="00D41912" w14:paraId="62423467" w14:textId="77777777" w:rsidTr="00375B6D">
        <w:trPr>
          <w:trHeight w:val="299"/>
          <w:jc w:val="center"/>
        </w:trPr>
        <w:tc>
          <w:tcPr>
            <w:tcW w:w="558" w:type="dxa"/>
            <w:vMerge/>
            <w:shd w:val="clear" w:color="auto" w:fill="F2F2F2" w:themeFill="background1" w:themeFillShade="F2"/>
          </w:tcPr>
          <w:p w14:paraId="1F481EDB" w14:textId="77777777" w:rsidR="00140384" w:rsidRPr="00D41912" w:rsidRDefault="00140384" w:rsidP="00375B6D">
            <w:pPr>
              <w:spacing w:before="40" w:after="40" w:line="240" w:lineRule="auto"/>
              <w:rPr>
                <w:rFonts w:eastAsia="MS Mincho" w:cstheme="minorHAnsi"/>
                <w:b/>
                <w:bCs/>
                <w:sz w:val="18"/>
                <w:szCs w:val="18"/>
              </w:rPr>
            </w:pPr>
          </w:p>
        </w:tc>
        <w:tc>
          <w:tcPr>
            <w:tcW w:w="1621" w:type="dxa"/>
            <w:noWrap/>
            <w:hideMark/>
          </w:tcPr>
          <w:p w14:paraId="2CD47FB7" w14:textId="77777777" w:rsidR="00140384" w:rsidRPr="00D41912" w:rsidRDefault="00140384" w:rsidP="00375B6D">
            <w:pPr>
              <w:spacing w:before="40" w:after="40" w:line="240" w:lineRule="auto"/>
              <w:rPr>
                <w:rFonts w:eastAsia="Times New Roman" w:cstheme="minorHAnsi"/>
                <w:b/>
                <w:bCs/>
                <w:sz w:val="18"/>
                <w:szCs w:val="18"/>
                <w:lang w:eastAsia="pl-PL"/>
              </w:rPr>
            </w:pPr>
            <w:r w:rsidRPr="00D41912">
              <w:rPr>
                <w:rFonts w:eastAsia="MS Mincho" w:cstheme="minorHAnsi"/>
                <w:b/>
                <w:sz w:val="18"/>
                <w:szCs w:val="18"/>
              </w:rPr>
              <w:t>Gostycyn</w:t>
            </w:r>
          </w:p>
        </w:tc>
        <w:tc>
          <w:tcPr>
            <w:tcW w:w="1723" w:type="dxa"/>
            <w:noWrap/>
            <w:vAlign w:val="center"/>
          </w:tcPr>
          <w:p w14:paraId="6F34663F" w14:textId="77777777" w:rsidR="00140384" w:rsidRPr="00D41912" w:rsidRDefault="00140384" w:rsidP="00375B6D">
            <w:pPr>
              <w:spacing w:before="40" w:after="40" w:line="240" w:lineRule="auto"/>
              <w:jc w:val="center"/>
              <w:rPr>
                <w:rFonts w:eastAsia="Times New Roman" w:cstheme="minorHAnsi"/>
                <w:sz w:val="18"/>
                <w:szCs w:val="18"/>
                <w:lang w:eastAsia="pl-PL"/>
              </w:rPr>
            </w:pPr>
            <w:r w:rsidRPr="00D41912">
              <w:rPr>
                <w:rFonts w:eastAsia="MS Mincho" w:cstheme="minorHAnsi"/>
                <w:sz w:val="18"/>
                <w:szCs w:val="18"/>
              </w:rPr>
              <w:t>15,9</w:t>
            </w:r>
          </w:p>
        </w:tc>
        <w:tc>
          <w:tcPr>
            <w:tcW w:w="1723" w:type="dxa"/>
            <w:noWrap/>
            <w:vAlign w:val="center"/>
          </w:tcPr>
          <w:p w14:paraId="484365C3" w14:textId="77777777" w:rsidR="00140384" w:rsidRPr="00D41912" w:rsidRDefault="00140384" w:rsidP="00375B6D">
            <w:pPr>
              <w:spacing w:before="40" w:after="40" w:line="240" w:lineRule="auto"/>
              <w:jc w:val="center"/>
              <w:rPr>
                <w:rFonts w:eastAsia="Times New Roman" w:cstheme="minorHAnsi"/>
                <w:sz w:val="18"/>
                <w:szCs w:val="18"/>
                <w:lang w:eastAsia="pl-PL"/>
              </w:rPr>
            </w:pPr>
            <w:r w:rsidRPr="00D41912">
              <w:rPr>
                <w:rFonts w:eastAsia="MS Mincho" w:cstheme="minorHAnsi"/>
                <w:sz w:val="18"/>
                <w:szCs w:val="18"/>
              </w:rPr>
              <w:t>6,7</w:t>
            </w:r>
          </w:p>
        </w:tc>
        <w:tc>
          <w:tcPr>
            <w:tcW w:w="1723" w:type="dxa"/>
            <w:noWrap/>
            <w:vAlign w:val="center"/>
          </w:tcPr>
          <w:p w14:paraId="5CA3D2D0" w14:textId="77777777" w:rsidR="00140384" w:rsidRPr="00D41912" w:rsidRDefault="00140384" w:rsidP="00375B6D">
            <w:pPr>
              <w:spacing w:before="40" w:after="40" w:line="240" w:lineRule="auto"/>
              <w:jc w:val="center"/>
              <w:rPr>
                <w:rFonts w:eastAsia="Times New Roman" w:cstheme="minorHAnsi"/>
                <w:sz w:val="18"/>
                <w:szCs w:val="18"/>
                <w:lang w:eastAsia="pl-PL"/>
              </w:rPr>
            </w:pPr>
            <w:r w:rsidRPr="00D41912">
              <w:rPr>
                <w:rFonts w:eastAsia="MS Mincho" w:cstheme="minorHAnsi"/>
                <w:sz w:val="18"/>
                <w:szCs w:val="18"/>
              </w:rPr>
              <w:t>54,3</w:t>
            </w:r>
          </w:p>
        </w:tc>
        <w:tc>
          <w:tcPr>
            <w:tcW w:w="1724" w:type="dxa"/>
            <w:noWrap/>
            <w:vAlign w:val="center"/>
          </w:tcPr>
          <w:p w14:paraId="13DB61C3" w14:textId="77777777" w:rsidR="00140384" w:rsidRPr="00D41912" w:rsidRDefault="00140384" w:rsidP="00375B6D">
            <w:pPr>
              <w:spacing w:before="40" w:after="40" w:line="240" w:lineRule="auto"/>
              <w:jc w:val="center"/>
              <w:rPr>
                <w:rFonts w:eastAsia="Times New Roman" w:cstheme="minorHAnsi"/>
                <w:sz w:val="18"/>
                <w:szCs w:val="18"/>
                <w:lang w:eastAsia="pl-PL"/>
              </w:rPr>
            </w:pPr>
            <w:r w:rsidRPr="00D41912">
              <w:rPr>
                <w:rFonts w:eastAsia="MS Mincho" w:cstheme="minorHAnsi"/>
                <w:sz w:val="18"/>
                <w:szCs w:val="18"/>
              </w:rPr>
              <w:t>30,0</w:t>
            </w:r>
          </w:p>
        </w:tc>
      </w:tr>
      <w:tr w:rsidR="00140384" w:rsidRPr="00D41912" w14:paraId="5AAD88BE" w14:textId="77777777" w:rsidTr="00375B6D">
        <w:trPr>
          <w:trHeight w:val="299"/>
          <w:jc w:val="center"/>
        </w:trPr>
        <w:tc>
          <w:tcPr>
            <w:tcW w:w="558" w:type="dxa"/>
            <w:vMerge/>
            <w:shd w:val="clear" w:color="auto" w:fill="F2F2F2" w:themeFill="background1" w:themeFillShade="F2"/>
          </w:tcPr>
          <w:p w14:paraId="20E146F6" w14:textId="77777777" w:rsidR="00140384" w:rsidRPr="00D41912" w:rsidRDefault="00140384" w:rsidP="00375B6D">
            <w:pPr>
              <w:spacing w:before="40" w:after="40" w:line="240" w:lineRule="auto"/>
              <w:rPr>
                <w:rFonts w:eastAsia="MS Mincho" w:cstheme="minorHAnsi"/>
                <w:b/>
                <w:bCs/>
                <w:sz w:val="18"/>
                <w:szCs w:val="18"/>
              </w:rPr>
            </w:pPr>
          </w:p>
        </w:tc>
        <w:tc>
          <w:tcPr>
            <w:tcW w:w="1621" w:type="dxa"/>
            <w:shd w:val="clear" w:color="auto" w:fill="F2F2F2" w:themeFill="background1" w:themeFillShade="F2"/>
            <w:noWrap/>
            <w:hideMark/>
          </w:tcPr>
          <w:p w14:paraId="7D6C0249" w14:textId="77777777" w:rsidR="00140384" w:rsidRPr="00D41912" w:rsidRDefault="00140384" w:rsidP="00375B6D">
            <w:pPr>
              <w:spacing w:before="40" w:after="40" w:line="240" w:lineRule="auto"/>
              <w:rPr>
                <w:rFonts w:eastAsia="Times New Roman" w:cstheme="minorHAnsi"/>
                <w:b/>
                <w:bCs/>
                <w:sz w:val="18"/>
                <w:szCs w:val="18"/>
                <w:lang w:eastAsia="pl-PL"/>
              </w:rPr>
            </w:pPr>
            <w:r w:rsidRPr="00D41912">
              <w:rPr>
                <w:rFonts w:eastAsia="MS Mincho" w:cstheme="minorHAnsi"/>
                <w:b/>
                <w:sz w:val="18"/>
                <w:szCs w:val="18"/>
              </w:rPr>
              <w:t>Kęsowo</w:t>
            </w:r>
          </w:p>
        </w:tc>
        <w:tc>
          <w:tcPr>
            <w:tcW w:w="1723" w:type="dxa"/>
            <w:shd w:val="clear" w:color="auto" w:fill="F2F2F2" w:themeFill="background1" w:themeFillShade="F2"/>
            <w:noWrap/>
            <w:vAlign w:val="center"/>
          </w:tcPr>
          <w:p w14:paraId="33A0B031" w14:textId="77777777" w:rsidR="00140384" w:rsidRPr="00D41912" w:rsidRDefault="00140384" w:rsidP="00375B6D">
            <w:pPr>
              <w:spacing w:before="40" w:after="40" w:line="240" w:lineRule="auto"/>
              <w:jc w:val="center"/>
              <w:rPr>
                <w:rFonts w:eastAsia="Times New Roman" w:cstheme="minorHAnsi"/>
                <w:sz w:val="18"/>
                <w:szCs w:val="18"/>
                <w:lang w:eastAsia="pl-PL"/>
              </w:rPr>
            </w:pPr>
            <w:r w:rsidRPr="00D41912">
              <w:rPr>
                <w:rFonts w:eastAsia="MS Mincho" w:cstheme="minorHAnsi"/>
                <w:sz w:val="18"/>
                <w:szCs w:val="18"/>
              </w:rPr>
              <w:t>36,2</w:t>
            </w:r>
          </w:p>
        </w:tc>
        <w:tc>
          <w:tcPr>
            <w:tcW w:w="1723" w:type="dxa"/>
            <w:shd w:val="clear" w:color="auto" w:fill="F2F2F2" w:themeFill="background1" w:themeFillShade="F2"/>
            <w:noWrap/>
            <w:vAlign w:val="center"/>
          </w:tcPr>
          <w:p w14:paraId="36942370" w14:textId="77777777" w:rsidR="00140384" w:rsidRPr="00D41912" w:rsidRDefault="00140384" w:rsidP="00375B6D">
            <w:pPr>
              <w:spacing w:before="40" w:after="40" w:line="240" w:lineRule="auto"/>
              <w:jc w:val="center"/>
              <w:rPr>
                <w:rFonts w:eastAsia="Times New Roman" w:cstheme="minorHAnsi"/>
                <w:sz w:val="18"/>
                <w:szCs w:val="18"/>
                <w:lang w:eastAsia="pl-PL"/>
              </w:rPr>
            </w:pPr>
            <w:r w:rsidRPr="00D41912">
              <w:rPr>
                <w:rFonts w:eastAsia="MS Mincho" w:cstheme="minorHAnsi"/>
                <w:sz w:val="18"/>
                <w:szCs w:val="18"/>
              </w:rPr>
              <w:t>22,1</w:t>
            </w:r>
          </w:p>
        </w:tc>
        <w:tc>
          <w:tcPr>
            <w:tcW w:w="1723" w:type="dxa"/>
            <w:shd w:val="clear" w:color="auto" w:fill="F2F2F2" w:themeFill="background1" w:themeFillShade="F2"/>
            <w:noWrap/>
            <w:vAlign w:val="center"/>
          </w:tcPr>
          <w:p w14:paraId="6C205F25" w14:textId="77777777" w:rsidR="00140384" w:rsidRPr="00D41912" w:rsidRDefault="00140384" w:rsidP="00375B6D">
            <w:pPr>
              <w:spacing w:before="40" w:after="40" w:line="240" w:lineRule="auto"/>
              <w:jc w:val="center"/>
              <w:rPr>
                <w:rFonts w:eastAsia="Times New Roman" w:cstheme="minorHAnsi"/>
                <w:sz w:val="18"/>
                <w:szCs w:val="18"/>
                <w:lang w:eastAsia="pl-PL"/>
              </w:rPr>
            </w:pPr>
            <w:r w:rsidRPr="00D41912">
              <w:rPr>
                <w:rFonts w:eastAsia="MS Mincho" w:cstheme="minorHAnsi"/>
                <w:sz w:val="18"/>
                <w:szCs w:val="18"/>
              </w:rPr>
              <w:t>56,0</w:t>
            </w:r>
          </w:p>
        </w:tc>
        <w:tc>
          <w:tcPr>
            <w:tcW w:w="1724" w:type="dxa"/>
            <w:noWrap/>
            <w:vAlign w:val="center"/>
          </w:tcPr>
          <w:p w14:paraId="30EEF804" w14:textId="77777777" w:rsidR="00140384" w:rsidRPr="00D41912" w:rsidRDefault="00140384" w:rsidP="00375B6D">
            <w:pPr>
              <w:spacing w:before="40" w:after="40" w:line="240" w:lineRule="auto"/>
              <w:jc w:val="center"/>
              <w:rPr>
                <w:rFonts w:eastAsia="Times New Roman" w:cstheme="minorHAnsi"/>
                <w:sz w:val="18"/>
                <w:szCs w:val="18"/>
                <w:lang w:eastAsia="pl-PL"/>
              </w:rPr>
            </w:pPr>
            <w:r w:rsidRPr="00D41912">
              <w:rPr>
                <w:rFonts w:eastAsia="MS Mincho" w:cstheme="minorHAnsi"/>
                <w:sz w:val="18"/>
                <w:szCs w:val="18"/>
              </w:rPr>
              <w:t>31,7</w:t>
            </w:r>
          </w:p>
        </w:tc>
      </w:tr>
      <w:tr w:rsidR="00140384" w:rsidRPr="00D41912" w14:paraId="0893C82D" w14:textId="77777777" w:rsidTr="00375B6D">
        <w:trPr>
          <w:trHeight w:val="299"/>
          <w:jc w:val="center"/>
        </w:trPr>
        <w:tc>
          <w:tcPr>
            <w:tcW w:w="558" w:type="dxa"/>
            <w:vMerge/>
            <w:shd w:val="clear" w:color="auto" w:fill="F2F2F2" w:themeFill="background1" w:themeFillShade="F2"/>
          </w:tcPr>
          <w:p w14:paraId="4E63D251" w14:textId="77777777" w:rsidR="00140384" w:rsidRPr="00D41912" w:rsidRDefault="00140384" w:rsidP="00375B6D">
            <w:pPr>
              <w:spacing w:before="40" w:after="40" w:line="240" w:lineRule="auto"/>
              <w:rPr>
                <w:rFonts w:eastAsia="MS Mincho" w:cstheme="minorHAnsi"/>
                <w:b/>
                <w:bCs/>
                <w:sz w:val="18"/>
                <w:szCs w:val="18"/>
              </w:rPr>
            </w:pPr>
          </w:p>
        </w:tc>
        <w:tc>
          <w:tcPr>
            <w:tcW w:w="1621" w:type="dxa"/>
            <w:noWrap/>
            <w:hideMark/>
          </w:tcPr>
          <w:p w14:paraId="6688397A" w14:textId="77777777" w:rsidR="00140384" w:rsidRPr="00D41912" w:rsidRDefault="00140384" w:rsidP="00375B6D">
            <w:pPr>
              <w:spacing w:before="40" w:after="40" w:line="240" w:lineRule="auto"/>
              <w:rPr>
                <w:rFonts w:eastAsia="Times New Roman" w:cstheme="minorHAnsi"/>
                <w:b/>
                <w:bCs/>
                <w:sz w:val="18"/>
                <w:szCs w:val="18"/>
                <w:lang w:eastAsia="pl-PL"/>
              </w:rPr>
            </w:pPr>
            <w:r w:rsidRPr="00D41912">
              <w:rPr>
                <w:rFonts w:eastAsia="MS Mincho" w:cstheme="minorHAnsi"/>
                <w:b/>
                <w:sz w:val="18"/>
                <w:szCs w:val="18"/>
              </w:rPr>
              <w:t>Lubiewo</w:t>
            </w:r>
          </w:p>
        </w:tc>
        <w:tc>
          <w:tcPr>
            <w:tcW w:w="1723" w:type="dxa"/>
            <w:noWrap/>
            <w:vAlign w:val="center"/>
          </w:tcPr>
          <w:p w14:paraId="1311E52D" w14:textId="77777777" w:rsidR="00140384" w:rsidRPr="00D41912" w:rsidRDefault="00140384" w:rsidP="00375B6D">
            <w:pPr>
              <w:spacing w:before="40" w:after="40" w:line="240" w:lineRule="auto"/>
              <w:jc w:val="center"/>
              <w:rPr>
                <w:rFonts w:eastAsia="Times New Roman" w:cstheme="minorHAnsi"/>
                <w:sz w:val="18"/>
                <w:szCs w:val="18"/>
                <w:lang w:eastAsia="pl-PL"/>
              </w:rPr>
            </w:pPr>
            <w:r w:rsidRPr="00D41912">
              <w:rPr>
                <w:rFonts w:eastAsia="MS Mincho" w:cstheme="minorHAnsi"/>
                <w:sz w:val="18"/>
                <w:szCs w:val="18"/>
              </w:rPr>
              <w:t>17,7</w:t>
            </w:r>
          </w:p>
        </w:tc>
        <w:tc>
          <w:tcPr>
            <w:tcW w:w="1723" w:type="dxa"/>
            <w:noWrap/>
            <w:vAlign w:val="center"/>
          </w:tcPr>
          <w:p w14:paraId="30919962" w14:textId="77777777" w:rsidR="00140384" w:rsidRPr="00D41912" w:rsidRDefault="00140384" w:rsidP="00375B6D">
            <w:pPr>
              <w:spacing w:before="40" w:after="40" w:line="240" w:lineRule="auto"/>
              <w:jc w:val="center"/>
              <w:rPr>
                <w:rFonts w:eastAsia="Times New Roman" w:cstheme="minorHAnsi"/>
                <w:sz w:val="18"/>
                <w:szCs w:val="18"/>
                <w:lang w:eastAsia="pl-PL"/>
              </w:rPr>
            </w:pPr>
            <w:r w:rsidRPr="00D41912">
              <w:rPr>
                <w:rFonts w:eastAsia="MS Mincho" w:cstheme="minorHAnsi"/>
                <w:sz w:val="18"/>
                <w:szCs w:val="18"/>
              </w:rPr>
              <w:t>6,8</w:t>
            </w:r>
          </w:p>
        </w:tc>
        <w:tc>
          <w:tcPr>
            <w:tcW w:w="1723" w:type="dxa"/>
            <w:noWrap/>
            <w:vAlign w:val="center"/>
          </w:tcPr>
          <w:p w14:paraId="5CB61A9E" w14:textId="77777777" w:rsidR="00140384" w:rsidRPr="00D41912" w:rsidRDefault="00140384" w:rsidP="00375B6D">
            <w:pPr>
              <w:spacing w:before="40" w:after="40" w:line="240" w:lineRule="auto"/>
              <w:jc w:val="center"/>
              <w:rPr>
                <w:rFonts w:eastAsia="Times New Roman" w:cstheme="minorHAnsi"/>
                <w:sz w:val="18"/>
                <w:szCs w:val="18"/>
                <w:lang w:eastAsia="pl-PL"/>
              </w:rPr>
            </w:pPr>
            <w:r w:rsidRPr="00D41912">
              <w:rPr>
                <w:rFonts w:eastAsia="MS Mincho" w:cstheme="minorHAnsi"/>
                <w:sz w:val="18"/>
                <w:szCs w:val="18"/>
              </w:rPr>
              <w:t>59,6</w:t>
            </w:r>
          </w:p>
        </w:tc>
        <w:tc>
          <w:tcPr>
            <w:tcW w:w="1724" w:type="dxa"/>
            <w:noWrap/>
            <w:vAlign w:val="center"/>
          </w:tcPr>
          <w:p w14:paraId="51280D51" w14:textId="77777777" w:rsidR="00140384" w:rsidRPr="00D41912" w:rsidRDefault="00140384" w:rsidP="00375B6D">
            <w:pPr>
              <w:spacing w:before="40" w:after="40" w:line="240" w:lineRule="auto"/>
              <w:jc w:val="center"/>
              <w:rPr>
                <w:rFonts w:eastAsia="Times New Roman" w:cstheme="minorHAnsi"/>
                <w:sz w:val="18"/>
                <w:szCs w:val="18"/>
                <w:lang w:eastAsia="pl-PL"/>
              </w:rPr>
            </w:pPr>
            <w:r w:rsidRPr="00D41912">
              <w:rPr>
                <w:rFonts w:eastAsia="MS Mincho" w:cstheme="minorHAnsi"/>
                <w:sz w:val="18"/>
                <w:szCs w:val="18"/>
              </w:rPr>
              <w:t>37,6</w:t>
            </w:r>
          </w:p>
        </w:tc>
      </w:tr>
      <w:tr w:rsidR="00140384" w:rsidRPr="00D41912" w14:paraId="3CEF8D9B" w14:textId="77777777" w:rsidTr="00375B6D">
        <w:trPr>
          <w:trHeight w:val="299"/>
          <w:jc w:val="center"/>
        </w:trPr>
        <w:tc>
          <w:tcPr>
            <w:tcW w:w="558" w:type="dxa"/>
            <w:vMerge/>
            <w:shd w:val="clear" w:color="auto" w:fill="F2F2F2" w:themeFill="background1" w:themeFillShade="F2"/>
          </w:tcPr>
          <w:p w14:paraId="28732178" w14:textId="77777777" w:rsidR="00140384" w:rsidRPr="00D41912" w:rsidRDefault="00140384" w:rsidP="00375B6D">
            <w:pPr>
              <w:spacing w:before="40" w:after="40" w:line="240" w:lineRule="auto"/>
              <w:rPr>
                <w:rFonts w:eastAsia="MS Mincho" w:cstheme="minorHAnsi"/>
                <w:b/>
                <w:bCs/>
                <w:sz w:val="18"/>
                <w:szCs w:val="18"/>
              </w:rPr>
            </w:pPr>
          </w:p>
        </w:tc>
        <w:tc>
          <w:tcPr>
            <w:tcW w:w="1621" w:type="dxa"/>
            <w:shd w:val="clear" w:color="auto" w:fill="F2F2F2" w:themeFill="background1" w:themeFillShade="F2"/>
            <w:noWrap/>
            <w:hideMark/>
          </w:tcPr>
          <w:p w14:paraId="63D7B822" w14:textId="77777777" w:rsidR="00140384" w:rsidRPr="00D41912" w:rsidRDefault="00140384" w:rsidP="00375B6D">
            <w:pPr>
              <w:spacing w:before="40" w:after="40" w:line="240" w:lineRule="auto"/>
              <w:rPr>
                <w:rFonts w:eastAsia="Times New Roman" w:cstheme="minorHAnsi"/>
                <w:b/>
                <w:bCs/>
                <w:sz w:val="18"/>
                <w:szCs w:val="18"/>
                <w:lang w:eastAsia="pl-PL"/>
              </w:rPr>
            </w:pPr>
            <w:r w:rsidRPr="00D41912">
              <w:rPr>
                <w:rFonts w:eastAsia="MS Mincho" w:cstheme="minorHAnsi"/>
                <w:b/>
                <w:sz w:val="18"/>
                <w:szCs w:val="18"/>
              </w:rPr>
              <w:t>Śliwice</w:t>
            </w:r>
          </w:p>
        </w:tc>
        <w:tc>
          <w:tcPr>
            <w:tcW w:w="1723" w:type="dxa"/>
            <w:shd w:val="clear" w:color="auto" w:fill="F2F2F2" w:themeFill="background1" w:themeFillShade="F2"/>
            <w:noWrap/>
            <w:vAlign w:val="center"/>
          </w:tcPr>
          <w:p w14:paraId="65BFCB63" w14:textId="77777777" w:rsidR="00140384" w:rsidRPr="00D41912" w:rsidRDefault="00140384" w:rsidP="00375B6D">
            <w:pPr>
              <w:spacing w:before="40" w:after="40" w:line="240" w:lineRule="auto"/>
              <w:jc w:val="center"/>
              <w:rPr>
                <w:rFonts w:eastAsia="Times New Roman" w:cstheme="minorHAnsi"/>
                <w:sz w:val="18"/>
                <w:szCs w:val="18"/>
                <w:lang w:eastAsia="pl-PL"/>
              </w:rPr>
            </w:pPr>
            <w:r w:rsidRPr="00D41912">
              <w:rPr>
                <w:rFonts w:eastAsia="MS Mincho" w:cstheme="minorHAnsi"/>
                <w:sz w:val="18"/>
                <w:szCs w:val="18"/>
              </w:rPr>
              <w:t>21,6</w:t>
            </w:r>
          </w:p>
        </w:tc>
        <w:tc>
          <w:tcPr>
            <w:tcW w:w="1723" w:type="dxa"/>
            <w:shd w:val="clear" w:color="auto" w:fill="F2F2F2" w:themeFill="background1" w:themeFillShade="F2"/>
            <w:noWrap/>
            <w:vAlign w:val="center"/>
          </w:tcPr>
          <w:p w14:paraId="09EA8968" w14:textId="77777777" w:rsidR="00140384" w:rsidRPr="00D41912" w:rsidRDefault="00140384" w:rsidP="00375B6D">
            <w:pPr>
              <w:spacing w:before="40" w:after="40" w:line="240" w:lineRule="auto"/>
              <w:jc w:val="center"/>
              <w:rPr>
                <w:rFonts w:eastAsia="Times New Roman" w:cstheme="minorHAnsi"/>
                <w:sz w:val="18"/>
                <w:szCs w:val="18"/>
                <w:lang w:eastAsia="pl-PL"/>
              </w:rPr>
            </w:pPr>
            <w:r w:rsidRPr="00D41912">
              <w:rPr>
                <w:rFonts w:eastAsia="MS Mincho" w:cstheme="minorHAnsi"/>
                <w:sz w:val="18"/>
                <w:szCs w:val="18"/>
              </w:rPr>
              <w:t>8,0</w:t>
            </w:r>
          </w:p>
        </w:tc>
        <w:tc>
          <w:tcPr>
            <w:tcW w:w="1723" w:type="dxa"/>
            <w:shd w:val="clear" w:color="auto" w:fill="F2F2F2" w:themeFill="background1" w:themeFillShade="F2"/>
            <w:noWrap/>
            <w:vAlign w:val="center"/>
          </w:tcPr>
          <w:p w14:paraId="05A6189A" w14:textId="77777777" w:rsidR="00140384" w:rsidRPr="00D41912" w:rsidRDefault="00140384" w:rsidP="00375B6D">
            <w:pPr>
              <w:spacing w:before="40" w:after="40" w:line="240" w:lineRule="auto"/>
              <w:jc w:val="center"/>
              <w:rPr>
                <w:rFonts w:eastAsia="Times New Roman" w:cstheme="minorHAnsi"/>
                <w:sz w:val="18"/>
                <w:szCs w:val="18"/>
                <w:lang w:eastAsia="pl-PL"/>
              </w:rPr>
            </w:pPr>
            <w:r w:rsidRPr="00D41912">
              <w:rPr>
                <w:rFonts w:eastAsia="MS Mincho" w:cstheme="minorHAnsi"/>
                <w:sz w:val="18"/>
                <w:szCs w:val="18"/>
              </w:rPr>
              <w:t>66,2</w:t>
            </w:r>
          </w:p>
        </w:tc>
        <w:tc>
          <w:tcPr>
            <w:tcW w:w="1724" w:type="dxa"/>
            <w:noWrap/>
            <w:vAlign w:val="center"/>
          </w:tcPr>
          <w:p w14:paraId="500A79CD" w14:textId="77777777" w:rsidR="00140384" w:rsidRPr="00D41912" w:rsidRDefault="00140384" w:rsidP="00375B6D">
            <w:pPr>
              <w:spacing w:before="40" w:after="40" w:line="240" w:lineRule="auto"/>
              <w:jc w:val="center"/>
              <w:rPr>
                <w:rFonts w:eastAsia="Times New Roman" w:cstheme="minorHAnsi"/>
                <w:sz w:val="18"/>
                <w:szCs w:val="18"/>
                <w:lang w:eastAsia="pl-PL"/>
              </w:rPr>
            </w:pPr>
            <w:r w:rsidRPr="00D41912">
              <w:rPr>
                <w:rFonts w:eastAsia="MS Mincho" w:cstheme="minorHAnsi"/>
                <w:sz w:val="18"/>
                <w:szCs w:val="18"/>
              </w:rPr>
              <w:t>46,5</w:t>
            </w:r>
          </w:p>
        </w:tc>
      </w:tr>
      <w:tr w:rsidR="00140384" w:rsidRPr="00D41912" w14:paraId="5D827440" w14:textId="77777777" w:rsidTr="00375B6D">
        <w:trPr>
          <w:trHeight w:val="299"/>
          <w:jc w:val="center"/>
        </w:trPr>
        <w:tc>
          <w:tcPr>
            <w:tcW w:w="558" w:type="dxa"/>
            <w:vMerge/>
            <w:shd w:val="clear" w:color="auto" w:fill="F2F2F2" w:themeFill="background1" w:themeFillShade="F2"/>
          </w:tcPr>
          <w:p w14:paraId="4D184EDF" w14:textId="77777777" w:rsidR="00140384" w:rsidRPr="00D41912" w:rsidRDefault="00140384" w:rsidP="00375B6D">
            <w:pPr>
              <w:spacing w:before="40" w:after="40" w:line="240" w:lineRule="auto"/>
              <w:rPr>
                <w:rFonts w:eastAsia="MS Mincho" w:cstheme="minorHAnsi"/>
                <w:b/>
                <w:bCs/>
                <w:sz w:val="18"/>
                <w:szCs w:val="18"/>
              </w:rPr>
            </w:pPr>
          </w:p>
        </w:tc>
        <w:tc>
          <w:tcPr>
            <w:tcW w:w="1621" w:type="dxa"/>
            <w:noWrap/>
            <w:hideMark/>
          </w:tcPr>
          <w:p w14:paraId="38969981" w14:textId="77777777" w:rsidR="00140384" w:rsidRPr="00D41912" w:rsidRDefault="00140384" w:rsidP="00375B6D">
            <w:pPr>
              <w:spacing w:before="40" w:after="40" w:line="240" w:lineRule="auto"/>
              <w:rPr>
                <w:rFonts w:eastAsia="Times New Roman" w:cstheme="minorHAnsi"/>
                <w:b/>
                <w:bCs/>
                <w:sz w:val="18"/>
                <w:szCs w:val="18"/>
                <w:lang w:eastAsia="pl-PL"/>
              </w:rPr>
            </w:pPr>
            <w:r w:rsidRPr="00D41912">
              <w:rPr>
                <w:rFonts w:eastAsia="MS Mincho" w:cstheme="minorHAnsi"/>
                <w:b/>
                <w:sz w:val="18"/>
                <w:szCs w:val="18"/>
              </w:rPr>
              <w:t>Tuchola</w:t>
            </w:r>
          </w:p>
        </w:tc>
        <w:tc>
          <w:tcPr>
            <w:tcW w:w="1723" w:type="dxa"/>
            <w:noWrap/>
            <w:vAlign w:val="center"/>
          </w:tcPr>
          <w:p w14:paraId="048BB133" w14:textId="77777777" w:rsidR="00140384" w:rsidRPr="00D41912" w:rsidRDefault="00140384" w:rsidP="00375B6D">
            <w:pPr>
              <w:spacing w:before="40" w:after="40" w:line="240" w:lineRule="auto"/>
              <w:jc w:val="center"/>
              <w:rPr>
                <w:rFonts w:eastAsia="Times New Roman" w:cstheme="minorHAnsi"/>
                <w:sz w:val="18"/>
                <w:szCs w:val="18"/>
                <w:lang w:eastAsia="pl-PL"/>
              </w:rPr>
            </w:pPr>
            <w:r w:rsidRPr="00D41912">
              <w:rPr>
                <w:rFonts w:eastAsia="MS Mincho" w:cstheme="minorHAnsi"/>
                <w:sz w:val="18"/>
                <w:szCs w:val="18"/>
              </w:rPr>
              <w:t>15,9</w:t>
            </w:r>
          </w:p>
        </w:tc>
        <w:tc>
          <w:tcPr>
            <w:tcW w:w="1723" w:type="dxa"/>
            <w:noWrap/>
            <w:vAlign w:val="center"/>
          </w:tcPr>
          <w:p w14:paraId="7E19A201" w14:textId="77777777" w:rsidR="00140384" w:rsidRPr="00D41912" w:rsidRDefault="00140384" w:rsidP="00375B6D">
            <w:pPr>
              <w:spacing w:before="40" w:after="40" w:line="240" w:lineRule="auto"/>
              <w:jc w:val="center"/>
              <w:rPr>
                <w:rFonts w:eastAsia="Times New Roman" w:cstheme="minorHAnsi"/>
                <w:sz w:val="18"/>
                <w:szCs w:val="18"/>
                <w:lang w:eastAsia="pl-PL"/>
              </w:rPr>
            </w:pPr>
            <w:r w:rsidRPr="00D41912">
              <w:rPr>
                <w:rFonts w:eastAsia="MS Mincho" w:cstheme="minorHAnsi"/>
                <w:sz w:val="18"/>
                <w:szCs w:val="18"/>
              </w:rPr>
              <w:t>5,2</w:t>
            </w:r>
          </w:p>
        </w:tc>
        <w:tc>
          <w:tcPr>
            <w:tcW w:w="1723" w:type="dxa"/>
            <w:noWrap/>
            <w:vAlign w:val="center"/>
          </w:tcPr>
          <w:p w14:paraId="3868EE35" w14:textId="77777777" w:rsidR="00140384" w:rsidRPr="00D41912" w:rsidRDefault="00140384" w:rsidP="00375B6D">
            <w:pPr>
              <w:spacing w:before="40" w:after="40" w:line="240" w:lineRule="auto"/>
              <w:jc w:val="center"/>
              <w:rPr>
                <w:rFonts w:eastAsia="Times New Roman" w:cstheme="minorHAnsi"/>
                <w:sz w:val="18"/>
                <w:szCs w:val="18"/>
                <w:lang w:eastAsia="pl-PL"/>
              </w:rPr>
            </w:pPr>
            <w:r w:rsidRPr="00D41912">
              <w:rPr>
                <w:rFonts w:eastAsia="MS Mincho" w:cstheme="minorHAnsi"/>
                <w:sz w:val="18"/>
                <w:szCs w:val="18"/>
              </w:rPr>
              <w:t>47,6</w:t>
            </w:r>
          </w:p>
        </w:tc>
        <w:tc>
          <w:tcPr>
            <w:tcW w:w="1724" w:type="dxa"/>
            <w:noWrap/>
            <w:vAlign w:val="center"/>
          </w:tcPr>
          <w:p w14:paraId="2C874C2F" w14:textId="77777777" w:rsidR="00140384" w:rsidRPr="00D41912" w:rsidRDefault="00140384" w:rsidP="00375B6D">
            <w:pPr>
              <w:spacing w:before="40" w:after="40" w:line="240" w:lineRule="auto"/>
              <w:jc w:val="center"/>
              <w:rPr>
                <w:rFonts w:eastAsia="Times New Roman" w:cstheme="minorHAnsi"/>
                <w:sz w:val="18"/>
                <w:szCs w:val="18"/>
                <w:lang w:eastAsia="pl-PL"/>
              </w:rPr>
            </w:pPr>
            <w:r w:rsidRPr="00D41912">
              <w:rPr>
                <w:rFonts w:eastAsia="MS Mincho" w:cstheme="minorHAnsi"/>
                <w:sz w:val="18"/>
                <w:szCs w:val="18"/>
              </w:rPr>
              <w:t>28,5</w:t>
            </w:r>
          </w:p>
        </w:tc>
      </w:tr>
      <w:tr w:rsidR="00140384" w:rsidRPr="00D41912" w14:paraId="072EE4FF" w14:textId="77777777" w:rsidTr="00D41912">
        <w:trPr>
          <w:trHeight w:val="299"/>
          <w:jc w:val="center"/>
        </w:trPr>
        <w:tc>
          <w:tcPr>
            <w:tcW w:w="2179" w:type="dxa"/>
            <w:gridSpan w:val="2"/>
            <w:shd w:val="clear" w:color="auto" w:fill="F2F2F2" w:themeFill="background1" w:themeFillShade="F2"/>
          </w:tcPr>
          <w:p w14:paraId="70B29888" w14:textId="77777777" w:rsidR="00140384" w:rsidRPr="00D41912" w:rsidRDefault="00140384" w:rsidP="00D41912">
            <w:pPr>
              <w:spacing w:before="40" w:after="40" w:line="240" w:lineRule="auto"/>
              <w:jc w:val="left"/>
              <w:rPr>
                <w:rFonts w:eastAsia="Times New Roman" w:cstheme="minorHAnsi"/>
                <w:b/>
                <w:bCs/>
                <w:sz w:val="18"/>
                <w:szCs w:val="18"/>
                <w:lang w:eastAsia="pl-PL"/>
              </w:rPr>
            </w:pPr>
            <w:r w:rsidRPr="00D41912">
              <w:rPr>
                <w:rFonts w:eastAsia="MS Mincho" w:cstheme="minorHAnsi"/>
                <w:b/>
                <w:bCs/>
                <w:sz w:val="18"/>
                <w:szCs w:val="18"/>
              </w:rPr>
              <w:t>Województwo kujawsko-pomorskie</w:t>
            </w:r>
          </w:p>
        </w:tc>
        <w:tc>
          <w:tcPr>
            <w:tcW w:w="1723" w:type="dxa"/>
            <w:shd w:val="clear" w:color="auto" w:fill="F2F2F2" w:themeFill="background1" w:themeFillShade="F2"/>
            <w:noWrap/>
            <w:vAlign w:val="center"/>
          </w:tcPr>
          <w:p w14:paraId="0E929F15" w14:textId="77777777" w:rsidR="00140384" w:rsidRPr="00D41912" w:rsidRDefault="00140384" w:rsidP="00375B6D">
            <w:pPr>
              <w:spacing w:before="40" w:after="40" w:line="240" w:lineRule="auto"/>
              <w:jc w:val="center"/>
              <w:rPr>
                <w:rFonts w:eastAsia="Times New Roman" w:cstheme="minorHAnsi"/>
                <w:sz w:val="18"/>
                <w:szCs w:val="18"/>
                <w:lang w:eastAsia="pl-PL"/>
              </w:rPr>
            </w:pPr>
            <w:r w:rsidRPr="00D41912">
              <w:rPr>
                <w:rFonts w:eastAsia="Times New Roman" w:cstheme="minorHAnsi"/>
                <w:sz w:val="18"/>
                <w:szCs w:val="18"/>
                <w:lang w:eastAsia="pl-PL"/>
              </w:rPr>
              <w:t>11,6</w:t>
            </w:r>
          </w:p>
        </w:tc>
        <w:tc>
          <w:tcPr>
            <w:tcW w:w="1723" w:type="dxa"/>
            <w:shd w:val="clear" w:color="auto" w:fill="F2F2F2" w:themeFill="background1" w:themeFillShade="F2"/>
            <w:noWrap/>
            <w:vAlign w:val="center"/>
          </w:tcPr>
          <w:p w14:paraId="29ED9DE8" w14:textId="77777777" w:rsidR="00140384" w:rsidRPr="00D41912" w:rsidRDefault="00140384" w:rsidP="00375B6D">
            <w:pPr>
              <w:spacing w:before="40" w:after="40" w:line="240" w:lineRule="auto"/>
              <w:jc w:val="center"/>
              <w:rPr>
                <w:rFonts w:eastAsia="Times New Roman" w:cstheme="minorHAnsi"/>
                <w:sz w:val="18"/>
                <w:szCs w:val="18"/>
                <w:lang w:eastAsia="pl-PL"/>
              </w:rPr>
            </w:pPr>
            <w:r w:rsidRPr="00D41912">
              <w:rPr>
                <w:rFonts w:eastAsia="Times New Roman" w:cstheme="minorHAnsi"/>
                <w:sz w:val="18"/>
                <w:szCs w:val="18"/>
                <w:lang w:eastAsia="pl-PL"/>
              </w:rPr>
              <w:t>6,0</w:t>
            </w:r>
          </w:p>
        </w:tc>
        <w:tc>
          <w:tcPr>
            <w:tcW w:w="1723" w:type="dxa"/>
            <w:shd w:val="clear" w:color="auto" w:fill="F2F2F2" w:themeFill="background1" w:themeFillShade="F2"/>
            <w:noWrap/>
            <w:vAlign w:val="center"/>
          </w:tcPr>
          <w:p w14:paraId="1BCF8661" w14:textId="77777777" w:rsidR="00140384" w:rsidRPr="00D41912" w:rsidRDefault="00140384" w:rsidP="00375B6D">
            <w:pPr>
              <w:spacing w:before="40" w:after="40" w:line="240" w:lineRule="auto"/>
              <w:jc w:val="center"/>
              <w:rPr>
                <w:rFonts w:eastAsia="Times New Roman" w:cstheme="minorHAnsi"/>
                <w:sz w:val="18"/>
                <w:szCs w:val="18"/>
                <w:lang w:eastAsia="pl-PL"/>
              </w:rPr>
            </w:pPr>
            <w:r w:rsidRPr="00D41912">
              <w:rPr>
                <w:rFonts w:eastAsia="Times New Roman" w:cstheme="minorHAnsi"/>
                <w:sz w:val="18"/>
                <w:szCs w:val="18"/>
                <w:lang w:eastAsia="pl-PL"/>
              </w:rPr>
              <w:t>41,9</w:t>
            </w:r>
          </w:p>
        </w:tc>
        <w:tc>
          <w:tcPr>
            <w:tcW w:w="1724" w:type="dxa"/>
            <w:shd w:val="clear" w:color="auto" w:fill="F2F2F2" w:themeFill="background1" w:themeFillShade="F2"/>
            <w:noWrap/>
            <w:vAlign w:val="center"/>
          </w:tcPr>
          <w:p w14:paraId="0362FA74" w14:textId="77777777" w:rsidR="00140384" w:rsidRPr="00D41912" w:rsidRDefault="00140384" w:rsidP="00375B6D">
            <w:pPr>
              <w:spacing w:before="40" w:after="40" w:line="240" w:lineRule="auto"/>
              <w:jc w:val="center"/>
              <w:rPr>
                <w:rFonts w:eastAsia="Times New Roman" w:cstheme="minorHAnsi"/>
                <w:sz w:val="18"/>
                <w:szCs w:val="18"/>
                <w:lang w:eastAsia="pl-PL"/>
              </w:rPr>
            </w:pPr>
            <w:r w:rsidRPr="00D41912">
              <w:rPr>
                <w:rFonts w:eastAsia="Times New Roman" w:cstheme="minorHAnsi"/>
                <w:sz w:val="18"/>
                <w:szCs w:val="18"/>
                <w:lang w:eastAsia="pl-PL"/>
              </w:rPr>
              <w:t>26,7</w:t>
            </w:r>
          </w:p>
        </w:tc>
      </w:tr>
    </w:tbl>
    <w:p w14:paraId="2D13CE99" w14:textId="77777777" w:rsidR="00140384" w:rsidRPr="00D41912" w:rsidRDefault="00140384" w:rsidP="00280155">
      <w:pPr>
        <w:pStyle w:val="rdoTABEL"/>
      </w:pPr>
      <w:r w:rsidRPr="00D41912">
        <w:t>Źródło: Opracowanie KPBPPiR o. Bydgoszcz na podstawie danych GUS</w:t>
      </w:r>
    </w:p>
    <w:p w14:paraId="0A32E801" w14:textId="77777777" w:rsidR="001D0147" w:rsidRDefault="001D0147" w:rsidP="00D41912"/>
    <w:p w14:paraId="73496001" w14:textId="710B551F" w:rsidR="001D0147" w:rsidRDefault="001D0147" w:rsidP="00D41912">
      <w:r w:rsidRPr="00272B44">
        <w:t>Niekorzystne warunki bytowe i uzależnienie od pomocy społecznej, będące następstwem niezaradności, niskiej aktywności społecznej, braku kwalifikacji zawodow</w:t>
      </w:r>
      <w:r w:rsidR="00DE6CC6">
        <w:t>ych</w:t>
      </w:r>
      <w:r w:rsidRPr="00272B44">
        <w:t xml:space="preserve">, niechęci do </w:t>
      </w:r>
      <w:r w:rsidR="008618EC" w:rsidRPr="00272B44">
        <w:t>pracy</w:t>
      </w:r>
      <w:r w:rsidRPr="00272B44">
        <w:t xml:space="preserve"> czy nałog</w:t>
      </w:r>
      <w:r w:rsidR="00DE6CC6">
        <w:t>i</w:t>
      </w:r>
      <w:r w:rsidRPr="00272B44">
        <w:t xml:space="preserve"> są barierami rozwoju trudnymi do przełamania i o tyle niekorzystnymi, że nie dotykają pojedynczych osób</w:t>
      </w:r>
      <w:r w:rsidR="00DE6CC6">
        <w:t>,</w:t>
      </w:r>
      <w:r w:rsidRPr="00272B44">
        <w:t xml:space="preserve"> a całych rodzin czy wręcz społeczności obszaru. Niekorzystne postawy życiowe są dziedziczone, co w konsekwencji powoduje ich powielanie przez kolejne pokolenia. Dlatego niezmiernie istotne jest wspieranie aktywizacji </w:t>
      </w:r>
      <w:r w:rsidR="00D878BB">
        <w:t xml:space="preserve">mieszkańców OPPT, a zwłaszcza </w:t>
      </w:r>
      <w:r w:rsidRPr="00272B44">
        <w:t>dzieci i młodzieży, poprzez przekazywanie pozytywnych wzorców, uczenie przedsiębiorczości i samodzielności, rozwijanie aspiracji, zachęcanie do zdobywani</w:t>
      </w:r>
      <w:r w:rsidR="00712878">
        <w:t>a</w:t>
      </w:r>
      <w:r w:rsidRPr="00272B44">
        <w:t xml:space="preserve"> wykształcenia i dobrych kwalifikacji zawodowych, które </w:t>
      </w:r>
      <w:r w:rsidR="008618EC">
        <w:br/>
      </w:r>
      <w:r w:rsidRPr="00272B44">
        <w:t xml:space="preserve">w dorosłym życiu umożliwią dzieciom i młodzieży życie poza systemem pomocy społecznej. </w:t>
      </w:r>
    </w:p>
    <w:p w14:paraId="6EA08B59" w14:textId="77777777" w:rsidR="001D0147" w:rsidRPr="00272B44" w:rsidRDefault="001D0147" w:rsidP="00D41912"/>
    <w:p w14:paraId="44AE7827" w14:textId="721EA25A" w:rsidR="00933CE8" w:rsidRDefault="00933CE8" w:rsidP="00933CE8">
      <w:pPr>
        <w:pStyle w:val="NOWY2"/>
        <w:numPr>
          <w:ilvl w:val="2"/>
          <w:numId w:val="4"/>
        </w:numPr>
      </w:pPr>
      <w:bookmarkStart w:id="50" w:name="_Toc235079961"/>
      <w:r>
        <w:t>Opieka zdrowotna</w:t>
      </w:r>
      <w:bookmarkEnd w:id="50"/>
    </w:p>
    <w:p w14:paraId="050EF523" w14:textId="5ACD7C7F" w:rsidR="001D0147" w:rsidRPr="00650606" w:rsidRDefault="001D0147" w:rsidP="005F06B4">
      <w:pPr>
        <w:rPr>
          <w:b/>
          <w:bCs/>
        </w:rPr>
      </w:pPr>
    </w:p>
    <w:p w14:paraId="445EEDE8" w14:textId="42E70C12" w:rsidR="00D57ADC" w:rsidRPr="00573DB5" w:rsidRDefault="00D57ADC" w:rsidP="00D41912">
      <w:pPr>
        <w:rPr>
          <w:rFonts w:eastAsia="MS Mincho" w:cstheme="minorHAnsi"/>
          <w:iCs/>
          <w:color w:val="auto"/>
        </w:rPr>
      </w:pPr>
      <w:r w:rsidRPr="00573DB5">
        <w:rPr>
          <w:color w:val="auto"/>
        </w:rPr>
        <w:t>Bardzo istotne dla rozwoju społecznego jest utrzymywanie dobrego stanu zdrowia ludności. Jest to szczególnie ważne mając na uwadze zachodzący i stale pogłębiający się proces starzenia się społeczeństwa (wzrostu liczby ludności starszej oraz wydłużania się życia), kiedy wraz z wiekiem stan zdrowia pogarsza się, a także w ostatnich latach pogarszający się stan zdrowia psychicznego społeczeństwa. W związku z tym kluczowe jest utrzymywanie wysokiej dostępności oraz poziomu udzielanych świadczeń w ramach opieki zdrowotnej</w:t>
      </w:r>
      <w:r w:rsidR="003527BF" w:rsidRPr="00573DB5">
        <w:rPr>
          <w:color w:val="auto"/>
        </w:rPr>
        <w:t>, zwłaszcza świadczonej w warunkach ambulatoryjnych</w:t>
      </w:r>
      <w:r w:rsidRPr="00573DB5">
        <w:rPr>
          <w:color w:val="auto"/>
        </w:rPr>
        <w:t>.</w:t>
      </w:r>
    </w:p>
    <w:p w14:paraId="36176100" w14:textId="0E82C6AB" w:rsidR="00334952" w:rsidRPr="00573DB5" w:rsidRDefault="00334952" w:rsidP="00D41912">
      <w:pPr>
        <w:rPr>
          <w:rFonts w:eastAsia="MS Mincho" w:cstheme="minorHAnsi"/>
          <w:i/>
          <w:iCs/>
          <w:color w:val="auto"/>
        </w:rPr>
      </w:pPr>
      <w:r w:rsidRPr="00573DB5">
        <w:rPr>
          <w:rFonts w:eastAsia="MS Mincho" w:cstheme="minorHAnsi"/>
          <w:iCs/>
          <w:color w:val="auto"/>
        </w:rPr>
        <w:t xml:space="preserve">Na terenie OPPT Tucholi podstawowa opieka zdrowotna (POZ) w 2021 r. dostępna była we wszystkich gminach. Placówki POZ znajdowały się w 9 miejscowościach (w mieście, w siedzibach gmin wiejskich </w:t>
      </w:r>
      <w:r w:rsidR="008618EC">
        <w:rPr>
          <w:rFonts w:eastAsia="MS Mincho" w:cstheme="minorHAnsi"/>
          <w:iCs/>
          <w:color w:val="auto"/>
        </w:rPr>
        <w:br/>
      </w:r>
      <w:r w:rsidRPr="00573DB5">
        <w:rPr>
          <w:rFonts w:eastAsia="MS Mincho" w:cstheme="minorHAnsi"/>
          <w:iCs/>
          <w:color w:val="auto"/>
        </w:rPr>
        <w:t xml:space="preserve">i 3 </w:t>
      </w:r>
      <w:r w:rsidR="005865A3" w:rsidRPr="00573DB5">
        <w:rPr>
          <w:rFonts w:eastAsia="MS Mincho" w:cstheme="minorHAnsi"/>
          <w:iCs/>
          <w:color w:val="auto"/>
        </w:rPr>
        <w:t xml:space="preserve">innych </w:t>
      </w:r>
      <w:r w:rsidRPr="00573DB5">
        <w:rPr>
          <w:rFonts w:eastAsia="MS Mincho" w:cstheme="minorHAnsi"/>
          <w:iCs/>
          <w:color w:val="auto"/>
        </w:rPr>
        <w:t xml:space="preserve">miejscowościach wiejskich). W każdej z tych miejscowości działał co najmniej jeden gabinet/poradnia lekarska, w większości </w:t>
      </w:r>
      <w:r w:rsidR="00CD4A53" w:rsidRPr="00573DB5">
        <w:rPr>
          <w:rFonts w:eastAsia="MS Mincho" w:cstheme="minorHAnsi"/>
          <w:iCs/>
          <w:color w:val="auto"/>
        </w:rPr>
        <w:t xml:space="preserve">z nich </w:t>
      </w:r>
      <w:r w:rsidRPr="00573DB5">
        <w:rPr>
          <w:rFonts w:eastAsia="MS Mincho" w:cstheme="minorHAnsi"/>
          <w:iCs/>
          <w:color w:val="auto"/>
        </w:rPr>
        <w:t>dostępny był także co najmniej jeden gabinet/poradnia pielęgniarki POZ.</w:t>
      </w:r>
      <w:r w:rsidRPr="00573DB5">
        <w:rPr>
          <w:rStyle w:val="Odwoanieprzypisudolnego"/>
          <w:rFonts w:eastAsia="MS Mincho" w:cstheme="minorHAnsi"/>
          <w:iCs/>
          <w:color w:val="auto"/>
          <w:szCs w:val="20"/>
        </w:rPr>
        <w:footnoteReference w:id="9"/>
      </w:r>
      <w:r w:rsidRPr="00573DB5">
        <w:rPr>
          <w:rFonts w:eastAsia="MS Mincho" w:cstheme="minorHAnsi"/>
          <w:iCs/>
          <w:color w:val="auto"/>
        </w:rPr>
        <w:t xml:space="preserve"> </w:t>
      </w:r>
    </w:p>
    <w:p w14:paraId="39F10CCD" w14:textId="65B57767" w:rsidR="00334952" w:rsidRPr="00573DB5" w:rsidRDefault="00334952" w:rsidP="00D41912">
      <w:pPr>
        <w:rPr>
          <w:rFonts w:eastAsia="MS Mincho" w:cstheme="minorHAnsi"/>
          <w:iCs/>
          <w:color w:val="auto"/>
        </w:rPr>
      </w:pPr>
      <w:r w:rsidRPr="00573DB5">
        <w:rPr>
          <w:rFonts w:eastAsia="MS Mincho" w:cstheme="minorHAnsi"/>
          <w:iCs/>
          <w:color w:val="auto"/>
        </w:rPr>
        <w:t xml:space="preserve">W 2019 r. na terenie OPPT działały 2 podmioty prowadzące oddziały szpitalne lub inne komórki opieki szpitalnej. Były to Szpital Tucholski Sp. z o. o. zaliczany do tzw. sieci </w:t>
      </w:r>
      <w:r w:rsidR="008618EC" w:rsidRPr="00573DB5">
        <w:rPr>
          <w:rFonts w:eastAsia="MS Mincho" w:cstheme="minorHAnsi"/>
          <w:iCs/>
          <w:color w:val="auto"/>
        </w:rPr>
        <w:t>szpitali,</w:t>
      </w:r>
      <w:r w:rsidRPr="00573DB5">
        <w:rPr>
          <w:rFonts w:eastAsia="MS Mincho" w:cstheme="minorHAnsi"/>
          <w:iCs/>
          <w:color w:val="auto"/>
        </w:rPr>
        <w:t xml:space="preserve"> czyli systemu podstawowego szpitalnego zabezpieczenia świadczeń opieki zdrowotnej (I stopnia) oraz CARDINOX Sp. </w:t>
      </w:r>
      <w:r w:rsidRPr="00573DB5">
        <w:rPr>
          <w:rFonts w:eastAsia="MS Mincho" w:cstheme="minorHAnsi"/>
          <w:iCs/>
          <w:color w:val="auto"/>
        </w:rPr>
        <w:lastRenderedPageBreak/>
        <w:t>z o. o. w Tucholi.</w:t>
      </w:r>
      <w:r w:rsidRPr="00573DB5">
        <w:rPr>
          <w:rStyle w:val="Odwoanieprzypisudolnego"/>
          <w:rFonts w:eastAsia="MS Mincho" w:cstheme="minorHAnsi"/>
          <w:iCs/>
          <w:color w:val="auto"/>
          <w:szCs w:val="20"/>
        </w:rPr>
        <w:footnoteReference w:id="10"/>
      </w:r>
      <w:r w:rsidR="003527BF" w:rsidRPr="00573DB5">
        <w:rPr>
          <w:rFonts w:eastAsia="MS Mincho" w:cstheme="minorHAnsi"/>
          <w:iCs/>
          <w:color w:val="auto"/>
        </w:rPr>
        <w:t>, które realizują także działania z zakresu AOS, zapewniając tym samym dostęp do specjalistycznej opieki lekarskiej wszystkim mieszkańcom obszaru.</w:t>
      </w:r>
    </w:p>
    <w:p w14:paraId="30B09E4B" w14:textId="3AA1B32E" w:rsidR="00D57ADC" w:rsidRPr="00573DB5" w:rsidRDefault="00D57ADC" w:rsidP="00665346">
      <w:pPr>
        <w:pStyle w:val="Tekstkomentarza"/>
        <w:rPr>
          <w:rFonts w:ascii="Lato" w:hAnsi="Lato"/>
          <w:color w:val="auto"/>
          <w:sz w:val="20"/>
        </w:rPr>
      </w:pPr>
      <w:r w:rsidRPr="00573DB5">
        <w:rPr>
          <w:color w:val="auto"/>
        </w:rPr>
        <w:t>Na obszarze OPPT funkcjonowało 21 poradni specjalistycznych działających w ramach ambulatoryjnej opieki specjalistycznej</w:t>
      </w:r>
      <w:r w:rsidRPr="00573DB5">
        <w:rPr>
          <w:rStyle w:val="Odwoanieprzypisudolnego"/>
          <w:color w:val="auto"/>
        </w:rPr>
        <w:footnoteReference w:id="11"/>
      </w:r>
      <w:r w:rsidRPr="00573DB5">
        <w:rPr>
          <w:color w:val="auto"/>
        </w:rPr>
        <w:t>. Obejmowały one 19 rodzajów specjalności z czego najliczniej reprezentowane były poradnie położniczo-ginekologiczne (2 placów</w:t>
      </w:r>
      <w:r w:rsidR="00111563">
        <w:rPr>
          <w:color w:val="auto"/>
        </w:rPr>
        <w:t>ki</w:t>
      </w:r>
      <w:r w:rsidRPr="00573DB5">
        <w:rPr>
          <w:color w:val="auto"/>
        </w:rPr>
        <w:t>) i neurologiczne (2), natomiast pozostałe reprezentowane były przez pojedyncze placówki</w:t>
      </w:r>
      <w:r w:rsidR="00111563">
        <w:rPr>
          <w:color w:val="auto"/>
        </w:rPr>
        <w:t>.</w:t>
      </w:r>
      <w:r w:rsidRPr="00573DB5">
        <w:rPr>
          <w:color w:val="auto"/>
        </w:rPr>
        <w:t xml:space="preserve"> </w:t>
      </w:r>
      <w:r w:rsidR="00111563">
        <w:rPr>
          <w:color w:val="auto"/>
        </w:rPr>
        <w:t>N</w:t>
      </w:r>
      <w:r w:rsidRPr="00573DB5">
        <w:rPr>
          <w:color w:val="auto"/>
        </w:rPr>
        <w:t xml:space="preserve">ależały do nich: poradnia reumatologiczna, okulistyczna, otorynolaryngologiczna, alergologiczna, diabetologiczna, logopedyczna, endokrynologiczna, chirurgii ogólnej, dermatologiczna, kardiologiczna, chirurgii urazowo-ortopedycznej, urologiczna, pracownia endoskopii, pracownia tomografii komputerowej, gruźlicy </w:t>
      </w:r>
      <w:r w:rsidR="008618EC">
        <w:rPr>
          <w:color w:val="auto"/>
        </w:rPr>
        <w:br/>
      </w:r>
      <w:r w:rsidRPr="00573DB5">
        <w:rPr>
          <w:color w:val="auto"/>
        </w:rPr>
        <w:t>i chorób płuc, a także poradnia nefrologiczna oraz medycyny sportowej (dwa ostatnie wymienione rodzaje AOS cechowały się mniejsz</w:t>
      </w:r>
      <w:r w:rsidR="00111563">
        <w:rPr>
          <w:color w:val="auto"/>
        </w:rPr>
        <w:t>ą</w:t>
      </w:r>
      <w:r w:rsidRPr="00573DB5">
        <w:rPr>
          <w:color w:val="auto"/>
        </w:rPr>
        <w:t xml:space="preserve"> dostępnością w regionie – działy</w:t>
      </w:r>
      <w:r w:rsidR="00665346" w:rsidRPr="00573DB5">
        <w:rPr>
          <w:rFonts w:ascii="Lato" w:hAnsi="Lato"/>
          <w:color w:val="auto"/>
          <w:sz w:val="20"/>
        </w:rPr>
        <w:t xml:space="preserve"> tylko w kilku powiatach</w:t>
      </w:r>
      <w:r w:rsidRPr="00573DB5">
        <w:rPr>
          <w:color w:val="auto"/>
        </w:rPr>
        <w:t>).</w:t>
      </w:r>
    </w:p>
    <w:p w14:paraId="52F7F626" w14:textId="55FD8B23" w:rsidR="00D57ADC" w:rsidRPr="00D41912" w:rsidRDefault="00D57ADC" w:rsidP="00D41912">
      <w:pPr>
        <w:rPr>
          <w:rFonts w:eastAsia="MS Mincho" w:cstheme="minorHAnsi"/>
          <w:iCs/>
          <w:color w:val="auto"/>
        </w:rPr>
      </w:pPr>
      <w:r w:rsidRPr="00573DB5">
        <w:rPr>
          <w:color w:val="auto"/>
        </w:rPr>
        <w:t>Z opieki długoterminowej</w:t>
      </w:r>
      <w:r w:rsidRPr="00573DB5">
        <w:rPr>
          <w:rStyle w:val="Odwoanieprzypisudolnego"/>
          <w:color w:val="auto"/>
          <w:szCs w:val="20"/>
        </w:rPr>
        <w:footnoteReference w:id="12"/>
      </w:r>
      <w:r w:rsidRPr="00573DB5">
        <w:rPr>
          <w:color w:val="auto"/>
        </w:rPr>
        <w:t xml:space="preserve"> na analizowanym OPPT w 2019 r. korzystało 105 pacjentów w opiece domowej </w:t>
      </w:r>
      <w:r w:rsidRPr="00573DB5">
        <w:rPr>
          <w:rStyle w:val="glowny"/>
          <w:color w:val="auto"/>
          <w:szCs w:val="20"/>
        </w:rPr>
        <w:t xml:space="preserve">świadczonej przez pielęgniarkę opieki długoterminowej w domu osoby potrzebującej </w:t>
      </w:r>
      <w:r w:rsidRPr="00D41912">
        <w:rPr>
          <w:rStyle w:val="glowny"/>
          <w:color w:val="auto"/>
          <w:szCs w:val="20"/>
        </w:rPr>
        <w:t>(oferowało ją 3 świadczeniodawców) oraz 24 pacjentów w opiece stacjonarnej w zakładzie opiekuńczo-leczniczy</w:t>
      </w:r>
      <w:r w:rsidR="00111563">
        <w:rPr>
          <w:rStyle w:val="glowny"/>
          <w:color w:val="auto"/>
          <w:szCs w:val="20"/>
        </w:rPr>
        <w:t>m</w:t>
      </w:r>
      <w:r w:rsidRPr="00D41912">
        <w:rPr>
          <w:rStyle w:val="glowny"/>
          <w:color w:val="auto"/>
          <w:szCs w:val="20"/>
        </w:rPr>
        <w:t>/pielęgnacyjno-opiekuńczym (w Tucholi). Na OPPT świadczenia z zakresu opieki paliatywnej i hospicyjnej</w:t>
      </w:r>
      <w:r w:rsidRPr="00D41912">
        <w:rPr>
          <w:rStyle w:val="Odwoanieprzypisudolnego"/>
          <w:color w:val="auto"/>
          <w:szCs w:val="20"/>
        </w:rPr>
        <w:footnoteReference w:id="13"/>
      </w:r>
      <w:r w:rsidRPr="00D41912">
        <w:rPr>
          <w:rStyle w:val="glowny"/>
          <w:color w:val="auto"/>
          <w:szCs w:val="20"/>
        </w:rPr>
        <w:t xml:space="preserve"> dostępne były wyłącznie w formie hospicjum domowego, z którego w 2019 r. korzystało 120 pacjentów (1 świadczeniodawca). W zakresie rehabilitacji medycznej</w:t>
      </w:r>
      <w:r w:rsidRPr="00D41912">
        <w:rPr>
          <w:rStyle w:val="Odwoanieprzypisudolnego"/>
          <w:color w:val="auto"/>
          <w:szCs w:val="20"/>
        </w:rPr>
        <w:footnoteReference w:id="14"/>
      </w:r>
      <w:r w:rsidRPr="00D41912">
        <w:rPr>
          <w:rStyle w:val="glowny"/>
          <w:color w:val="auto"/>
          <w:szCs w:val="20"/>
        </w:rPr>
        <w:t xml:space="preserve"> na obszarze OPPT można było skorzystać tylko w formie ambulatoryjnej udzielanej przez 7 świadczeniodawców w zakresie rehabilitacji ogólnej. </w:t>
      </w:r>
      <w:r w:rsidRPr="00D41912">
        <w:rPr>
          <w:color w:val="auto"/>
        </w:rPr>
        <w:t>W ramach opieki psychiatrycznej, zdrowia psychicznego i terapii uzależnień</w:t>
      </w:r>
      <w:r w:rsidRPr="00D41912">
        <w:rPr>
          <w:rStyle w:val="Odwoanieprzypisudolnego"/>
          <w:color w:val="auto"/>
          <w:szCs w:val="20"/>
        </w:rPr>
        <w:footnoteReference w:id="15"/>
      </w:r>
      <w:r w:rsidRPr="00D41912">
        <w:rPr>
          <w:color w:val="auto"/>
        </w:rPr>
        <w:t xml:space="preserve"> na OPPT działała poradnia zdrowia psychicznego, ośrodek środowiskowej opieki psychologicznej i psychoterapeutycznej dla dzieci i młodzieży oraz poradnia leczenia uzależnień.</w:t>
      </w:r>
    </w:p>
    <w:p w14:paraId="3817F465" w14:textId="77777777" w:rsidR="001D0147" w:rsidRPr="00D41912" w:rsidRDefault="001D0147" w:rsidP="00D41912">
      <w:pPr>
        <w:rPr>
          <w:rFonts w:eastAsia="MS Mincho" w:cstheme="minorHAnsi"/>
          <w:iCs/>
          <w:color w:val="auto"/>
        </w:rPr>
      </w:pPr>
    </w:p>
    <w:p w14:paraId="149CC3F6" w14:textId="33BA76E0" w:rsidR="000E487B" w:rsidRDefault="000E487B" w:rsidP="000E487B">
      <w:pPr>
        <w:pStyle w:val="NOWY2"/>
        <w:numPr>
          <w:ilvl w:val="2"/>
          <w:numId w:val="4"/>
        </w:numPr>
      </w:pPr>
      <w:bookmarkStart w:id="51" w:name="_Toc235079962"/>
      <w:bookmarkStart w:id="52" w:name="_Hlk119393108"/>
      <w:r>
        <w:t>Opieka żłobkowa</w:t>
      </w:r>
      <w:bookmarkEnd w:id="51"/>
    </w:p>
    <w:bookmarkEnd w:id="52"/>
    <w:p w14:paraId="04E47AC4" w14:textId="08FBB401" w:rsidR="007D5F1D" w:rsidRPr="005865A3" w:rsidRDefault="007D5F1D" w:rsidP="007D5F1D">
      <w:pPr>
        <w:rPr>
          <w:color w:val="auto"/>
        </w:rPr>
      </w:pPr>
      <w:r w:rsidRPr="005865A3">
        <w:rPr>
          <w:color w:val="auto"/>
        </w:rPr>
        <w:t xml:space="preserve">Według danych GUS opieką żłobkową (w formie żłobków, oddziałów żłobkowych i klubów dziecięcych) na terenie OPPT </w:t>
      </w:r>
      <w:r w:rsidR="00650606" w:rsidRPr="005865A3">
        <w:rPr>
          <w:color w:val="auto"/>
        </w:rPr>
        <w:t>w 2020</w:t>
      </w:r>
      <w:r w:rsidRPr="005865A3">
        <w:rPr>
          <w:color w:val="auto"/>
        </w:rPr>
        <w:t xml:space="preserve"> r.</w:t>
      </w:r>
      <w:r w:rsidRPr="005865A3">
        <w:rPr>
          <w:rStyle w:val="Odwoanieprzypisudolnego"/>
          <w:color w:val="auto"/>
        </w:rPr>
        <w:footnoteReference w:id="16"/>
      </w:r>
      <w:r w:rsidRPr="005865A3">
        <w:rPr>
          <w:color w:val="auto"/>
        </w:rPr>
        <w:t xml:space="preserve"> objętych było 176 dzieci w wieku do 3 lat. Udział dzieci objętych opieką w liczbie dzieci w wieku do 3 lat wynosił 11,5% i nieznacznie przekraczał wartość </w:t>
      </w:r>
      <w:r w:rsidR="004243AC" w:rsidRPr="005865A3">
        <w:rPr>
          <w:color w:val="auto"/>
        </w:rPr>
        <w:t xml:space="preserve">średniej </w:t>
      </w:r>
      <w:r w:rsidRPr="005865A3">
        <w:rPr>
          <w:color w:val="auto"/>
        </w:rPr>
        <w:t xml:space="preserve">dla województwa, która wynosiła 11,0%. </w:t>
      </w:r>
      <w:r w:rsidR="004243AC" w:rsidRPr="005865A3">
        <w:rPr>
          <w:color w:val="auto"/>
        </w:rPr>
        <w:t>S</w:t>
      </w:r>
      <w:r w:rsidRPr="005865A3">
        <w:rPr>
          <w:color w:val="auto"/>
        </w:rPr>
        <w:t>tosunkowo duży udział dzieci objętych opieką żłobkow</w:t>
      </w:r>
      <w:r w:rsidR="00111563">
        <w:rPr>
          <w:color w:val="auto"/>
        </w:rPr>
        <w:t>ą</w:t>
      </w:r>
      <w:r w:rsidRPr="005865A3">
        <w:rPr>
          <w:color w:val="auto"/>
        </w:rPr>
        <w:t xml:space="preserve"> na OPPT był na obszarach wiejskich – wynosił on 9,2%. Na analizowanym obszarze obserwuje się stały wzrost zarówno liczby jak i udziału dzieci objętych opieką żłobkową.</w:t>
      </w:r>
    </w:p>
    <w:p w14:paraId="54758CD7" w14:textId="7D31E06C" w:rsidR="00E8667E" w:rsidRDefault="007D5F1D" w:rsidP="004243AC">
      <w:r w:rsidRPr="005865A3">
        <w:rPr>
          <w:color w:val="auto"/>
        </w:rPr>
        <w:t>Zgodnie z danymi Ministerstwa Rodziny i Polityki Społecznej</w:t>
      </w:r>
      <w:r w:rsidRPr="005865A3">
        <w:rPr>
          <w:color w:val="auto"/>
          <w:vertAlign w:val="superscript"/>
        </w:rPr>
        <w:footnoteReference w:id="17"/>
      </w:r>
      <w:r w:rsidRPr="005865A3">
        <w:rPr>
          <w:color w:val="auto"/>
        </w:rPr>
        <w:t xml:space="preserve">, </w:t>
      </w:r>
      <w:r w:rsidR="005865A3">
        <w:rPr>
          <w:color w:val="auto"/>
        </w:rPr>
        <w:t xml:space="preserve">w kwietniu 2022 roku </w:t>
      </w:r>
      <w:r w:rsidRPr="005865A3">
        <w:rPr>
          <w:color w:val="auto"/>
        </w:rPr>
        <w:t>opiekę nad dziećmi do lat 3 świadczyło łącznie 8 placówek (7 żłobków, w tym 2 publiczne oraz 1 publiczny klub dziecięcy). Opieka dostępna była w 1 mieście (Tuchola - 3 żłobki) i w 5 miejscowościach wiejskich (Cekcyn, Gostycyn, Lubiewo, Śliwce - każda miejscowość po 1 żłobku, Kęsowo - 1 klub dziecięcy). Tym samym w każdej gminie OPPT</w:t>
      </w:r>
      <w:r w:rsidRPr="006924E6">
        <w:rPr>
          <w:color w:val="auto"/>
        </w:rPr>
        <w:t xml:space="preserve"> opieka instytucjonalna na</w:t>
      </w:r>
      <w:r w:rsidR="008214D6">
        <w:rPr>
          <w:color w:val="auto"/>
        </w:rPr>
        <w:t>d</w:t>
      </w:r>
      <w:r w:rsidRPr="006924E6">
        <w:rPr>
          <w:color w:val="auto"/>
        </w:rPr>
        <w:t xml:space="preserve"> dziećmi do lat 3 była sprawowana. Funkcjonujące placówki generalnie cechowały się stosunkowo niedużą liczbą dostępnych miejsc </w:t>
      </w:r>
      <w:r w:rsidR="008618EC">
        <w:rPr>
          <w:color w:val="auto"/>
        </w:rPr>
        <w:br/>
      </w:r>
      <w:r w:rsidRPr="006924E6">
        <w:rPr>
          <w:color w:val="auto"/>
        </w:rPr>
        <w:t xml:space="preserve">(w zakresie od 15 do 36). Wyjątek stanowił tu żłobek w mieście Tuchola mający możliwość zapewnienia opieki 63 dzieciom. Wszystkie funkcjonujące na terenie </w:t>
      </w:r>
      <w:r w:rsidR="003F78FB">
        <w:rPr>
          <w:color w:val="auto"/>
        </w:rPr>
        <w:t xml:space="preserve">OPPT </w:t>
      </w:r>
      <w:r w:rsidRPr="006924E6">
        <w:rPr>
          <w:color w:val="auto"/>
        </w:rPr>
        <w:t>placówki charakteryzowały się wysokim obłożeniem (w zakresie od 80,0 do 100,0%). Najniższe wartości charakterystyczne były dla placówek położonych w Tucholi. Pośrednio mogło to wynikać z konieczności ponoszenia przez rodziców znacznie wyższych kosztów pobytu dziecka w tychże placówkach</w:t>
      </w:r>
      <w:r w:rsidR="004243AC">
        <w:rPr>
          <w:color w:val="auto"/>
        </w:rPr>
        <w:t>.</w:t>
      </w:r>
      <w:r w:rsidRPr="006924E6">
        <w:rPr>
          <w:color w:val="auto"/>
        </w:rPr>
        <w:t xml:space="preserve"> </w:t>
      </w:r>
    </w:p>
    <w:p w14:paraId="25E1127F" w14:textId="77777777" w:rsidR="00E8667E" w:rsidRDefault="00E8667E" w:rsidP="00E8667E"/>
    <w:p w14:paraId="32D5C397" w14:textId="3DEDAFD3" w:rsidR="00856DF3" w:rsidRDefault="00856DF3" w:rsidP="00856DF3">
      <w:pPr>
        <w:pStyle w:val="NOWY2"/>
        <w:numPr>
          <w:ilvl w:val="2"/>
          <w:numId w:val="4"/>
        </w:numPr>
      </w:pPr>
      <w:bookmarkStart w:id="53" w:name="_Toc235079963"/>
      <w:r>
        <w:t>Wychowanie przedszkolne (w tym identyfikacja gmin spełniających warunek dostępowy wsparcia w zakresie infrastruktury wychowania przedszkolnego)</w:t>
      </w:r>
      <w:bookmarkEnd w:id="53"/>
    </w:p>
    <w:p w14:paraId="7760B901" w14:textId="77777777" w:rsidR="00856DF3" w:rsidRPr="00E8667E" w:rsidRDefault="00856DF3" w:rsidP="00E8667E"/>
    <w:p w14:paraId="4A24FA1D" w14:textId="07F524D6" w:rsidR="00841120" w:rsidRDefault="00841120" w:rsidP="005865A3">
      <w:r w:rsidRPr="00841120">
        <w:t>Wychowanie przedszkolne stanowi przygotowanie do dalszych etapów edukacji, umożliwiając dziecku zdobycie niezbędnych kompetencji. Wpływa m.in. na kształtowanie odpowiednich</w:t>
      </w:r>
      <w:r w:rsidR="00A53BA0">
        <w:t xml:space="preserve"> postaw i nawyków, umiejętności funkcjonowania </w:t>
      </w:r>
      <w:r w:rsidRPr="00841120">
        <w:t xml:space="preserve">w grupie, wzmacnianie poczucia wartości czy pobudzenie aktywności </w:t>
      </w:r>
      <w:r w:rsidR="008618EC">
        <w:br/>
      </w:r>
      <w:r w:rsidRPr="00841120">
        <w:t xml:space="preserve">i ciekawości świata. Odgrywa tym samym bardzo istotną rolę w procesie poznawczego, emocjonalnego i społecznego rozwoju dziecka. W związku z tym konieczne jest zapewnienie wysokiego poziomu oferty placówek wychowania przedszkolnego i warunków wychowawczo-opiekuńczych w odpowiednio </w:t>
      </w:r>
      <w:r w:rsidR="00CD4A53">
        <w:t>przygotowanej</w:t>
      </w:r>
      <w:r w:rsidRPr="00841120">
        <w:t xml:space="preserve"> bazie lokalowej. </w:t>
      </w:r>
    </w:p>
    <w:p w14:paraId="071DB871" w14:textId="079C037B" w:rsidR="00AC5F5A" w:rsidRDefault="00AC5F5A" w:rsidP="005865A3">
      <w:r>
        <w:t>W 2020 r. wychowaniem przedszkolnym na obszarze OPPT Tucholi objętych było 1 162 dzieci w wieku od 3 do 5 lat. Udział dzieci w wieku 3-5 lat objętych wychowaniem przedszkolnym w 2020 r. wynosił 77,9%</w:t>
      </w:r>
      <w:r w:rsidR="00C72657">
        <w:t xml:space="preserve"> i kształtował </w:t>
      </w:r>
      <w:r>
        <w:t xml:space="preserve">się na poziomie niższym niż </w:t>
      </w:r>
      <w:r w:rsidR="00C72657">
        <w:t>przeciętnie w regionie (</w:t>
      </w:r>
      <w:r>
        <w:t>80,1%</w:t>
      </w:r>
      <w:r w:rsidR="00C72657">
        <w:t>)</w:t>
      </w:r>
      <w:r>
        <w:t>.</w:t>
      </w:r>
    </w:p>
    <w:p w14:paraId="1A3976EF" w14:textId="1B200824" w:rsidR="00AC5F5A" w:rsidRPr="00573DB5" w:rsidRDefault="00AC5F5A" w:rsidP="005865A3">
      <w:pPr>
        <w:rPr>
          <w:color w:val="auto"/>
        </w:rPr>
      </w:pPr>
      <w:r w:rsidRPr="00CA58A4">
        <w:rPr>
          <w:color w:val="auto"/>
        </w:rPr>
        <w:t>Na poziomie poszczególnych gmin wchodzących w skład OPPT</w:t>
      </w:r>
      <w:r w:rsidR="008214D6">
        <w:rPr>
          <w:color w:val="auto"/>
        </w:rPr>
        <w:t>,</w:t>
      </w:r>
      <w:r w:rsidRPr="00CA58A4">
        <w:rPr>
          <w:color w:val="auto"/>
        </w:rPr>
        <w:t xml:space="preserve"> zakres wartości udziału dzieci w wieku od 3 do 5 lat objętych wychowaniem przedszkolnym był stosunkowo nieduży, a w żadnej z gmin wartość nie była niższa niż 60%. W dwóch gminach wskaźnik osiągał wartość powyżej średniej </w:t>
      </w:r>
      <w:r w:rsidRPr="00573DB5">
        <w:rPr>
          <w:color w:val="auto"/>
        </w:rPr>
        <w:t>wojewódzkiej – w gminie Tuchola (84,2%) i Kęsowo (83,5%). W pozostałych gminach osiągał wartości od 63,7% w gminie Śliwice do 77,0% w gminie Lubiewo.</w:t>
      </w:r>
    </w:p>
    <w:p w14:paraId="2AEAD75E" w14:textId="6292ECC6" w:rsidR="00542A99" w:rsidRDefault="00D33306" w:rsidP="005865A3">
      <w:pPr>
        <w:rPr>
          <w:rFonts w:eastAsia="Times New Roman"/>
          <w:color w:val="000000"/>
        </w:rPr>
      </w:pPr>
      <w:r w:rsidRPr="00573DB5">
        <w:rPr>
          <w:rFonts w:cstheme="minorHAnsi"/>
        </w:rPr>
        <w:t xml:space="preserve">W dokumencie </w:t>
      </w:r>
      <w:r w:rsidRPr="00573DB5">
        <w:rPr>
          <w:rFonts w:cstheme="minorHAnsi"/>
          <w:i/>
          <w:iCs/>
        </w:rPr>
        <w:t>Polityka Terytorialna Województwa Kujawsko-Pomorskiego</w:t>
      </w:r>
      <w:r w:rsidRPr="00573DB5">
        <w:rPr>
          <w:rFonts w:cstheme="minorHAnsi"/>
        </w:rPr>
        <w:t xml:space="preserve"> </w:t>
      </w:r>
      <w:r w:rsidR="00542A99" w:rsidRPr="00573DB5">
        <w:rPr>
          <w:color w:val="auto"/>
        </w:rPr>
        <w:t xml:space="preserve">określono, że inwestycje </w:t>
      </w:r>
      <w:r w:rsidR="008618EC">
        <w:rPr>
          <w:color w:val="auto"/>
        </w:rPr>
        <w:br/>
      </w:r>
      <w:r w:rsidR="00542A99" w:rsidRPr="00573DB5">
        <w:rPr>
          <w:color w:val="auto"/>
        </w:rPr>
        <w:t xml:space="preserve">w zakresie infrastruktury przedszkolnej będą realizowane wyłącznie na obszarach gmin o udziale dzieci objętych wychowaniem przedszkolnym w liczbie dzieci w wieku 3-5 lat poniżej </w:t>
      </w:r>
      <w:r w:rsidRPr="00573DB5">
        <w:rPr>
          <w:color w:val="auto"/>
        </w:rPr>
        <w:t xml:space="preserve">85% </w:t>
      </w:r>
      <w:r w:rsidR="00542A99" w:rsidRPr="00573DB5">
        <w:rPr>
          <w:color w:val="auto"/>
        </w:rPr>
        <w:t xml:space="preserve">średniej dla województwa. Zgodnie z Aneksem 4. do dokumentu </w:t>
      </w:r>
      <w:r w:rsidR="00542A99" w:rsidRPr="00573DB5">
        <w:rPr>
          <w:i/>
          <w:iCs/>
          <w:color w:val="auto"/>
        </w:rPr>
        <w:t>Wychowanie przedszkolne w województwie kujawsko-pomorskim w roku 2020 z uwzględnieniem wykorzystania środków UE</w:t>
      </w:r>
      <w:r w:rsidR="00542A99" w:rsidRPr="00573DB5">
        <w:rPr>
          <w:color w:val="auto"/>
        </w:rPr>
        <w:t>, opracowanym przez Departament Funduszy Europejskich UMWK-P w 2020 r. warunek ten spełniał</w:t>
      </w:r>
      <w:r w:rsidRPr="00573DB5">
        <w:rPr>
          <w:color w:val="auto"/>
        </w:rPr>
        <w:t xml:space="preserve">a 1 </w:t>
      </w:r>
      <w:r w:rsidR="00542A99" w:rsidRPr="00573DB5">
        <w:rPr>
          <w:color w:val="auto"/>
        </w:rPr>
        <w:t>gmin</w:t>
      </w:r>
      <w:r w:rsidRPr="00573DB5">
        <w:rPr>
          <w:color w:val="auto"/>
        </w:rPr>
        <w:t>a</w:t>
      </w:r>
      <w:r w:rsidR="00542A99" w:rsidRPr="00573DB5">
        <w:rPr>
          <w:color w:val="auto"/>
        </w:rPr>
        <w:t xml:space="preserve"> z obszaru OPPT </w:t>
      </w:r>
      <w:r w:rsidR="003F1475" w:rsidRPr="00573DB5">
        <w:rPr>
          <w:color w:val="auto"/>
        </w:rPr>
        <w:t>–</w:t>
      </w:r>
      <w:r w:rsidR="006E23FF" w:rsidRPr="00573DB5">
        <w:rPr>
          <w:color w:val="auto"/>
        </w:rPr>
        <w:t xml:space="preserve"> </w:t>
      </w:r>
      <w:r w:rsidR="00542A99" w:rsidRPr="00573DB5">
        <w:rPr>
          <w:color w:val="auto"/>
        </w:rPr>
        <w:t>Śliwice.</w:t>
      </w:r>
      <w:bookmarkStart w:id="54" w:name="_Hlk127270609"/>
      <w:bookmarkStart w:id="55" w:name="_Hlk127269843"/>
      <w:r w:rsidR="003F1475" w:rsidRPr="00573DB5">
        <w:rPr>
          <w:rFonts w:eastAsia="Times New Roman"/>
          <w:color w:val="000000"/>
        </w:rPr>
        <w:t xml:space="preserve"> W poniższej tabeli, zawierającej wartości wskaźnika dla poszczególnych gmin, kolorem czerwonym zaznaczono wartości, które spełniają to kryterium</w:t>
      </w:r>
      <w:bookmarkEnd w:id="54"/>
      <w:r w:rsidR="003F1475" w:rsidRPr="00573DB5">
        <w:rPr>
          <w:rFonts w:eastAsia="Times New Roman"/>
          <w:color w:val="000000"/>
        </w:rPr>
        <w:t>.</w:t>
      </w:r>
      <w:bookmarkEnd w:id="55"/>
    </w:p>
    <w:p w14:paraId="6B47B500" w14:textId="77777777" w:rsidR="0014753E" w:rsidRDefault="0014753E" w:rsidP="005865A3">
      <w:pPr>
        <w:rPr>
          <w:color w:val="auto"/>
        </w:rPr>
      </w:pPr>
    </w:p>
    <w:p w14:paraId="4EF0D12B" w14:textId="77777777" w:rsidR="008214D6" w:rsidRPr="00CA58A4" w:rsidRDefault="008214D6" w:rsidP="005865A3">
      <w:pPr>
        <w:rPr>
          <w:color w:val="auto"/>
        </w:rPr>
      </w:pPr>
    </w:p>
    <w:p w14:paraId="299464ED" w14:textId="1B512012" w:rsidR="00AC5F5A" w:rsidRPr="005865A3" w:rsidRDefault="00AC5F5A" w:rsidP="00280155">
      <w:pPr>
        <w:pStyle w:val="TytuMAPiTABEL"/>
        <w:rPr>
          <w:lang w:eastAsia="pl-PL"/>
        </w:rPr>
      </w:pPr>
      <w:r w:rsidRPr="005865A3">
        <w:t>Tabela</w:t>
      </w:r>
      <w:r w:rsidR="00650606">
        <w:t xml:space="preserve"> </w:t>
      </w:r>
      <w:r w:rsidR="0091353E">
        <w:t>5</w:t>
      </w:r>
      <w:r w:rsidRPr="005865A3">
        <w:t xml:space="preserve"> </w:t>
      </w:r>
      <w:r w:rsidRPr="005865A3">
        <w:rPr>
          <w:lang w:eastAsia="pl-PL"/>
        </w:rPr>
        <w:t>Dzieci objęte wychowaniem przedszkolnym na terenie OPPT Tucholi w 2020 r.</w:t>
      </w:r>
      <w:r w:rsidR="003F1475">
        <w:rPr>
          <w:lang w:eastAsia="pl-PL"/>
        </w:rPr>
        <w:t xml:space="preserve"> </w:t>
      </w:r>
      <w:bookmarkStart w:id="56" w:name="_Hlk127269852"/>
      <w:r w:rsidR="003F1475">
        <w:rPr>
          <w:lang w:eastAsia="pl-PL"/>
        </w:rPr>
        <w:t>(kolorem czerwonym zaznaczono wartości wskaźnika kształtujące się poniżej</w:t>
      </w:r>
      <w:r w:rsidR="00D33306">
        <w:rPr>
          <w:lang w:eastAsia="pl-PL"/>
        </w:rPr>
        <w:t xml:space="preserve"> 85%</w:t>
      </w:r>
      <w:r w:rsidR="003F1475">
        <w:rPr>
          <w:lang w:eastAsia="pl-PL"/>
        </w:rPr>
        <w:t xml:space="preserve"> średniej wojewódzkiej)</w:t>
      </w:r>
      <w:bookmarkEnd w:id="56"/>
    </w:p>
    <w:tbl>
      <w:tblPr>
        <w:tblW w:w="9057" w:type="dxa"/>
        <w:tblBorders>
          <w:top w:val="single" w:sz="12" w:space="0" w:color="AAAAAA"/>
          <w:left w:val="single" w:sz="12" w:space="0" w:color="AAAAAA"/>
          <w:bottom w:val="single" w:sz="12" w:space="0" w:color="AAAAAA"/>
          <w:right w:val="single" w:sz="12" w:space="0" w:color="AAAAAA"/>
          <w:insideH w:val="single" w:sz="12" w:space="0" w:color="AAAAAA"/>
          <w:insideV w:val="single" w:sz="12" w:space="0" w:color="AAAAAA"/>
        </w:tblBorders>
        <w:tblLayout w:type="fixed"/>
        <w:tblCellMar>
          <w:left w:w="70" w:type="dxa"/>
          <w:right w:w="70" w:type="dxa"/>
        </w:tblCellMar>
        <w:tblLook w:val="04A0" w:firstRow="1" w:lastRow="0" w:firstColumn="1" w:lastColumn="0" w:noHBand="0" w:noVBand="1"/>
      </w:tblPr>
      <w:tblGrid>
        <w:gridCol w:w="411"/>
        <w:gridCol w:w="1842"/>
        <w:gridCol w:w="1843"/>
        <w:gridCol w:w="2410"/>
        <w:gridCol w:w="2551"/>
      </w:tblGrid>
      <w:tr w:rsidR="00AC5F5A" w:rsidRPr="005865A3" w14:paraId="173F87E4" w14:textId="77777777" w:rsidTr="005865A3">
        <w:trPr>
          <w:trHeight w:val="684"/>
        </w:trPr>
        <w:tc>
          <w:tcPr>
            <w:tcW w:w="2253" w:type="dxa"/>
            <w:gridSpan w:val="2"/>
            <w:shd w:val="clear" w:color="auto" w:fill="10328F"/>
            <w:vAlign w:val="center"/>
          </w:tcPr>
          <w:p w14:paraId="3CF0911E" w14:textId="77777777" w:rsidR="00AC5F5A" w:rsidRPr="005865A3" w:rsidRDefault="00AC5F5A" w:rsidP="00375B6D">
            <w:pPr>
              <w:spacing w:before="40" w:after="40" w:line="240" w:lineRule="auto"/>
              <w:jc w:val="center"/>
              <w:rPr>
                <w:rFonts w:eastAsia="Times New Roman" w:cstheme="minorHAnsi"/>
                <w:b/>
                <w:color w:val="FFFFFF" w:themeColor="background1"/>
                <w:sz w:val="18"/>
                <w:szCs w:val="18"/>
                <w:lang w:eastAsia="pl-PL"/>
              </w:rPr>
            </w:pPr>
            <w:r w:rsidRPr="005865A3">
              <w:rPr>
                <w:rFonts w:eastAsia="Times New Roman" w:cstheme="minorHAnsi"/>
                <w:b/>
                <w:color w:val="FFFFFF" w:themeColor="background1"/>
                <w:sz w:val="18"/>
                <w:szCs w:val="18"/>
                <w:lang w:eastAsia="pl-PL"/>
              </w:rPr>
              <w:t>Jednostka</w:t>
            </w:r>
          </w:p>
        </w:tc>
        <w:tc>
          <w:tcPr>
            <w:tcW w:w="1843" w:type="dxa"/>
            <w:shd w:val="clear" w:color="auto" w:fill="10328F"/>
            <w:vAlign w:val="center"/>
          </w:tcPr>
          <w:p w14:paraId="73FC0E80" w14:textId="77777777" w:rsidR="00AC5F5A" w:rsidRPr="005865A3" w:rsidRDefault="00AC5F5A" w:rsidP="00375B6D">
            <w:pPr>
              <w:spacing w:before="40" w:after="40" w:line="240" w:lineRule="auto"/>
              <w:jc w:val="center"/>
              <w:rPr>
                <w:rFonts w:eastAsia="Times New Roman" w:cstheme="minorHAnsi"/>
                <w:b/>
                <w:bCs/>
                <w:color w:val="FFFFFF" w:themeColor="background1"/>
                <w:sz w:val="18"/>
                <w:szCs w:val="18"/>
                <w:lang w:eastAsia="pl-PL"/>
              </w:rPr>
            </w:pPr>
            <w:r w:rsidRPr="005865A3">
              <w:rPr>
                <w:rFonts w:cstheme="minorHAnsi"/>
                <w:b/>
                <w:bCs/>
                <w:color w:val="FFFFFF" w:themeColor="background1"/>
                <w:sz w:val="18"/>
                <w:szCs w:val="18"/>
              </w:rPr>
              <w:t>Liczba dzieci w wieku 3-5 lat</w:t>
            </w:r>
          </w:p>
        </w:tc>
        <w:tc>
          <w:tcPr>
            <w:tcW w:w="2410" w:type="dxa"/>
            <w:shd w:val="clear" w:color="auto" w:fill="10328F"/>
            <w:vAlign w:val="center"/>
          </w:tcPr>
          <w:p w14:paraId="27C54634" w14:textId="77777777" w:rsidR="00AC5F5A" w:rsidRPr="005865A3" w:rsidRDefault="00AC5F5A" w:rsidP="00375B6D">
            <w:pPr>
              <w:spacing w:before="40" w:after="40" w:line="240" w:lineRule="auto"/>
              <w:jc w:val="center"/>
              <w:rPr>
                <w:rFonts w:eastAsia="Times New Roman" w:cstheme="minorHAnsi"/>
                <w:b/>
                <w:bCs/>
                <w:color w:val="FFFFFF" w:themeColor="background1"/>
                <w:sz w:val="18"/>
                <w:szCs w:val="18"/>
                <w:lang w:eastAsia="pl-PL"/>
              </w:rPr>
            </w:pPr>
            <w:r w:rsidRPr="005865A3">
              <w:rPr>
                <w:rFonts w:cstheme="minorHAnsi"/>
                <w:b/>
                <w:bCs/>
                <w:color w:val="FFFFFF" w:themeColor="background1"/>
                <w:sz w:val="18"/>
                <w:szCs w:val="18"/>
              </w:rPr>
              <w:t>Liczba dzieci objętych wychowaniem przedszkolnym</w:t>
            </w:r>
          </w:p>
        </w:tc>
        <w:tc>
          <w:tcPr>
            <w:tcW w:w="2551" w:type="dxa"/>
            <w:shd w:val="clear" w:color="auto" w:fill="10328F"/>
            <w:vAlign w:val="center"/>
          </w:tcPr>
          <w:p w14:paraId="5622FC8D" w14:textId="77777777" w:rsidR="00AC5F5A" w:rsidRPr="005865A3" w:rsidRDefault="00AC5F5A" w:rsidP="00375B6D">
            <w:pPr>
              <w:spacing w:before="40" w:after="40" w:line="240" w:lineRule="auto"/>
              <w:jc w:val="center"/>
              <w:rPr>
                <w:rFonts w:eastAsia="Times New Roman" w:cstheme="minorHAnsi"/>
                <w:b/>
                <w:bCs/>
                <w:color w:val="FFFFFF" w:themeColor="background1"/>
                <w:sz w:val="18"/>
                <w:szCs w:val="18"/>
                <w:lang w:eastAsia="pl-PL"/>
              </w:rPr>
            </w:pPr>
            <w:r w:rsidRPr="005865A3">
              <w:rPr>
                <w:rFonts w:cstheme="minorHAnsi"/>
                <w:b/>
                <w:bCs/>
                <w:color w:val="FFFFFF" w:themeColor="background1"/>
                <w:sz w:val="18"/>
                <w:szCs w:val="18"/>
              </w:rPr>
              <w:t>Udział dzieci objętych wychowaniem przedszkolnym w liczbie dzieci w wieku  3 – 5 lat (%)</w:t>
            </w:r>
          </w:p>
        </w:tc>
      </w:tr>
      <w:tr w:rsidR="00AC5F5A" w:rsidRPr="005865A3" w14:paraId="03A09ECB" w14:textId="77777777" w:rsidTr="00375B6D">
        <w:trPr>
          <w:trHeight w:val="299"/>
        </w:trPr>
        <w:tc>
          <w:tcPr>
            <w:tcW w:w="2253" w:type="dxa"/>
            <w:gridSpan w:val="2"/>
            <w:vAlign w:val="center"/>
          </w:tcPr>
          <w:p w14:paraId="7B4CE10F" w14:textId="77777777" w:rsidR="00AC5F5A" w:rsidRPr="005865A3" w:rsidRDefault="00AC5F5A" w:rsidP="00375B6D">
            <w:pPr>
              <w:spacing w:before="40" w:after="40" w:line="240" w:lineRule="auto"/>
              <w:jc w:val="left"/>
              <w:rPr>
                <w:rFonts w:cstheme="minorHAnsi"/>
                <w:b/>
                <w:bCs/>
                <w:sz w:val="18"/>
                <w:szCs w:val="18"/>
              </w:rPr>
            </w:pPr>
            <w:r w:rsidRPr="005865A3">
              <w:rPr>
                <w:rFonts w:cstheme="minorHAnsi"/>
                <w:b/>
                <w:bCs/>
                <w:sz w:val="18"/>
                <w:szCs w:val="18"/>
              </w:rPr>
              <w:t>OPPT Tucholi</w:t>
            </w:r>
          </w:p>
        </w:tc>
        <w:tc>
          <w:tcPr>
            <w:tcW w:w="1843" w:type="dxa"/>
            <w:vAlign w:val="center"/>
          </w:tcPr>
          <w:p w14:paraId="4F62F53C" w14:textId="77777777" w:rsidR="00AC5F5A" w:rsidRPr="005865A3" w:rsidRDefault="00AC5F5A" w:rsidP="00375B6D">
            <w:pPr>
              <w:spacing w:before="40" w:after="40" w:line="240" w:lineRule="auto"/>
              <w:jc w:val="center"/>
              <w:rPr>
                <w:rFonts w:eastAsia="Times New Roman" w:cstheme="minorHAnsi"/>
                <w:color w:val="auto"/>
                <w:sz w:val="18"/>
                <w:szCs w:val="18"/>
                <w:lang w:eastAsia="pl-PL"/>
              </w:rPr>
            </w:pPr>
            <w:r w:rsidRPr="005865A3">
              <w:rPr>
                <w:rFonts w:cstheme="minorHAnsi"/>
                <w:color w:val="auto"/>
                <w:sz w:val="18"/>
                <w:szCs w:val="18"/>
              </w:rPr>
              <w:t>1 491</w:t>
            </w:r>
          </w:p>
        </w:tc>
        <w:tc>
          <w:tcPr>
            <w:tcW w:w="2410" w:type="dxa"/>
            <w:vAlign w:val="center"/>
          </w:tcPr>
          <w:p w14:paraId="2266D125" w14:textId="77777777" w:rsidR="00AC5F5A" w:rsidRPr="005865A3" w:rsidRDefault="00AC5F5A" w:rsidP="00375B6D">
            <w:pPr>
              <w:spacing w:before="40" w:after="40" w:line="240" w:lineRule="auto"/>
              <w:jc w:val="center"/>
              <w:rPr>
                <w:rFonts w:eastAsia="Times New Roman" w:cstheme="minorHAnsi"/>
                <w:color w:val="auto"/>
                <w:sz w:val="18"/>
                <w:szCs w:val="18"/>
                <w:lang w:eastAsia="pl-PL"/>
              </w:rPr>
            </w:pPr>
            <w:r w:rsidRPr="005865A3">
              <w:rPr>
                <w:rFonts w:cstheme="minorHAnsi"/>
                <w:color w:val="auto"/>
                <w:sz w:val="18"/>
                <w:szCs w:val="18"/>
              </w:rPr>
              <w:t>1 162</w:t>
            </w:r>
          </w:p>
        </w:tc>
        <w:tc>
          <w:tcPr>
            <w:tcW w:w="2551" w:type="dxa"/>
            <w:vAlign w:val="center"/>
          </w:tcPr>
          <w:p w14:paraId="5D7243D1" w14:textId="77777777" w:rsidR="00AC5F5A" w:rsidRPr="00D33306" w:rsidRDefault="00AC5F5A" w:rsidP="00375B6D">
            <w:pPr>
              <w:spacing w:before="40" w:after="40" w:line="240" w:lineRule="auto"/>
              <w:jc w:val="center"/>
              <w:rPr>
                <w:rFonts w:cstheme="minorHAnsi"/>
                <w:color w:val="auto"/>
                <w:sz w:val="18"/>
                <w:szCs w:val="18"/>
              </w:rPr>
            </w:pPr>
            <w:r w:rsidRPr="00D33306">
              <w:rPr>
                <w:rFonts w:cstheme="minorHAnsi"/>
                <w:color w:val="auto"/>
                <w:sz w:val="18"/>
                <w:szCs w:val="18"/>
              </w:rPr>
              <w:t>77,9</w:t>
            </w:r>
          </w:p>
        </w:tc>
      </w:tr>
      <w:tr w:rsidR="00AC5F5A" w:rsidRPr="005865A3" w14:paraId="60E3C727" w14:textId="77777777" w:rsidTr="00375B6D">
        <w:trPr>
          <w:trHeight w:val="299"/>
        </w:trPr>
        <w:tc>
          <w:tcPr>
            <w:tcW w:w="411" w:type="dxa"/>
            <w:vMerge w:val="restart"/>
            <w:shd w:val="clear" w:color="auto" w:fill="F2F2F2" w:themeFill="background1" w:themeFillShade="F2"/>
            <w:textDirection w:val="btLr"/>
            <w:vAlign w:val="center"/>
          </w:tcPr>
          <w:p w14:paraId="43F87A82" w14:textId="77777777" w:rsidR="00AC5F5A" w:rsidRPr="005865A3" w:rsidRDefault="00AC5F5A" w:rsidP="00375B6D">
            <w:pPr>
              <w:spacing w:before="40" w:after="40" w:line="240" w:lineRule="auto"/>
              <w:ind w:left="113" w:right="113"/>
              <w:jc w:val="center"/>
              <w:rPr>
                <w:rFonts w:cstheme="minorHAnsi"/>
                <w:b/>
                <w:bCs/>
                <w:sz w:val="18"/>
                <w:szCs w:val="18"/>
              </w:rPr>
            </w:pPr>
            <w:r w:rsidRPr="005865A3">
              <w:rPr>
                <w:rFonts w:cstheme="minorHAnsi"/>
                <w:b/>
                <w:bCs/>
                <w:sz w:val="18"/>
                <w:szCs w:val="18"/>
              </w:rPr>
              <w:t>Gminy</w:t>
            </w:r>
          </w:p>
        </w:tc>
        <w:tc>
          <w:tcPr>
            <w:tcW w:w="1842" w:type="dxa"/>
            <w:shd w:val="clear" w:color="auto" w:fill="F2F2F2" w:themeFill="background1" w:themeFillShade="F2"/>
            <w:noWrap/>
            <w:vAlign w:val="bottom"/>
            <w:hideMark/>
          </w:tcPr>
          <w:p w14:paraId="2E809FE0" w14:textId="77777777" w:rsidR="00AC5F5A" w:rsidRPr="005865A3" w:rsidRDefault="00AC5F5A" w:rsidP="00375B6D">
            <w:pPr>
              <w:spacing w:before="40" w:after="40" w:line="240" w:lineRule="auto"/>
              <w:jc w:val="left"/>
              <w:rPr>
                <w:rFonts w:eastAsia="Times New Roman" w:cstheme="minorHAnsi"/>
                <w:b/>
                <w:bCs/>
                <w:color w:val="auto"/>
                <w:sz w:val="18"/>
                <w:szCs w:val="18"/>
                <w:lang w:eastAsia="pl-PL"/>
              </w:rPr>
            </w:pPr>
            <w:r w:rsidRPr="005865A3">
              <w:rPr>
                <w:rFonts w:cstheme="minorHAnsi"/>
                <w:b/>
                <w:bCs/>
                <w:sz w:val="18"/>
                <w:szCs w:val="18"/>
              </w:rPr>
              <w:t>Cekcyn</w:t>
            </w:r>
          </w:p>
        </w:tc>
        <w:tc>
          <w:tcPr>
            <w:tcW w:w="1843" w:type="dxa"/>
            <w:shd w:val="clear" w:color="auto" w:fill="F2F2F2" w:themeFill="background1" w:themeFillShade="F2"/>
            <w:vAlign w:val="center"/>
          </w:tcPr>
          <w:p w14:paraId="17821544" w14:textId="77777777" w:rsidR="00AC5F5A" w:rsidRPr="005865A3" w:rsidRDefault="00AC5F5A" w:rsidP="00375B6D">
            <w:pPr>
              <w:spacing w:before="40" w:after="40" w:line="240" w:lineRule="auto"/>
              <w:jc w:val="center"/>
              <w:rPr>
                <w:rFonts w:cstheme="minorHAnsi"/>
                <w:color w:val="auto"/>
                <w:sz w:val="18"/>
                <w:szCs w:val="18"/>
              </w:rPr>
            </w:pPr>
            <w:r w:rsidRPr="005865A3">
              <w:rPr>
                <w:rFonts w:cstheme="minorHAnsi"/>
                <w:color w:val="auto"/>
                <w:sz w:val="18"/>
                <w:szCs w:val="18"/>
              </w:rPr>
              <w:t>234</w:t>
            </w:r>
          </w:p>
        </w:tc>
        <w:tc>
          <w:tcPr>
            <w:tcW w:w="2410" w:type="dxa"/>
            <w:shd w:val="clear" w:color="auto" w:fill="F2F2F2" w:themeFill="background1" w:themeFillShade="F2"/>
            <w:vAlign w:val="center"/>
          </w:tcPr>
          <w:p w14:paraId="747690B7" w14:textId="77777777" w:rsidR="00AC5F5A" w:rsidRPr="005865A3" w:rsidRDefault="00AC5F5A" w:rsidP="00375B6D">
            <w:pPr>
              <w:spacing w:before="40" w:after="40" w:line="240" w:lineRule="auto"/>
              <w:jc w:val="center"/>
              <w:rPr>
                <w:rFonts w:cstheme="minorHAnsi"/>
                <w:color w:val="auto"/>
                <w:sz w:val="18"/>
                <w:szCs w:val="18"/>
              </w:rPr>
            </w:pPr>
            <w:r w:rsidRPr="005865A3">
              <w:rPr>
                <w:rFonts w:cstheme="minorHAnsi"/>
                <w:color w:val="auto"/>
                <w:sz w:val="18"/>
                <w:szCs w:val="18"/>
              </w:rPr>
              <w:t>170</w:t>
            </w:r>
          </w:p>
        </w:tc>
        <w:tc>
          <w:tcPr>
            <w:tcW w:w="2551" w:type="dxa"/>
            <w:shd w:val="clear" w:color="auto" w:fill="F2F2F2" w:themeFill="background1" w:themeFillShade="F2"/>
            <w:vAlign w:val="center"/>
          </w:tcPr>
          <w:p w14:paraId="039AB378" w14:textId="77777777" w:rsidR="00AC5F5A" w:rsidRPr="00D33306" w:rsidRDefault="00AC5F5A" w:rsidP="00375B6D">
            <w:pPr>
              <w:spacing w:before="40" w:after="40" w:line="240" w:lineRule="auto"/>
              <w:jc w:val="center"/>
              <w:rPr>
                <w:rFonts w:cstheme="minorHAnsi"/>
                <w:color w:val="auto"/>
                <w:sz w:val="18"/>
                <w:szCs w:val="18"/>
              </w:rPr>
            </w:pPr>
            <w:r w:rsidRPr="00D33306">
              <w:rPr>
                <w:rFonts w:cstheme="minorHAnsi"/>
                <w:color w:val="auto"/>
                <w:sz w:val="18"/>
                <w:szCs w:val="18"/>
              </w:rPr>
              <w:t>72,6</w:t>
            </w:r>
          </w:p>
        </w:tc>
      </w:tr>
      <w:tr w:rsidR="00AC5F5A" w:rsidRPr="005865A3" w14:paraId="33D67317" w14:textId="77777777" w:rsidTr="00375B6D">
        <w:trPr>
          <w:trHeight w:val="299"/>
        </w:trPr>
        <w:tc>
          <w:tcPr>
            <w:tcW w:w="411" w:type="dxa"/>
            <w:vMerge/>
            <w:vAlign w:val="center"/>
          </w:tcPr>
          <w:p w14:paraId="1D5C04BA" w14:textId="77777777" w:rsidR="00AC5F5A" w:rsidRPr="005865A3" w:rsidRDefault="00AC5F5A" w:rsidP="00375B6D">
            <w:pPr>
              <w:spacing w:before="40" w:after="40" w:line="240" w:lineRule="auto"/>
              <w:jc w:val="right"/>
              <w:rPr>
                <w:rFonts w:cstheme="minorHAnsi"/>
                <w:b/>
                <w:bCs/>
                <w:sz w:val="18"/>
                <w:szCs w:val="18"/>
              </w:rPr>
            </w:pPr>
          </w:p>
        </w:tc>
        <w:tc>
          <w:tcPr>
            <w:tcW w:w="1842" w:type="dxa"/>
            <w:noWrap/>
            <w:vAlign w:val="bottom"/>
            <w:hideMark/>
          </w:tcPr>
          <w:p w14:paraId="6E2E1A13" w14:textId="77777777" w:rsidR="00AC5F5A" w:rsidRPr="005865A3" w:rsidRDefault="00AC5F5A" w:rsidP="00375B6D">
            <w:pPr>
              <w:spacing w:before="40" w:after="40" w:line="240" w:lineRule="auto"/>
              <w:jc w:val="left"/>
              <w:rPr>
                <w:rFonts w:eastAsia="Times New Roman" w:cstheme="minorHAnsi"/>
                <w:b/>
                <w:bCs/>
                <w:color w:val="auto"/>
                <w:sz w:val="18"/>
                <w:szCs w:val="18"/>
                <w:lang w:eastAsia="pl-PL"/>
              </w:rPr>
            </w:pPr>
            <w:r w:rsidRPr="005865A3">
              <w:rPr>
                <w:rFonts w:cstheme="minorHAnsi"/>
                <w:b/>
                <w:bCs/>
                <w:sz w:val="18"/>
                <w:szCs w:val="18"/>
              </w:rPr>
              <w:t>Gostycyn</w:t>
            </w:r>
          </w:p>
        </w:tc>
        <w:tc>
          <w:tcPr>
            <w:tcW w:w="1843" w:type="dxa"/>
            <w:vAlign w:val="center"/>
          </w:tcPr>
          <w:p w14:paraId="79AB482E" w14:textId="77777777" w:rsidR="00AC5F5A" w:rsidRPr="005865A3" w:rsidRDefault="00AC5F5A" w:rsidP="00375B6D">
            <w:pPr>
              <w:spacing w:before="40" w:after="40" w:line="240" w:lineRule="auto"/>
              <w:jc w:val="center"/>
              <w:rPr>
                <w:rFonts w:cstheme="minorHAnsi"/>
                <w:color w:val="auto"/>
                <w:sz w:val="18"/>
                <w:szCs w:val="18"/>
              </w:rPr>
            </w:pPr>
            <w:r w:rsidRPr="005865A3">
              <w:rPr>
                <w:rFonts w:cstheme="minorHAnsi"/>
                <w:color w:val="auto"/>
                <w:sz w:val="18"/>
                <w:szCs w:val="18"/>
              </w:rPr>
              <w:t>154</w:t>
            </w:r>
          </w:p>
        </w:tc>
        <w:tc>
          <w:tcPr>
            <w:tcW w:w="2410" w:type="dxa"/>
            <w:vAlign w:val="center"/>
          </w:tcPr>
          <w:p w14:paraId="3AFD0186" w14:textId="77777777" w:rsidR="00AC5F5A" w:rsidRPr="005865A3" w:rsidRDefault="00AC5F5A" w:rsidP="00375B6D">
            <w:pPr>
              <w:spacing w:before="40" w:after="40" w:line="240" w:lineRule="auto"/>
              <w:jc w:val="center"/>
              <w:rPr>
                <w:rFonts w:cstheme="minorHAnsi"/>
                <w:color w:val="auto"/>
                <w:sz w:val="18"/>
                <w:szCs w:val="18"/>
              </w:rPr>
            </w:pPr>
            <w:r w:rsidRPr="005865A3">
              <w:rPr>
                <w:rFonts w:cstheme="minorHAnsi"/>
                <w:color w:val="auto"/>
                <w:sz w:val="18"/>
                <w:szCs w:val="18"/>
              </w:rPr>
              <w:t>113</w:t>
            </w:r>
          </w:p>
        </w:tc>
        <w:tc>
          <w:tcPr>
            <w:tcW w:w="2551" w:type="dxa"/>
            <w:vAlign w:val="center"/>
          </w:tcPr>
          <w:p w14:paraId="1730526A" w14:textId="77777777" w:rsidR="00AC5F5A" w:rsidRPr="00D33306" w:rsidRDefault="00AC5F5A" w:rsidP="00375B6D">
            <w:pPr>
              <w:spacing w:before="40" w:after="40" w:line="240" w:lineRule="auto"/>
              <w:jc w:val="center"/>
              <w:rPr>
                <w:rFonts w:cstheme="minorHAnsi"/>
                <w:color w:val="auto"/>
                <w:sz w:val="18"/>
                <w:szCs w:val="18"/>
              </w:rPr>
            </w:pPr>
            <w:r w:rsidRPr="00D33306">
              <w:rPr>
                <w:rFonts w:cstheme="minorHAnsi"/>
                <w:color w:val="auto"/>
                <w:sz w:val="18"/>
                <w:szCs w:val="18"/>
              </w:rPr>
              <w:t>73,4</w:t>
            </w:r>
          </w:p>
        </w:tc>
      </w:tr>
      <w:tr w:rsidR="00AC5F5A" w:rsidRPr="005865A3" w14:paraId="31568F3E" w14:textId="77777777" w:rsidTr="00375B6D">
        <w:trPr>
          <w:trHeight w:val="299"/>
        </w:trPr>
        <w:tc>
          <w:tcPr>
            <w:tcW w:w="411" w:type="dxa"/>
            <w:vMerge/>
            <w:shd w:val="clear" w:color="auto" w:fill="F2F2F2" w:themeFill="background1" w:themeFillShade="F2"/>
            <w:vAlign w:val="center"/>
          </w:tcPr>
          <w:p w14:paraId="450A173E" w14:textId="77777777" w:rsidR="00AC5F5A" w:rsidRPr="005865A3" w:rsidRDefault="00AC5F5A" w:rsidP="00375B6D">
            <w:pPr>
              <w:spacing w:before="40" w:after="40" w:line="240" w:lineRule="auto"/>
              <w:jc w:val="right"/>
              <w:rPr>
                <w:rFonts w:cstheme="minorHAnsi"/>
                <w:b/>
                <w:bCs/>
                <w:sz w:val="18"/>
                <w:szCs w:val="18"/>
              </w:rPr>
            </w:pPr>
          </w:p>
        </w:tc>
        <w:tc>
          <w:tcPr>
            <w:tcW w:w="1842" w:type="dxa"/>
            <w:shd w:val="clear" w:color="auto" w:fill="F2F2F2" w:themeFill="background1" w:themeFillShade="F2"/>
            <w:noWrap/>
            <w:vAlign w:val="bottom"/>
            <w:hideMark/>
          </w:tcPr>
          <w:p w14:paraId="2F2A6FDB" w14:textId="77777777" w:rsidR="00AC5F5A" w:rsidRPr="005865A3" w:rsidRDefault="00AC5F5A" w:rsidP="00375B6D">
            <w:pPr>
              <w:spacing w:before="40" w:after="40" w:line="240" w:lineRule="auto"/>
              <w:jc w:val="left"/>
              <w:rPr>
                <w:rFonts w:eastAsia="Times New Roman" w:cstheme="minorHAnsi"/>
                <w:b/>
                <w:bCs/>
                <w:color w:val="auto"/>
                <w:sz w:val="18"/>
                <w:szCs w:val="18"/>
                <w:lang w:eastAsia="pl-PL"/>
              </w:rPr>
            </w:pPr>
            <w:r w:rsidRPr="005865A3">
              <w:rPr>
                <w:rFonts w:cstheme="minorHAnsi"/>
                <w:b/>
                <w:bCs/>
                <w:sz w:val="18"/>
                <w:szCs w:val="18"/>
              </w:rPr>
              <w:t>Kęsowo</w:t>
            </w:r>
          </w:p>
        </w:tc>
        <w:tc>
          <w:tcPr>
            <w:tcW w:w="1843" w:type="dxa"/>
            <w:shd w:val="clear" w:color="auto" w:fill="F2F2F2" w:themeFill="background1" w:themeFillShade="F2"/>
            <w:vAlign w:val="center"/>
          </w:tcPr>
          <w:p w14:paraId="0A11DF3B" w14:textId="77777777" w:rsidR="00AC5F5A" w:rsidRPr="005865A3" w:rsidRDefault="00AC5F5A" w:rsidP="00375B6D">
            <w:pPr>
              <w:spacing w:before="40" w:after="40" w:line="240" w:lineRule="auto"/>
              <w:jc w:val="center"/>
              <w:rPr>
                <w:rFonts w:cstheme="minorHAnsi"/>
                <w:color w:val="auto"/>
                <w:sz w:val="18"/>
                <w:szCs w:val="18"/>
              </w:rPr>
            </w:pPr>
            <w:r w:rsidRPr="005865A3">
              <w:rPr>
                <w:rFonts w:cstheme="minorHAnsi"/>
                <w:color w:val="auto"/>
                <w:sz w:val="18"/>
                <w:szCs w:val="18"/>
              </w:rPr>
              <w:t>133</w:t>
            </w:r>
          </w:p>
        </w:tc>
        <w:tc>
          <w:tcPr>
            <w:tcW w:w="2410" w:type="dxa"/>
            <w:shd w:val="clear" w:color="auto" w:fill="F2F2F2" w:themeFill="background1" w:themeFillShade="F2"/>
            <w:vAlign w:val="center"/>
          </w:tcPr>
          <w:p w14:paraId="6AAD9686" w14:textId="77777777" w:rsidR="00AC5F5A" w:rsidRPr="005865A3" w:rsidRDefault="00AC5F5A" w:rsidP="00375B6D">
            <w:pPr>
              <w:spacing w:before="40" w:after="40" w:line="240" w:lineRule="auto"/>
              <w:jc w:val="center"/>
              <w:rPr>
                <w:rFonts w:cstheme="minorHAnsi"/>
                <w:color w:val="auto"/>
                <w:sz w:val="18"/>
                <w:szCs w:val="18"/>
              </w:rPr>
            </w:pPr>
            <w:r w:rsidRPr="005865A3">
              <w:rPr>
                <w:rFonts w:cstheme="minorHAnsi"/>
                <w:color w:val="auto"/>
                <w:sz w:val="18"/>
                <w:szCs w:val="18"/>
              </w:rPr>
              <w:t>111</w:t>
            </w:r>
          </w:p>
        </w:tc>
        <w:tc>
          <w:tcPr>
            <w:tcW w:w="2551" w:type="dxa"/>
            <w:shd w:val="clear" w:color="auto" w:fill="F2F2F2" w:themeFill="background1" w:themeFillShade="F2"/>
            <w:vAlign w:val="center"/>
          </w:tcPr>
          <w:p w14:paraId="20748672" w14:textId="77777777" w:rsidR="00AC5F5A" w:rsidRPr="00D33306" w:rsidRDefault="00AC5F5A" w:rsidP="00375B6D">
            <w:pPr>
              <w:spacing w:before="40" w:after="40" w:line="240" w:lineRule="auto"/>
              <w:jc w:val="center"/>
              <w:rPr>
                <w:rFonts w:cstheme="minorHAnsi"/>
                <w:color w:val="auto"/>
                <w:sz w:val="18"/>
                <w:szCs w:val="18"/>
              </w:rPr>
            </w:pPr>
            <w:r w:rsidRPr="00D33306">
              <w:rPr>
                <w:rFonts w:cstheme="minorHAnsi"/>
                <w:color w:val="auto"/>
                <w:sz w:val="18"/>
                <w:szCs w:val="18"/>
              </w:rPr>
              <w:t>83,5</w:t>
            </w:r>
          </w:p>
        </w:tc>
      </w:tr>
      <w:tr w:rsidR="00AC5F5A" w:rsidRPr="005865A3" w14:paraId="73A9D6B5" w14:textId="77777777" w:rsidTr="00375B6D">
        <w:trPr>
          <w:trHeight w:val="299"/>
        </w:trPr>
        <w:tc>
          <w:tcPr>
            <w:tcW w:w="411" w:type="dxa"/>
            <w:vMerge/>
            <w:vAlign w:val="center"/>
          </w:tcPr>
          <w:p w14:paraId="60C21078" w14:textId="77777777" w:rsidR="00AC5F5A" w:rsidRPr="005865A3" w:rsidRDefault="00AC5F5A" w:rsidP="00375B6D">
            <w:pPr>
              <w:spacing w:before="40" w:after="40" w:line="240" w:lineRule="auto"/>
              <w:jc w:val="right"/>
              <w:rPr>
                <w:rFonts w:cstheme="minorHAnsi"/>
                <w:b/>
                <w:bCs/>
                <w:sz w:val="18"/>
                <w:szCs w:val="18"/>
              </w:rPr>
            </w:pPr>
          </w:p>
        </w:tc>
        <w:tc>
          <w:tcPr>
            <w:tcW w:w="1842" w:type="dxa"/>
            <w:noWrap/>
            <w:vAlign w:val="bottom"/>
            <w:hideMark/>
          </w:tcPr>
          <w:p w14:paraId="0FFEA85C" w14:textId="77777777" w:rsidR="00AC5F5A" w:rsidRPr="005865A3" w:rsidRDefault="00AC5F5A" w:rsidP="00375B6D">
            <w:pPr>
              <w:spacing w:before="40" w:after="40" w:line="240" w:lineRule="auto"/>
              <w:jc w:val="left"/>
              <w:rPr>
                <w:rFonts w:eastAsia="Times New Roman" w:cstheme="minorHAnsi"/>
                <w:b/>
                <w:bCs/>
                <w:color w:val="auto"/>
                <w:sz w:val="18"/>
                <w:szCs w:val="18"/>
                <w:lang w:eastAsia="pl-PL"/>
              </w:rPr>
            </w:pPr>
            <w:r w:rsidRPr="005865A3">
              <w:rPr>
                <w:rFonts w:cstheme="minorHAnsi"/>
                <w:b/>
                <w:bCs/>
                <w:sz w:val="18"/>
                <w:szCs w:val="18"/>
              </w:rPr>
              <w:t>Lubiewo</w:t>
            </w:r>
          </w:p>
        </w:tc>
        <w:tc>
          <w:tcPr>
            <w:tcW w:w="1843" w:type="dxa"/>
            <w:vAlign w:val="center"/>
          </w:tcPr>
          <w:p w14:paraId="378D7FF4" w14:textId="77777777" w:rsidR="00AC5F5A" w:rsidRPr="005865A3" w:rsidRDefault="00AC5F5A" w:rsidP="00375B6D">
            <w:pPr>
              <w:spacing w:before="40" w:after="40" w:line="240" w:lineRule="auto"/>
              <w:jc w:val="center"/>
              <w:rPr>
                <w:rFonts w:cstheme="minorHAnsi"/>
                <w:color w:val="auto"/>
                <w:sz w:val="18"/>
                <w:szCs w:val="18"/>
              </w:rPr>
            </w:pPr>
            <w:r w:rsidRPr="005865A3">
              <w:rPr>
                <w:rFonts w:cstheme="minorHAnsi"/>
                <w:color w:val="auto"/>
                <w:sz w:val="18"/>
                <w:szCs w:val="18"/>
              </w:rPr>
              <w:t>196</w:t>
            </w:r>
          </w:p>
        </w:tc>
        <w:tc>
          <w:tcPr>
            <w:tcW w:w="2410" w:type="dxa"/>
            <w:vAlign w:val="center"/>
          </w:tcPr>
          <w:p w14:paraId="4A7285C3" w14:textId="77777777" w:rsidR="00AC5F5A" w:rsidRPr="005865A3" w:rsidRDefault="00AC5F5A" w:rsidP="00375B6D">
            <w:pPr>
              <w:spacing w:before="40" w:after="40" w:line="240" w:lineRule="auto"/>
              <w:jc w:val="center"/>
              <w:rPr>
                <w:rFonts w:cstheme="minorHAnsi"/>
                <w:color w:val="auto"/>
                <w:sz w:val="18"/>
                <w:szCs w:val="18"/>
              </w:rPr>
            </w:pPr>
            <w:r w:rsidRPr="005865A3">
              <w:rPr>
                <w:rFonts w:cstheme="minorHAnsi"/>
                <w:color w:val="auto"/>
                <w:sz w:val="18"/>
                <w:szCs w:val="18"/>
              </w:rPr>
              <w:t>151</w:t>
            </w:r>
          </w:p>
        </w:tc>
        <w:tc>
          <w:tcPr>
            <w:tcW w:w="2551" w:type="dxa"/>
            <w:vAlign w:val="center"/>
          </w:tcPr>
          <w:p w14:paraId="268266AE" w14:textId="77777777" w:rsidR="00AC5F5A" w:rsidRPr="00D33306" w:rsidRDefault="00AC5F5A" w:rsidP="00375B6D">
            <w:pPr>
              <w:spacing w:before="40" w:after="40" w:line="240" w:lineRule="auto"/>
              <w:jc w:val="center"/>
              <w:rPr>
                <w:rFonts w:cstheme="minorHAnsi"/>
                <w:color w:val="auto"/>
                <w:sz w:val="18"/>
                <w:szCs w:val="18"/>
              </w:rPr>
            </w:pPr>
            <w:r w:rsidRPr="00D33306">
              <w:rPr>
                <w:rFonts w:cstheme="minorHAnsi"/>
                <w:color w:val="auto"/>
                <w:sz w:val="18"/>
                <w:szCs w:val="18"/>
              </w:rPr>
              <w:t>77,0</w:t>
            </w:r>
          </w:p>
        </w:tc>
      </w:tr>
      <w:tr w:rsidR="00AC5F5A" w:rsidRPr="005865A3" w14:paraId="3578E920" w14:textId="77777777" w:rsidTr="00375B6D">
        <w:trPr>
          <w:trHeight w:val="299"/>
        </w:trPr>
        <w:tc>
          <w:tcPr>
            <w:tcW w:w="411" w:type="dxa"/>
            <w:vMerge/>
            <w:shd w:val="clear" w:color="auto" w:fill="F2F2F2" w:themeFill="background1" w:themeFillShade="F2"/>
            <w:vAlign w:val="center"/>
          </w:tcPr>
          <w:p w14:paraId="559ED21E" w14:textId="77777777" w:rsidR="00AC5F5A" w:rsidRPr="005865A3" w:rsidRDefault="00AC5F5A" w:rsidP="00375B6D">
            <w:pPr>
              <w:spacing w:before="40" w:after="40" w:line="240" w:lineRule="auto"/>
              <w:jc w:val="right"/>
              <w:rPr>
                <w:rFonts w:cstheme="minorHAnsi"/>
                <w:b/>
                <w:bCs/>
                <w:sz w:val="18"/>
                <w:szCs w:val="18"/>
              </w:rPr>
            </w:pPr>
          </w:p>
        </w:tc>
        <w:tc>
          <w:tcPr>
            <w:tcW w:w="1842" w:type="dxa"/>
            <w:shd w:val="clear" w:color="auto" w:fill="F2F2F2" w:themeFill="background1" w:themeFillShade="F2"/>
            <w:noWrap/>
            <w:vAlign w:val="bottom"/>
            <w:hideMark/>
          </w:tcPr>
          <w:p w14:paraId="48EFA62F" w14:textId="77777777" w:rsidR="00AC5F5A" w:rsidRPr="005865A3" w:rsidRDefault="00AC5F5A" w:rsidP="00375B6D">
            <w:pPr>
              <w:spacing w:before="40" w:after="40" w:line="240" w:lineRule="auto"/>
              <w:jc w:val="left"/>
              <w:rPr>
                <w:rFonts w:eastAsia="Times New Roman" w:cstheme="minorHAnsi"/>
                <w:b/>
                <w:bCs/>
                <w:color w:val="auto"/>
                <w:sz w:val="18"/>
                <w:szCs w:val="18"/>
                <w:lang w:eastAsia="pl-PL"/>
              </w:rPr>
            </w:pPr>
            <w:r w:rsidRPr="005865A3">
              <w:rPr>
                <w:rFonts w:cstheme="minorHAnsi"/>
                <w:b/>
                <w:bCs/>
                <w:sz w:val="18"/>
                <w:szCs w:val="18"/>
              </w:rPr>
              <w:t>Śliwice</w:t>
            </w:r>
          </w:p>
        </w:tc>
        <w:tc>
          <w:tcPr>
            <w:tcW w:w="1843" w:type="dxa"/>
            <w:shd w:val="clear" w:color="auto" w:fill="F2F2F2" w:themeFill="background1" w:themeFillShade="F2"/>
            <w:vAlign w:val="center"/>
          </w:tcPr>
          <w:p w14:paraId="2CC73862" w14:textId="77777777" w:rsidR="00AC5F5A" w:rsidRPr="005865A3" w:rsidRDefault="00AC5F5A" w:rsidP="00375B6D">
            <w:pPr>
              <w:spacing w:before="40" w:after="40" w:line="240" w:lineRule="auto"/>
              <w:jc w:val="center"/>
              <w:rPr>
                <w:rFonts w:cstheme="minorHAnsi"/>
                <w:color w:val="auto"/>
                <w:sz w:val="18"/>
                <w:szCs w:val="18"/>
              </w:rPr>
            </w:pPr>
            <w:r w:rsidRPr="005865A3">
              <w:rPr>
                <w:rFonts w:cstheme="minorHAnsi"/>
                <w:color w:val="auto"/>
                <w:sz w:val="18"/>
                <w:szCs w:val="18"/>
              </w:rPr>
              <w:t>171</w:t>
            </w:r>
          </w:p>
        </w:tc>
        <w:tc>
          <w:tcPr>
            <w:tcW w:w="2410" w:type="dxa"/>
            <w:shd w:val="clear" w:color="auto" w:fill="F2F2F2" w:themeFill="background1" w:themeFillShade="F2"/>
            <w:vAlign w:val="center"/>
          </w:tcPr>
          <w:p w14:paraId="71CAE33C" w14:textId="77777777" w:rsidR="00AC5F5A" w:rsidRPr="005865A3" w:rsidRDefault="00AC5F5A" w:rsidP="00375B6D">
            <w:pPr>
              <w:spacing w:before="40" w:after="40" w:line="240" w:lineRule="auto"/>
              <w:jc w:val="center"/>
              <w:rPr>
                <w:rFonts w:cstheme="minorHAnsi"/>
                <w:color w:val="auto"/>
                <w:sz w:val="18"/>
                <w:szCs w:val="18"/>
              </w:rPr>
            </w:pPr>
            <w:r w:rsidRPr="005865A3">
              <w:rPr>
                <w:rFonts w:cstheme="minorHAnsi"/>
                <w:color w:val="auto"/>
                <w:sz w:val="18"/>
                <w:szCs w:val="18"/>
              </w:rPr>
              <w:t>109</w:t>
            </w:r>
          </w:p>
        </w:tc>
        <w:tc>
          <w:tcPr>
            <w:tcW w:w="2551" w:type="dxa"/>
            <w:shd w:val="clear" w:color="auto" w:fill="F2F2F2" w:themeFill="background1" w:themeFillShade="F2"/>
            <w:vAlign w:val="center"/>
          </w:tcPr>
          <w:p w14:paraId="0F7C7A9F" w14:textId="77777777" w:rsidR="00AC5F5A" w:rsidRPr="001F6279" w:rsidRDefault="00AC5F5A" w:rsidP="00375B6D">
            <w:pPr>
              <w:spacing w:before="40" w:after="40" w:line="240" w:lineRule="auto"/>
              <w:jc w:val="center"/>
              <w:rPr>
                <w:rFonts w:cstheme="minorHAnsi"/>
                <w:color w:val="FF0000"/>
                <w:sz w:val="18"/>
                <w:szCs w:val="18"/>
              </w:rPr>
            </w:pPr>
            <w:r w:rsidRPr="001F6279">
              <w:rPr>
                <w:rFonts w:cstheme="minorHAnsi"/>
                <w:color w:val="FF0000"/>
                <w:sz w:val="18"/>
                <w:szCs w:val="18"/>
              </w:rPr>
              <w:t>63,7</w:t>
            </w:r>
          </w:p>
        </w:tc>
      </w:tr>
      <w:tr w:rsidR="00AC5F5A" w:rsidRPr="005865A3" w14:paraId="7E4E4026" w14:textId="77777777" w:rsidTr="00375B6D">
        <w:trPr>
          <w:trHeight w:val="299"/>
        </w:trPr>
        <w:tc>
          <w:tcPr>
            <w:tcW w:w="411" w:type="dxa"/>
            <w:vMerge/>
            <w:vAlign w:val="center"/>
          </w:tcPr>
          <w:p w14:paraId="7A942F69" w14:textId="77777777" w:rsidR="00AC5F5A" w:rsidRPr="005865A3" w:rsidRDefault="00AC5F5A" w:rsidP="00375B6D">
            <w:pPr>
              <w:spacing w:before="40" w:after="40" w:line="240" w:lineRule="auto"/>
              <w:jc w:val="right"/>
              <w:rPr>
                <w:rFonts w:cstheme="minorHAnsi"/>
                <w:b/>
                <w:bCs/>
                <w:sz w:val="18"/>
                <w:szCs w:val="18"/>
              </w:rPr>
            </w:pPr>
          </w:p>
        </w:tc>
        <w:tc>
          <w:tcPr>
            <w:tcW w:w="1842" w:type="dxa"/>
            <w:noWrap/>
            <w:vAlign w:val="bottom"/>
            <w:hideMark/>
          </w:tcPr>
          <w:p w14:paraId="21EBD797" w14:textId="77777777" w:rsidR="00AC5F5A" w:rsidRPr="005865A3" w:rsidRDefault="00AC5F5A" w:rsidP="00375B6D">
            <w:pPr>
              <w:spacing w:before="40" w:after="40" w:line="240" w:lineRule="auto"/>
              <w:jc w:val="left"/>
              <w:rPr>
                <w:rFonts w:eastAsia="Times New Roman" w:cstheme="minorHAnsi"/>
                <w:b/>
                <w:bCs/>
                <w:color w:val="auto"/>
                <w:sz w:val="18"/>
                <w:szCs w:val="18"/>
                <w:lang w:eastAsia="pl-PL"/>
              </w:rPr>
            </w:pPr>
            <w:r w:rsidRPr="005865A3">
              <w:rPr>
                <w:rFonts w:cstheme="minorHAnsi"/>
                <w:b/>
                <w:bCs/>
                <w:sz w:val="18"/>
                <w:szCs w:val="18"/>
              </w:rPr>
              <w:t>Tuchola</w:t>
            </w:r>
          </w:p>
        </w:tc>
        <w:tc>
          <w:tcPr>
            <w:tcW w:w="1843" w:type="dxa"/>
            <w:vAlign w:val="center"/>
          </w:tcPr>
          <w:p w14:paraId="6FBA8CDA" w14:textId="77777777" w:rsidR="00AC5F5A" w:rsidRPr="005865A3" w:rsidRDefault="00AC5F5A" w:rsidP="00375B6D">
            <w:pPr>
              <w:spacing w:before="40" w:after="40" w:line="240" w:lineRule="auto"/>
              <w:jc w:val="center"/>
              <w:rPr>
                <w:rFonts w:cstheme="minorHAnsi"/>
                <w:color w:val="auto"/>
                <w:sz w:val="18"/>
                <w:szCs w:val="18"/>
              </w:rPr>
            </w:pPr>
            <w:r w:rsidRPr="005865A3">
              <w:rPr>
                <w:rFonts w:cstheme="minorHAnsi"/>
                <w:color w:val="auto"/>
                <w:sz w:val="18"/>
                <w:szCs w:val="18"/>
              </w:rPr>
              <w:t>603</w:t>
            </w:r>
          </w:p>
        </w:tc>
        <w:tc>
          <w:tcPr>
            <w:tcW w:w="2410" w:type="dxa"/>
            <w:vAlign w:val="center"/>
          </w:tcPr>
          <w:p w14:paraId="62BA6E98" w14:textId="77777777" w:rsidR="00AC5F5A" w:rsidRPr="005865A3" w:rsidRDefault="00AC5F5A" w:rsidP="00375B6D">
            <w:pPr>
              <w:spacing w:before="40" w:after="40" w:line="240" w:lineRule="auto"/>
              <w:jc w:val="center"/>
              <w:rPr>
                <w:rFonts w:cstheme="minorHAnsi"/>
                <w:color w:val="auto"/>
                <w:sz w:val="18"/>
                <w:szCs w:val="18"/>
              </w:rPr>
            </w:pPr>
            <w:r w:rsidRPr="005865A3">
              <w:rPr>
                <w:rFonts w:cstheme="minorHAnsi"/>
                <w:color w:val="auto"/>
                <w:sz w:val="18"/>
                <w:szCs w:val="18"/>
              </w:rPr>
              <w:t>508</w:t>
            </w:r>
          </w:p>
        </w:tc>
        <w:tc>
          <w:tcPr>
            <w:tcW w:w="2551" w:type="dxa"/>
            <w:vAlign w:val="center"/>
          </w:tcPr>
          <w:p w14:paraId="2531B089" w14:textId="77777777" w:rsidR="00AC5F5A" w:rsidRPr="005865A3" w:rsidRDefault="00AC5F5A" w:rsidP="00375B6D">
            <w:pPr>
              <w:spacing w:before="40" w:after="40" w:line="240" w:lineRule="auto"/>
              <w:jc w:val="center"/>
              <w:rPr>
                <w:rFonts w:cstheme="minorHAnsi"/>
                <w:color w:val="auto"/>
                <w:sz w:val="18"/>
                <w:szCs w:val="18"/>
              </w:rPr>
            </w:pPr>
            <w:r w:rsidRPr="005865A3">
              <w:rPr>
                <w:rFonts w:cstheme="minorHAnsi"/>
                <w:color w:val="auto"/>
                <w:sz w:val="18"/>
                <w:szCs w:val="18"/>
              </w:rPr>
              <w:t>84,2</w:t>
            </w:r>
          </w:p>
        </w:tc>
      </w:tr>
      <w:tr w:rsidR="00AC5F5A" w:rsidRPr="005865A3" w14:paraId="5A91B3DC" w14:textId="77777777" w:rsidTr="00375B6D">
        <w:trPr>
          <w:trHeight w:val="299"/>
        </w:trPr>
        <w:tc>
          <w:tcPr>
            <w:tcW w:w="2253" w:type="dxa"/>
            <w:gridSpan w:val="2"/>
            <w:shd w:val="clear" w:color="auto" w:fill="F2F2F2" w:themeFill="background1" w:themeFillShade="F2"/>
            <w:vAlign w:val="center"/>
          </w:tcPr>
          <w:p w14:paraId="1AFFDD7B" w14:textId="77777777" w:rsidR="00AC5F5A" w:rsidRPr="005865A3" w:rsidRDefault="00AC5F5A" w:rsidP="00375B6D">
            <w:pPr>
              <w:spacing w:before="40" w:after="40" w:line="240" w:lineRule="auto"/>
              <w:jc w:val="left"/>
              <w:rPr>
                <w:rFonts w:eastAsia="Times New Roman" w:cstheme="minorHAnsi"/>
                <w:b/>
                <w:bCs/>
                <w:color w:val="auto"/>
                <w:sz w:val="18"/>
                <w:szCs w:val="18"/>
                <w:lang w:eastAsia="pl-PL"/>
              </w:rPr>
            </w:pPr>
            <w:r w:rsidRPr="005865A3">
              <w:rPr>
                <w:rFonts w:eastAsia="Times New Roman" w:cstheme="minorHAnsi"/>
                <w:b/>
                <w:bCs/>
                <w:color w:val="auto"/>
                <w:sz w:val="18"/>
                <w:szCs w:val="18"/>
                <w:lang w:eastAsia="pl-PL"/>
              </w:rPr>
              <w:t>Województwo</w:t>
            </w:r>
          </w:p>
          <w:p w14:paraId="64E06BE8" w14:textId="77777777" w:rsidR="00AC5F5A" w:rsidRPr="005865A3" w:rsidRDefault="00AC5F5A" w:rsidP="00375B6D">
            <w:pPr>
              <w:spacing w:before="40" w:after="40" w:line="240" w:lineRule="auto"/>
              <w:jc w:val="left"/>
              <w:rPr>
                <w:rFonts w:cstheme="minorHAnsi"/>
                <w:b/>
                <w:bCs/>
                <w:sz w:val="18"/>
                <w:szCs w:val="18"/>
              </w:rPr>
            </w:pPr>
            <w:r w:rsidRPr="005865A3">
              <w:rPr>
                <w:rFonts w:eastAsia="Times New Roman" w:cstheme="minorHAnsi"/>
                <w:b/>
                <w:bCs/>
                <w:color w:val="auto"/>
                <w:sz w:val="18"/>
                <w:szCs w:val="18"/>
                <w:lang w:eastAsia="pl-PL"/>
              </w:rPr>
              <w:t>kujawsko-pomorskie</w:t>
            </w:r>
          </w:p>
        </w:tc>
        <w:tc>
          <w:tcPr>
            <w:tcW w:w="1843" w:type="dxa"/>
            <w:shd w:val="clear" w:color="auto" w:fill="F2F2F2" w:themeFill="background1" w:themeFillShade="F2"/>
            <w:vAlign w:val="center"/>
          </w:tcPr>
          <w:p w14:paraId="10989447" w14:textId="77777777" w:rsidR="00AC5F5A" w:rsidRPr="005865A3" w:rsidRDefault="00AC5F5A" w:rsidP="00375B6D">
            <w:pPr>
              <w:spacing w:before="40" w:after="40" w:line="240" w:lineRule="auto"/>
              <w:jc w:val="center"/>
              <w:rPr>
                <w:rFonts w:cstheme="minorHAnsi"/>
                <w:color w:val="auto"/>
                <w:sz w:val="18"/>
                <w:szCs w:val="18"/>
              </w:rPr>
            </w:pPr>
            <w:r w:rsidRPr="005865A3">
              <w:rPr>
                <w:rFonts w:cstheme="minorHAnsi"/>
                <w:color w:val="auto"/>
                <w:sz w:val="18"/>
                <w:szCs w:val="18"/>
              </w:rPr>
              <w:t>59 900</w:t>
            </w:r>
          </w:p>
        </w:tc>
        <w:tc>
          <w:tcPr>
            <w:tcW w:w="2410" w:type="dxa"/>
            <w:shd w:val="clear" w:color="auto" w:fill="F2F2F2" w:themeFill="background1" w:themeFillShade="F2"/>
            <w:vAlign w:val="center"/>
          </w:tcPr>
          <w:p w14:paraId="487D17F9" w14:textId="77777777" w:rsidR="00AC5F5A" w:rsidRPr="005865A3" w:rsidRDefault="00AC5F5A" w:rsidP="00375B6D">
            <w:pPr>
              <w:spacing w:after="0" w:line="240" w:lineRule="auto"/>
              <w:jc w:val="center"/>
              <w:rPr>
                <w:rFonts w:cstheme="minorHAnsi"/>
                <w:color w:val="auto"/>
                <w:sz w:val="18"/>
                <w:szCs w:val="18"/>
              </w:rPr>
            </w:pPr>
            <w:r w:rsidRPr="005865A3">
              <w:rPr>
                <w:rFonts w:cstheme="minorHAnsi"/>
                <w:color w:val="auto"/>
                <w:sz w:val="18"/>
                <w:szCs w:val="18"/>
              </w:rPr>
              <w:t>47 994</w:t>
            </w:r>
          </w:p>
        </w:tc>
        <w:tc>
          <w:tcPr>
            <w:tcW w:w="2551" w:type="dxa"/>
            <w:shd w:val="clear" w:color="auto" w:fill="F2F2F2" w:themeFill="background1" w:themeFillShade="F2"/>
            <w:vAlign w:val="center"/>
          </w:tcPr>
          <w:p w14:paraId="020D7D6F" w14:textId="77777777" w:rsidR="00AC5F5A" w:rsidRPr="005865A3" w:rsidRDefault="00AC5F5A" w:rsidP="00375B6D">
            <w:pPr>
              <w:spacing w:after="0" w:line="240" w:lineRule="auto"/>
              <w:jc w:val="center"/>
              <w:rPr>
                <w:rFonts w:cstheme="minorHAnsi"/>
                <w:color w:val="auto"/>
                <w:sz w:val="18"/>
                <w:szCs w:val="18"/>
              </w:rPr>
            </w:pPr>
            <w:r w:rsidRPr="005865A3">
              <w:rPr>
                <w:rFonts w:cstheme="minorHAnsi"/>
                <w:color w:val="auto"/>
                <w:sz w:val="18"/>
                <w:szCs w:val="18"/>
              </w:rPr>
              <w:t>80,1</w:t>
            </w:r>
          </w:p>
        </w:tc>
      </w:tr>
    </w:tbl>
    <w:p w14:paraId="22ADE308" w14:textId="77777777" w:rsidR="00AC5F5A" w:rsidRPr="005865A3" w:rsidRDefault="00AC5F5A" w:rsidP="003F1475">
      <w:pPr>
        <w:pStyle w:val="rdoTABEL"/>
        <w:spacing w:after="120"/>
      </w:pPr>
      <w:r w:rsidRPr="005865A3">
        <w:lastRenderedPageBreak/>
        <w:t>Źródło: Opracowanie KPBPPiR o. Bydgoszcz na podstawie BDL GUS</w:t>
      </w:r>
    </w:p>
    <w:p w14:paraId="13EF044D" w14:textId="77777777" w:rsidR="0014753E" w:rsidRDefault="0014753E" w:rsidP="005865A3"/>
    <w:p w14:paraId="4ACB7169" w14:textId="21E9730A" w:rsidR="00E34B68" w:rsidRPr="005865A3" w:rsidRDefault="00AC5F5A" w:rsidP="005865A3">
      <w:pPr>
        <w:rPr>
          <w:color w:val="auto"/>
        </w:rPr>
      </w:pPr>
      <w:r w:rsidRPr="008717B2">
        <w:t>Wg danych pochodzących z Rejestru Szkół i Placówek Oświatowych SIO</w:t>
      </w:r>
      <w:r w:rsidRPr="008717B2">
        <w:rPr>
          <w:rStyle w:val="Odwoanieprzypisudolnego"/>
          <w:rFonts w:cstheme="minorHAnsi"/>
          <w:iCs/>
          <w:color w:val="auto"/>
          <w:szCs w:val="20"/>
        </w:rPr>
        <w:footnoteReference w:id="18"/>
      </w:r>
      <w:r w:rsidRPr="008717B2">
        <w:t xml:space="preserve"> w </w:t>
      </w:r>
      <w:r w:rsidR="005865A3">
        <w:t xml:space="preserve">marcu </w:t>
      </w:r>
      <w:r w:rsidRPr="008717B2">
        <w:t>2022</w:t>
      </w:r>
      <w:r>
        <w:t> </w:t>
      </w:r>
      <w:r w:rsidRPr="008717B2">
        <w:t xml:space="preserve">r. na terenie analizowanego OPPT działało 31 placówek wychowania przedszkolnego – 7 przedszkoli, 6 punktów przedszkolnych i 18 oddziałów przedszkolnych przy szkołach podstawowych. Większość z tych placówek to instytucje publiczne (25). Największa liczba placówek znajdowała się w gminie Tuchola </w:t>
      </w:r>
      <w:r w:rsidRPr="005865A3">
        <w:rPr>
          <w:color w:val="auto"/>
        </w:rPr>
        <w:t>(11). W pozostałych gminach działało po 3 (gminy Śliwice, Lubiewo, Gostycyn i Cekcyn) lub 8 placówek (gmina Kęsowo). Placówki zlokalizowane były w 21 miejscowościach. 17 placówek znajdowało się na obszarach wiejskich poza miejscowościami będącymi siedzibami gmin (w 15 miejscowościach).</w:t>
      </w:r>
    </w:p>
    <w:p w14:paraId="6FF85797" w14:textId="77777777" w:rsidR="007876F1" w:rsidRPr="005865A3" w:rsidRDefault="007876F1" w:rsidP="005865A3">
      <w:pPr>
        <w:rPr>
          <w:color w:val="auto"/>
        </w:rPr>
      </w:pPr>
      <w:r w:rsidRPr="005865A3">
        <w:rPr>
          <w:color w:val="auto"/>
        </w:rPr>
        <w:t>Na obszarze OPPT występują stałe potrzeby podnoszenia standardu usług świadczonych przez istniejące miejsca wychowania przedszkolnego m.in. poprzez zapewnienie wsparcia psychologiczno-pedagogicznego, rozwój edukacji kulturalnej, prozdrowotnej, ekologicznej i regionalnej, podnoszenie kompetencji wśród kadry pedagogicznej czy organizację szkoleń dla rodziców. Istotną kwestią jest również przystosowanie usług z zakresu wychowania przedszkolnego do dzieci ze specjalnymi potrzebami rozwojowymi, w tym dzieci z niepełnosprawnościami.</w:t>
      </w:r>
    </w:p>
    <w:p w14:paraId="3FEA106A" w14:textId="77777777" w:rsidR="001D0147" w:rsidRDefault="001D0147" w:rsidP="005865A3">
      <w:pPr>
        <w:rPr>
          <w:color w:val="auto"/>
        </w:rPr>
      </w:pPr>
    </w:p>
    <w:p w14:paraId="7F10A0B5" w14:textId="15AAF0DE" w:rsidR="005410F4" w:rsidRDefault="005410F4" w:rsidP="005410F4">
      <w:pPr>
        <w:pStyle w:val="NOWY2"/>
        <w:numPr>
          <w:ilvl w:val="2"/>
          <w:numId w:val="4"/>
        </w:numPr>
      </w:pPr>
      <w:bookmarkStart w:id="57" w:name="_Toc235079964"/>
      <w:r>
        <w:t>Kształcenie ogólne (w tym identyfikacja gmin spełniających warunek dostępowy wsparcia w zakresie infrastruktury edukacyjnej bazy sportowej)</w:t>
      </w:r>
      <w:bookmarkEnd w:id="57"/>
    </w:p>
    <w:p w14:paraId="0F46A1FD" w14:textId="77777777" w:rsidR="005410F4" w:rsidRPr="005865A3" w:rsidRDefault="005410F4" w:rsidP="005865A3">
      <w:pPr>
        <w:rPr>
          <w:color w:val="auto"/>
        </w:rPr>
      </w:pPr>
    </w:p>
    <w:p w14:paraId="09FA5E5E" w14:textId="0EDE0DBF" w:rsidR="003C55E6" w:rsidRDefault="003C55E6" w:rsidP="005865A3">
      <w:bookmarkStart w:id="58" w:name="_Hlk119330805"/>
      <w:r>
        <w:t>W zakresie kształcenia ogólnego wyzwaniem pozostaje dążenie do osiągni</w:t>
      </w:r>
      <w:r w:rsidR="00712EB9">
        <w:t>ę</w:t>
      </w:r>
      <w:r>
        <w:t xml:space="preserve">cia wysokiej jakości nauczania, mierzonej wynikami egzaminów zewnętrznych. Braki </w:t>
      </w:r>
      <w:r w:rsidR="005865A3">
        <w:t xml:space="preserve">utrudniające realizację wyzwania </w:t>
      </w:r>
      <w:r>
        <w:t xml:space="preserve">dostrzega się zarówno w sferze rozwoju kompetencji miękkich u uczniów, jak i w sferze niedostatecznego przygotowania kadr systemu oświaty. </w:t>
      </w:r>
    </w:p>
    <w:p w14:paraId="6502EC53" w14:textId="02B4FE9F" w:rsidR="003C55E6" w:rsidRDefault="003C55E6" w:rsidP="005865A3">
      <w:r>
        <w:t xml:space="preserve">W dzisiejszym świecie w procesie kształcenia coraz większego znaczenia nabiera umiejętność wykorzystania nowoczesnych technologii, w tym </w:t>
      </w:r>
      <w:r w:rsidR="00650606">
        <w:t>cyfrowych,</w:t>
      </w:r>
      <w:r>
        <w:t xml:space="preserve"> a więc poprawa kompetencji cyfrowych uczniów i kadr systemu oświaty oraz odpowiednie wyposażenie sprzętowe szkół i uczniów (zwłaszcza z grup defaworyzowanych), gdyż nadal dostrzegane są braki w tym zakresie. Niewystarczające umiejętności uczniów i nauczycieli stanowią duży problem w przypadku konieczności rezygnacji </w:t>
      </w:r>
      <w:r w:rsidR="008618EC">
        <w:br/>
      </w:r>
      <w:r>
        <w:t xml:space="preserve">z tradycyjnych metod nauczania na rzecz prowadzenia zajęć w sposób zdalny lub w systemie hybrydowym. Ważnym aspektem w procesie edukacji jest także podnoszenie kompetencji językowych uczniów, gdyż ciągle dostrzegalne są deficyty znajomości języka angielskiego wśród młodzieży, zwłaszcza wśród osób uczęszczających do szkół na terenach wiejskich, co wpływa negatywnie na późniejsze możliwości podjęcia satysfakcjonującej pracy i ogranicza samorozwój. Istotną kwestię </w:t>
      </w:r>
      <w:r w:rsidR="008618EC">
        <w:br/>
      </w:r>
      <w:r>
        <w:t xml:space="preserve">w sytuacji coraz częściej pojawiającego się niedoboru kadr w systemie oświaty stanowi podnoszenie </w:t>
      </w:r>
      <w:r w:rsidR="008618EC">
        <w:br/>
      </w:r>
      <w:r>
        <w:t>i uzupełnianie kompetencji i kwalifikacji nauczycieli. Wsparcie kadry obejmować powinno również zwiększenie umiejętności zapewnienia uczniom wsparcia pedagogiczno-psychologicznego, przygotowanie do pracy z uczniami o specjalnych potrzebach edukacyjnych oraz do pracy z uczniem zdolnym.</w:t>
      </w:r>
    </w:p>
    <w:p w14:paraId="3AB9BC28" w14:textId="3AADD0AA" w:rsidR="00C72657" w:rsidRPr="00573DB5" w:rsidRDefault="003C55E6" w:rsidP="005865A3">
      <w:pPr>
        <w:rPr>
          <w:rFonts w:cstheme="minorHAnsi"/>
          <w:iCs/>
          <w:color w:val="auto"/>
          <w:szCs w:val="20"/>
        </w:rPr>
      </w:pPr>
      <w:r>
        <w:t xml:space="preserve">Ważne jest, aby realizowane działania zmierzające do poprawy sytuacji prowadzone były przy jednoczesnym zapewnieniu równego dostępu (także infrastrukturalnego) do nowoczesnej edukacji wszystkim uczniom, gdyż w procesie edukacyjnym szczególnego wsparcia wymagają uczniowie ze środowisk defaworyzowanych oraz uczniowie ze specjalnymi potrzebami edukacyjnymi. Bardzo istotne jest dalsze wprowadzanie edukacji włączającej zwłaszcza w przypadku dzieci z niepełnosprawnościami. </w:t>
      </w:r>
      <w:r>
        <w:lastRenderedPageBreak/>
        <w:t xml:space="preserve">Szkoła powinna pełnić kluczową rolę w zapobieganiu alienacji rówieśniczej poprzez dostosowanie infrastruktury i działania włączające, umożliwiając wspólną realizację zainteresowań, poszerzanie wiedzy, a zwłaszcza uczestnictwo w zajęciach sportowych i pozalekcyjnych wszystkich uczniów. Wpływa to na budowanie właściwych relacji i kompetencji społecznych, przyczyniając się do integracji uczniów. Dlatego wyzwaniem dla szkół ciągle jeszcze pozostaje zapewnienie atrakcyjnej infrastruktury </w:t>
      </w:r>
      <w:r w:rsidRPr="00573DB5">
        <w:t>sportowej i edukacyjnej, dostosowanej do potrzeb osób z niepełnosprawnościami.</w:t>
      </w:r>
      <w:r w:rsidR="008146C2" w:rsidRPr="00573DB5">
        <w:rPr>
          <w:rFonts w:cstheme="minorHAnsi"/>
          <w:iCs/>
          <w:color w:val="auto"/>
          <w:szCs w:val="20"/>
        </w:rPr>
        <w:t xml:space="preserve"> </w:t>
      </w:r>
      <w:bookmarkEnd w:id="58"/>
    </w:p>
    <w:p w14:paraId="7D513ACD" w14:textId="77C206C4" w:rsidR="009A57B9" w:rsidRDefault="009A57B9" w:rsidP="005865A3">
      <w:pPr>
        <w:rPr>
          <w:rFonts w:cstheme="minorHAnsi"/>
          <w:iCs/>
          <w:color w:val="auto"/>
          <w:szCs w:val="20"/>
        </w:rPr>
      </w:pPr>
      <w:r w:rsidRPr="00573DB5">
        <w:rPr>
          <w:rFonts w:cstheme="minorHAnsi"/>
          <w:iCs/>
          <w:color w:val="auto"/>
          <w:szCs w:val="20"/>
        </w:rPr>
        <w:t>W 2022 roku przyjęta została „</w:t>
      </w:r>
      <w:r w:rsidRPr="00573DB5">
        <w:rPr>
          <w:rFonts w:cstheme="minorHAnsi"/>
          <w:i/>
          <w:color w:val="auto"/>
          <w:szCs w:val="20"/>
        </w:rPr>
        <w:t>Diagnoza potrzeb przyszkolnej bazy sportowej w województwie kujawsko pomorskim</w:t>
      </w:r>
      <w:r w:rsidRPr="00573DB5">
        <w:rPr>
          <w:rFonts w:cstheme="minorHAnsi"/>
          <w:iCs/>
          <w:color w:val="auto"/>
          <w:szCs w:val="20"/>
        </w:rPr>
        <w:t>”, stanowiąca Załącznik do Stanowiska Zarządu Województwa Kujawsko-Pomorskiego z dnia 27 kwietnia 2022 r. W dokumencie tym zawarto informacje o najważniejszych niedoborach występujących w gminach i powiatach regionu w zakresie przyszkolnej infrastruktury sportowej. Wynikiem analizy jest wskazanie tzw. „białych plam”, a więc gmin i powiatów cechujących się najgorszą w regionie sytuacją w zakresie dostępu do nowoczesnej przyszkolnej infrastruktury sportowej (co prowadzi do wykluczenia społecznego) oraz zidentyfikowanie zadań inwestycyjnych rekomendowanych do dofinansowania o charakterze priorytetowym, ukierunkowanych na zniwelowanie „białych plam”. Na terenie OPPT Tucholi zidentyfikowan</w:t>
      </w:r>
      <w:r w:rsidR="00712EB9">
        <w:rPr>
          <w:rFonts w:cstheme="minorHAnsi"/>
          <w:iCs/>
          <w:color w:val="auto"/>
          <w:szCs w:val="20"/>
        </w:rPr>
        <w:t>o</w:t>
      </w:r>
      <w:r w:rsidRPr="00573DB5">
        <w:rPr>
          <w:rFonts w:cstheme="minorHAnsi"/>
          <w:iCs/>
          <w:color w:val="auto"/>
          <w:szCs w:val="20"/>
        </w:rPr>
        <w:t xml:space="preserve"> istnienie „białych plam” </w:t>
      </w:r>
      <w:r w:rsidR="008618EC">
        <w:rPr>
          <w:rFonts w:cstheme="minorHAnsi"/>
          <w:iCs/>
          <w:color w:val="auto"/>
          <w:szCs w:val="20"/>
        </w:rPr>
        <w:br/>
      </w:r>
      <w:r w:rsidRPr="00573DB5">
        <w:rPr>
          <w:rFonts w:cstheme="minorHAnsi"/>
          <w:iCs/>
          <w:color w:val="auto"/>
          <w:szCs w:val="20"/>
        </w:rPr>
        <w:t>w wyniku braku dostępu do pełnowymiarowej krytej pływalni/basenu w powiecie, lecz nie uwzględniono tego przedsięwzięcia na liście rekomendowanych inwestycji o charakterze priorytetowym z uwagi na to, iż powiat nie planuje realizacji tego zadania.</w:t>
      </w:r>
    </w:p>
    <w:p w14:paraId="77819626" w14:textId="77777777" w:rsidR="005865A3" w:rsidRDefault="005865A3" w:rsidP="005865A3">
      <w:pPr>
        <w:rPr>
          <w:rFonts w:cstheme="minorHAnsi"/>
          <w:iCs/>
          <w:color w:val="auto"/>
          <w:szCs w:val="20"/>
        </w:rPr>
      </w:pPr>
    </w:p>
    <w:p w14:paraId="6ACA60DA" w14:textId="42947042" w:rsidR="00521C06" w:rsidRDefault="00521C06" w:rsidP="00920FAF">
      <w:pPr>
        <w:pStyle w:val="NOWY2"/>
        <w:numPr>
          <w:ilvl w:val="2"/>
          <w:numId w:val="31"/>
        </w:numPr>
      </w:pPr>
      <w:bookmarkStart w:id="59" w:name="_Toc235079965"/>
      <w:r>
        <w:t>Szkoły podstawowe i jakość kształcenia na poziomie szkoły podstawowej</w:t>
      </w:r>
      <w:bookmarkEnd w:id="59"/>
    </w:p>
    <w:p w14:paraId="69B3978B" w14:textId="77777777" w:rsidR="00521C06" w:rsidRPr="001D0147" w:rsidRDefault="00521C06" w:rsidP="005865A3">
      <w:pPr>
        <w:rPr>
          <w:rFonts w:cstheme="minorHAnsi"/>
          <w:iCs/>
          <w:color w:val="auto"/>
          <w:szCs w:val="20"/>
        </w:rPr>
      </w:pPr>
    </w:p>
    <w:p w14:paraId="20655960" w14:textId="2B20F042" w:rsidR="00EF1128" w:rsidRPr="00867301" w:rsidRDefault="00EF1128" w:rsidP="005865A3">
      <w:r w:rsidRPr="00867301">
        <w:t>Jak wskazują dane pozyskane z Rejestru Szkół i Placówek Oświatowych</w:t>
      </w:r>
      <w:r w:rsidRPr="00867301">
        <w:rPr>
          <w:vertAlign w:val="superscript"/>
        </w:rPr>
        <w:footnoteReference w:id="19"/>
      </w:r>
      <w:r w:rsidRPr="00867301">
        <w:rPr>
          <w:vertAlign w:val="superscript"/>
        </w:rPr>
        <w:t xml:space="preserve"> </w:t>
      </w:r>
      <w:r w:rsidRPr="00867301">
        <w:t xml:space="preserve">na terenie OPPT Tucholi funkcjonują 23 szkoły podstawowe (w tym 1 szkoła specjalna). Większość z nich to szkoły publiczne (22 placówki). Według danych GUS w 2020 r. łącznie w szkołach podstawowych dla dzieci i młodzieży działających na terenie OPPT uczyło się 4 203 uczniów (w tym 50 uczniów w szkołach specjalnych). </w:t>
      </w:r>
    </w:p>
    <w:p w14:paraId="2AA0B209" w14:textId="2326646F" w:rsidR="00A01957" w:rsidRDefault="00A01957" w:rsidP="005865A3">
      <w:r w:rsidRPr="00A01957">
        <w:t xml:space="preserve">Podstawową statystyczną miarą oceny zróżnicowania jakości kształcenia jednostek samorządu terytorialnego jest analiza wyników egzaminów kończących szkołę podstawową (egzamin ósmoklasisty). Egzamin ten przeprowadzany jest w formie pisemnej i obejmuje trzy przedmioty: język polski, matematykę oraz język obcy nowożytny (zdecydowana większość uczniów zdaje egzamin </w:t>
      </w:r>
      <w:r w:rsidR="008618EC">
        <w:br/>
      </w:r>
      <w:r w:rsidRPr="00A01957">
        <w:t>z języka angielskiego, dlatego też analizę przeprowadzono na podstawie wyników osiąganych na egzaminie z tego języka obcego). Wyniki egzaminów ósmoklasisty stanowią podsumowanie zdobytej wiedzy i umiejętności w procesie kształcenia na etapie szkoły podstawowej i pośrednio wskazują na poziom nauczania w szkołach. Ze względu na coroczną zmienność poziomu trudności egzaminów, wyniki przedstawiono jako wartości względne, odniesione do średniej dla województwa kujawsko-pomorskiego. Ponadto, w analizie wykorzystano wartości uśrednione dla 3 lat (2019-2021) w celu wyeliminowania jednorazowego, przypadkowego wystąpienia wartości bardzo niskiej (będącej konsekwencją np. zdawania egzaminu przez słabszy rocznik uczniów).</w:t>
      </w:r>
    </w:p>
    <w:p w14:paraId="4E9BBC71" w14:textId="2ADAE570" w:rsidR="00EF1128" w:rsidRPr="009A7F1D" w:rsidRDefault="00EF1128" w:rsidP="005865A3">
      <w:r w:rsidRPr="009A7F1D">
        <w:t>Na OPPT Tucholi w okresie 2019-2021 egzamin ko</w:t>
      </w:r>
      <w:r w:rsidRPr="009A7F1D">
        <w:rPr>
          <w:rFonts w:ascii="Calibri" w:hAnsi="Calibri" w:cs="Calibri"/>
        </w:rPr>
        <w:t>ń</w:t>
      </w:r>
      <w:r w:rsidRPr="009A7F1D">
        <w:t>cz</w:t>
      </w:r>
      <w:r w:rsidRPr="009A7F1D">
        <w:rPr>
          <w:rFonts w:ascii="Calibri" w:hAnsi="Calibri" w:cs="Calibri"/>
        </w:rPr>
        <w:t>ą</w:t>
      </w:r>
      <w:r w:rsidRPr="009A7F1D">
        <w:t>cy szkoł</w:t>
      </w:r>
      <w:r w:rsidRPr="009A7F1D">
        <w:rPr>
          <w:rFonts w:ascii="Calibri" w:hAnsi="Calibri" w:cs="Calibri"/>
        </w:rPr>
        <w:t>ę</w:t>
      </w:r>
      <w:r w:rsidRPr="009A7F1D">
        <w:t xml:space="preserve"> podstawow</w:t>
      </w:r>
      <w:r w:rsidRPr="009A7F1D">
        <w:rPr>
          <w:rFonts w:ascii="Calibri" w:hAnsi="Calibri" w:cs="Calibri"/>
        </w:rPr>
        <w:t>ą</w:t>
      </w:r>
      <w:r w:rsidRPr="009A7F1D">
        <w:t xml:space="preserve"> zdawa</w:t>
      </w:r>
      <w:r w:rsidRPr="009A7F1D">
        <w:rPr>
          <w:rFonts w:cs="Lato"/>
        </w:rPr>
        <w:t>ł</w:t>
      </w:r>
      <w:r w:rsidRPr="009A7F1D">
        <w:t xml:space="preserve">o </w:t>
      </w:r>
      <w:r w:rsidRPr="009A7F1D">
        <w:rPr>
          <w:rFonts w:ascii="Calibri" w:hAnsi="Calibri" w:cs="Calibri"/>
        </w:rPr>
        <w:t>ś</w:t>
      </w:r>
      <w:r w:rsidRPr="009A7F1D">
        <w:t>redniorocznie oko</w:t>
      </w:r>
      <w:r w:rsidRPr="009A7F1D">
        <w:rPr>
          <w:rFonts w:cs="Lato"/>
        </w:rPr>
        <w:t>ł</w:t>
      </w:r>
      <w:r w:rsidRPr="009A7F1D">
        <w:t>o 450 uczniów,</w:t>
      </w:r>
      <w:r w:rsidRPr="009A7F1D">
        <w:rPr>
          <w:rFonts w:cstheme="minorHAnsi"/>
        </w:rPr>
        <w:t xml:space="preserve"> a uzyskane wyniki w zakresie wszystkich przedmiotów zdawanych na egzaminie określić można jako słabe na tle średniej dla województwa kujawsko-pomorskiego. </w:t>
      </w:r>
      <w:r w:rsidRPr="009A7F1D">
        <w:t>Z języka polskiego uzyskano w latach 2019-2021 przeci</w:t>
      </w:r>
      <w:r w:rsidRPr="009A7F1D">
        <w:rPr>
          <w:rFonts w:ascii="Calibri" w:hAnsi="Calibri" w:cs="Calibri"/>
        </w:rPr>
        <w:t>ę</w:t>
      </w:r>
      <w:r w:rsidRPr="009A7F1D">
        <w:t>tny wynik egzaminu stanowi</w:t>
      </w:r>
      <w:r w:rsidRPr="009A7F1D">
        <w:rPr>
          <w:rFonts w:ascii="Calibri" w:hAnsi="Calibri" w:cs="Calibri"/>
        </w:rPr>
        <w:t>ą</w:t>
      </w:r>
      <w:r w:rsidRPr="009A7F1D">
        <w:rPr>
          <w:rFonts w:cs="Calibri"/>
        </w:rPr>
        <w:t xml:space="preserve">cy jedynie </w:t>
      </w:r>
      <w:r w:rsidRPr="009A7F1D">
        <w:t xml:space="preserve">93,9% </w:t>
      </w:r>
      <w:r w:rsidRPr="009A7F1D">
        <w:rPr>
          <w:rFonts w:ascii="Calibri" w:hAnsi="Calibri" w:cs="Calibri"/>
        </w:rPr>
        <w:t>ś</w:t>
      </w:r>
      <w:r w:rsidRPr="009A7F1D">
        <w:t>redniej warto</w:t>
      </w:r>
      <w:r w:rsidRPr="009A7F1D">
        <w:rPr>
          <w:rFonts w:ascii="Calibri" w:hAnsi="Calibri" w:cs="Calibri"/>
        </w:rPr>
        <w:t>ś</w:t>
      </w:r>
      <w:r w:rsidRPr="009A7F1D">
        <w:t>ci wojew</w:t>
      </w:r>
      <w:r w:rsidRPr="009A7F1D">
        <w:rPr>
          <w:rFonts w:cs="Lato"/>
        </w:rPr>
        <w:t>ó</w:t>
      </w:r>
      <w:r w:rsidRPr="009A7F1D">
        <w:t>dzkiej, z matematyki 91,7%, a z języka angielskiego egzamin napisano na poziomie o prawie 20% słabszym, niż przeciętnie w regionie.</w:t>
      </w:r>
    </w:p>
    <w:p w14:paraId="47991F4E" w14:textId="29ADEA55" w:rsidR="0014753E" w:rsidRDefault="00EF1128" w:rsidP="005865A3">
      <w:r w:rsidRPr="009A7F1D">
        <w:lastRenderedPageBreak/>
        <w:t>Analizując zróżnicowania wewnętrzne OPPT Tucholi zauważyć można, że najkorzystniejszymi wynikami egzaminów na tle pozostałych gmin obszaru wyró</w:t>
      </w:r>
      <w:r w:rsidRPr="009A7F1D">
        <w:rPr>
          <w:rFonts w:ascii="Calibri" w:hAnsi="Calibri" w:cs="Calibri"/>
        </w:rPr>
        <w:t>ż</w:t>
      </w:r>
      <w:r w:rsidRPr="009A7F1D">
        <w:t>nia</w:t>
      </w:r>
      <w:r w:rsidRPr="009A7F1D">
        <w:rPr>
          <w:rFonts w:cs="Lato"/>
        </w:rPr>
        <w:t>ła</w:t>
      </w:r>
      <w:r w:rsidRPr="009A7F1D">
        <w:t xml:space="preserve"> się przede wszystkim gmina Gostycyn, w której wyniki egzaminów z dwóch przedmiotów (języka polskiego i matematyki) przewyższały średnią warto</w:t>
      </w:r>
      <w:r w:rsidRPr="009A7F1D">
        <w:rPr>
          <w:rFonts w:ascii="Calibri" w:hAnsi="Calibri" w:cs="Calibri"/>
        </w:rPr>
        <w:t>ść</w:t>
      </w:r>
      <w:r w:rsidRPr="009A7F1D">
        <w:t xml:space="preserve"> wojewódzką, w zwi</w:t>
      </w:r>
      <w:r w:rsidRPr="009A7F1D">
        <w:rPr>
          <w:rFonts w:ascii="Calibri" w:hAnsi="Calibri" w:cs="Calibri"/>
        </w:rPr>
        <w:t>ą</w:t>
      </w:r>
      <w:r w:rsidRPr="009A7F1D">
        <w:t>zku z czym gmina zajęła stosunkowo wysokie lokaty wśród 144 gmin województwa (odpowiednio 23. i 22.). Z pozostałych gmin pozytywnie wyróżnia się gmina Cekcyn pod względem wyniku egzaminu z matematyki, zajmując 45. lokatę w województwie. W gminach obszaru zauważalne są słabe wyniki egzaminu z j</w:t>
      </w:r>
      <w:r w:rsidRPr="009A7F1D">
        <w:rPr>
          <w:rFonts w:ascii="Calibri" w:hAnsi="Calibri" w:cs="Calibri"/>
        </w:rPr>
        <w:t>ę</w:t>
      </w:r>
      <w:r w:rsidRPr="009A7F1D">
        <w:t>zyka angielskiego – najlepsza gmina, Gostycyn, zaj</w:t>
      </w:r>
      <w:r w:rsidRPr="009A7F1D">
        <w:rPr>
          <w:rFonts w:ascii="Calibri" w:hAnsi="Calibri" w:cs="Calibri"/>
        </w:rPr>
        <w:t xml:space="preserve">ęła </w:t>
      </w:r>
      <w:r w:rsidRPr="009A7F1D">
        <w:t xml:space="preserve">dopiero 67. lokatę. Do najsłabszych, pod względem jakości kształcenia, należą gminy Lubiewo, Śliwice i Kęsowo, które pod względem wyników egzaminów aż z </w:t>
      </w:r>
      <w:r w:rsidR="005F57B6">
        <w:t>2/3</w:t>
      </w:r>
      <w:r w:rsidRPr="009A7F1D">
        <w:t xml:space="preserve"> przedmiotów usytuowały si</w:t>
      </w:r>
      <w:r w:rsidRPr="009A7F1D">
        <w:rPr>
          <w:rFonts w:ascii="Calibri" w:hAnsi="Calibri" w:cs="Calibri"/>
        </w:rPr>
        <w:t>ę</w:t>
      </w:r>
      <w:r w:rsidRPr="009A7F1D">
        <w:t xml:space="preserve"> na najniższych pozycjach wśród gmin województwa.</w:t>
      </w:r>
    </w:p>
    <w:p w14:paraId="6BFE208E" w14:textId="2B0EA0A2" w:rsidR="00EF1128" w:rsidRDefault="0014753E" w:rsidP="0014753E">
      <w:pPr>
        <w:spacing w:after="200" w:line="276" w:lineRule="auto"/>
        <w:jc w:val="left"/>
      </w:pPr>
      <w:r>
        <w:br w:type="page"/>
      </w:r>
    </w:p>
    <w:p w14:paraId="38C25F36" w14:textId="741C570E" w:rsidR="007B5E98" w:rsidRPr="005865A3" w:rsidRDefault="007B5E98" w:rsidP="00280155">
      <w:pPr>
        <w:pStyle w:val="TytuMAPiTABEL"/>
      </w:pPr>
      <w:r w:rsidRPr="005865A3">
        <w:lastRenderedPageBreak/>
        <w:t>Tabela</w:t>
      </w:r>
      <w:r w:rsidR="00650606">
        <w:t xml:space="preserve"> </w:t>
      </w:r>
      <w:r w:rsidR="00451F65">
        <w:t>6</w:t>
      </w:r>
      <w:r w:rsidRPr="005865A3">
        <w:t xml:space="preserve"> </w:t>
      </w:r>
      <w:r w:rsidRPr="005865A3">
        <w:rPr>
          <w:lang w:eastAsia="pl-PL"/>
        </w:rPr>
        <w:t xml:space="preserve"> </w:t>
      </w:r>
      <w:r w:rsidRPr="005865A3">
        <w:t xml:space="preserve">Wyniki egzaminu ósmoklasisty </w:t>
      </w:r>
      <w:r w:rsidRPr="005865A3">
        <w:rPr>
          <w:lang w:eastAsia="pl-PL"/>
        </w:rPr>
        <w:t xml:space="preserve">w latach 2019-2021 na OPPT Tucholi w stosunku do </w:t>
      </w:r>
      <w:r w:rsidRPr="005865A3">
        <w:rPr>
          <w:rFonts w:ascii="Calibri" w:hAnsi="Calibri" w:cs="Calibri"/>
          <w:lang w:eastAsia="pl-PL"/>
        </w:rPr>
        <w:t>ś</w:t>
      </w:r>
      <w:r w:rsidRPr="005865A3">
        <w:rPr>
          <w:lang w:eastAsia="pl-PL"/>
        </w:rPr>
        <w:t>redniej wartości dla województwa kujawsko-pomorskiego (%; kujawsko-pomorskie = 100%)</w:t>
      </w:r>
    </w:p>
    <w:tbl>
      <w:tblPr>
        <w:tblW w:w="9199" w:type="dxa"/>
        <w:jc w:val="center"/>
        <w:tblBorders>
          <w:top w:val="single" w:sz="12" w:space="0" w:color="AAAAAA"/>
          <w:left w:val="single" w:sz="12" w:space="0" w:color="AAAAAA"/>
          <w:bottom w:val="single" w:sz="12" w:space="0" w:color="AAAAAA"/>
          <w:right w:val="single" w:sz="12" w:space="0" w:color="AAAAAA"/>
          <w:insideH w:val="single" w:sz="12" w:space="0" w:color="AAAAAA"/>
          <w:insideV w:val="single" w:sz="12" w:space="0" w:color="AAAAAA"/>
        </w:tblBorders>
        <w:tblLayout w:type="fixed"/>
        <w:tblCellMar>
          <w:left w:w="70" w:type="dxa"/>
          <w:right w:w="70" w:type="dxa"/>
        </w:tblCellMar>
        <w:tblLook w:val="04A0" w:firstRow="1" w:lastRow="0" w:firstColumn="1" w:lastColumn="0" w:noHBand="0" w:noVBand="1"/>
      </w:tblPr>
      <w:tblGrid>
        <w:gridCol w:w="474"/>
        <w:gridCol w:w="1496"/>
        <w:gridCol w:w="602"/>
        <w:gridCol w:w="602"/>
        <w:gridCol w:w="603"/>
        <w:gridCol w:w="602"/>
        <w:gridCol w:w="603"/>
        <w:gridCol w:w="602"/>
        <w:gridCol w:w="602"/>
        <w:gridCol w:w="603"/>
        <w:gridCol w:w="602"/>
        <w:gridCol w:w="603"/>
        <w:gridCol w:w="602"/>
        <w:gridCol w:w="603"/>
      </w:tblGrid>
      <w:tr w:rsidR="007B5E98" w:rsidRPr="005865A3" w14:paraId="653B137E" w14:textId="77777777" w:rsidTr="005865A3">
        <w:trPr>
          <w:trHeight w:val="315"/>
          <w:jc w:val="center"/>
        </w:trPr>
        <w:tc>
          <w:tcPr>
            <w:tcW w:w="1970" w:type="dxa"/>
            <w:gridSpan w:val="2"/>
            <w:vMerge w:val="restart"/>
            <w:shd w:val="clear" w:color="auto" w:fill="10328F"/>
            <w:vAlign w:val="center"/>
          </w:tcPr>
          <w:p w14:paraId="13CB7E93" w14:textId="77777777" w:rsidR="007B5E98" w:rsidRPr="005865A3" w:rsidRDefault="007B5E98" w:rsidP="00375B6D">
            <w:pPr>
              <w:spacing w:before="40" w:after="40" w:line="240" w:lineRule="auto"/>
              <w:jc w:val="center"/>
              <w:rPr>
                <w:rFonts w:eastAsia="Times New Roman" w:cstheme="minorHAnsi"/>
                <w:b/>
                <w:color w:val="FFFFFF" w:themeColor="background1"/>
                <w:sz w:val="18"/>
                <w:szCs w:val="18"/>
                <w:lang w:eastAsia="pl-PL"/>
              </w:rPr>
            </w:pPr>
            <w:r w:rsidRPr="005865A3">
              <w:rPr>
                <w:rFonts w:eastAsia="Times New Roman" w:cstheme="minorHAnsi"/>
                <w:b/>
                <w:color w:val="FFFFFF" w:themeColor="background1"/>
                <w:sz w:val="18"/>
                <w:szCs w:val="18"/>
                <w:lang w:eastAsia="pl-PL"/>
              </w:rPr>
              <w:t>Jednostka</w:t>
            </w:r>
          </w:p>
        </w:tc>
        <w:tc>
          <w:tcPr>
            <w:tcW w:w="2409" w:type="dxa"/>
            <w:gridSpan w:val="4"/>
            <w:shd w:val="clear" w:color="auto" w:fill="10328F"/>
            <w:noWrap/>
            <w:vAlign w:val="center"/>
          </w:tcPr>
          <w:p w14:paraId="00C38CB9" w14:textId="77777777" w:rsidR="007B5E98" w:rsidRPr="005865A3" w:rsidRDefault="007B5E98" w:rsidP="00375B6D">
            <w:pPr>
              <w:spacing w:before="40" w:after="40" w:line="240" w:lineRule="auto"/>
              <w:jc w:val="center"/>
              <w:rPr>
                <w:rFonts w:eastAsia="Times New Roman" w:cstheme="minorHAnsi"/>
                <w:b/>
                <w:color w:val="FFFFFF" w:themeColor="background1"/>
                <w:sz w:val="18"/>
                <w:szCs w:val="18"/>
                <w:lang w:eastAsia="pl-PL"/>
              </w:rPr>
            </w:pPr>
            <w:r w:rsidRPr="005865A3">
              <w:rPr>
                <w:rFonts w:eastAsia="Times New Roman" w:cstheme="minorHAnsi"/>
                <w:b/>
                <w:color w:val="FFFFFF" w:themeColor="background1"/>
                <w:sz w:val="18"/>
                <w:szCs w:val="18"/>
                <w:lang w:eastAsia="pl-PL"/>
              </w:rPr>
              <w:t>Język polski</w:t>
            </w:r>
          </w:p>
        </w:tc>
        <w:tc>
          <w:tcPr>
            <w:tcW w:w="2410" w:type="dxa"/>
            <w:gridSpan w:val="4"/>
            <w:shd w:val="clear" w:color="auto" w:fill="10328F"/>
            <w:vAlign w:val="center"/>
          </w:tcPr>
          <w:p w14:paraId="68FA34F9" w14:textId="77777777" w:rsidR="007B5E98" w:rsidRPr="005865A3" w:rsidRDefault="007B5E98" w:rsidP="00375B6D">
            <w:pPr>
              <w:spacing w:before="40" w:after="40" w:line="240" w:lineRule="auto"/>
              <w:jc w:val="center"/>
              <w:rPr>
                <w:rFonts w:eastAsia="Times New Roman" w:cstheme="minorHAnsi"/>
                <w:b/>
                <w:color w:val="FFFFFF" w:themeColor="background1"/>
                <w:sz w:val="18"/>
                <w:szCs w:val="18"/>
                <w:lang w:eastAsia="pl-PL"/>
              </w:rPr>
            </w:pPr>
            <w:r w:rsidRPr="005865A3">
              <w:rPr>
                <w:rFonts w:eastAsia="Times New Roman" w:cstheme="minorHAnsi"/>
                <w:b/>
                <w:color w:val="FFFFFF" w:themeColor="background1"/>
                <w:sz w:val="18"/>
                <w:szCs w:val="18"/>
                <w:lang w:eastAsia="pl-PL"/>
              </w:rPr>
              <w:t>Matematyka</w:t>
            </w:r>
          </w:p>
        </w:tc>
        <w:tc>
          <w:tcPr>
            <w:tcW w:w="2410" w:type="dxa"/>
            <w:gridSpan w:val="4"/>
            <w:shd w:val="clear" w:color="auto" w:fill="10328F"/>
            <w:vAlign w:val="center"/>
          </w:tcPr>
          <w:p w14:paraId="61CF3542" w14:textId="77777777" w:rsidR="007B5E98" w:rsidRPr="005865A3" w:rsidRDefault="007B5E98" w:rsidP="00375B6D">
            <w:pPr>
              <w:spacing w:before="40" w:after="40" w:line="240" w:lineRule="auto"/>
              <w:jc w:val="center"/>
              <w:rPr>
                <w:rFonts w:eastAsia="Times New Roman" w:cstheme="minorHAnsi"/>
                <w:b/>
                <w:color w:val="FFFFFF" w:themeColor="background1"/>
                <w:sz w:val="18"/>
                <w:szCs w:val="18"/>
                <w:lang w:eastAsia="pl-PL"/>
              </w:rPr>
            </w:pPr>
            <w:r w:rsidRPr="005865A3">
              <w:rPr>
                <w:rFonts w:eastAsia="Times New Roman" w:cstheme="minorHAnsi"/>
                <w:b/>
                <w:color w:val="FFFFFF" w:themeColor="background1"/>
                <w:sz w:val="18"/>
                <w:szCs w:val="18"/>
                <w:lang w:eastAsia="pl-PL"/>
              </w:rPr>
              <w:t>Język angielski</w:t>
            </w:r>
          </w:p>
        </w:tc>
      </w:tr>
      <w:tr w:rsidR="007B5E98" w:rsidRPr="005865A3" w14:paraId="3E0F6132" w14:textId="77777777" w:rsidTr="005865A3">
        <w:trPr>
          <w:trHeight w:val="315"/>
          <w:jc w:val="center"/>
        </w:trPr>
        <w:tc>
          <w:tcPr>
            <w:tcW w:w="1970" w:type="dxa"/>
            <w:gridSpan w:val="2"/>
            <w:vMerge/>
            <w:shd w:val="clear" w:color="auto" w:fill="10328F"/>
            <w:vAlign w:val="center"/>
          </w:tcPr>
          <w:p w14:paraId="2667C5E8" w14:textId="77777777" w:rsidR="007B5E98" w:rsidRPr="005865A3" w:rsidRDefault="007B5E98" w:rsidP="00375B6D">
            <w:pPr>
              <w:spacing w:before="40" w:after="40" w:line="240" w:lineRule="auto"/>
              <w:jc w:val="center"/>
              <w:rPr>
                <w:rFonts w:eastAsia="Times New Roman" w:cstheme="minorHAnsi"/>
                <w:b/>
                <w:color w:val="FFFFFF" w:themeColor="background1"/>
                <w:sz w:val="18"/>
                <w:szCs w:val="18"/>
                <w:lang w:eastAsia="pl-PL"/>
              </w:rPr>
            </w:pPr>
          </w:p>
        </w:tc>
        <w:tc>
          <w:tcPr>
            <w:tcW w:w="602" w:type="dxa"/>
            <w:shd w:val="clear" w:color="auto" w:fill="10328F"/>
            <w:noWrap/>
            <w:vAlign w:val="center"/>
          </w:tcPr>
          <w:p w14:paraId="762015CB" w14:textId="77777777" w:rsidR="007B5E98" w:rsidRPr="005865A3" w:rsidRDefault="007B5E98" w:rsidP="00375B6D">
            <w:pPr>
              <w:spacing w:before="40" w:after="40" w:line="240" w:lineRule="auto"/>
              <w:jc w:val="center"/>
              <w:rPr>
                <w:rFonts w:eastAsia="Times New Roman" w:cstheme="minorHAnsi"/>
                <w:b/>
                <w:color w:val="FFFFFF" w:themeColor="background1"/>
                <w:sz w:val="18"/>
                <w:szCs w:val="18"/>
                <w:lang w:eastAsia="pl-PL"/>
              </w:rPr>
            </w:pPr>
            <w:r w:rsidRPr="005865A3">
              <w:rPr>
                <w:rFonts w:eastAsia="Times New Roman" w:cstheme="minorHAnsi"/>
                <w:b/>
                <w:color w:val="FFFFFF" w:themeColor="background1"/>
                <w:sz w:val="18"/>
                <w:szCs w:val="18"/>
                <w:lang w:eastAsia="pl-PL"/>
              </w:rPr>
              <w:t>2019</w:t>
            </w:r>
          </w:p>
        </w:tc>
        <w:tc>
          <w:tcPr>
            <w:tcW w:w="602" w:type="dxa"/>
            <w:shd w:val="clear" w:color="auto" w:fill="10328F"/>
            <w:vAlign w:val="center"/>
          </w:tcPr>
          <w:p w14:paraId="47F0F5A5" w14:textId="77777777" w:rsidR="007B5E98" w:rsidRPr="005865A3" w:rsidRDefault="007B5E98" w:rsidP="00375B6D">
            <w:pPr>
              <w:spacing w:before="40" w:after="40" w:line="240" w:lineRule="auto"/>
              <w:jc w:val="center"/>
              <w:rPr>
                <w:rFonts w:eastAsia="Times New Roman" w:cstheme="minorHAnsi"/>
                <w:b/>
                <w:color w:val="FFFFFF" w:themeColor="background1"/>
                <w:sz w:val="18"/>
                <w:szCs w:val="18"/>
                <w:lang w:eastAsia="pl-PL"/>
              </w:rPr>
            </w:pPr>
            <w:r w:rsidRPr="005865A3">
              <w:rPr>
                <w:rFonts w:eastAsia="Times New Roman" w:cstheme="minorHAnsi"/>
                <w:b/>
                <w:color w:val="FFFFFF" w:themeColor="background1"/>
                <w:sz w:val="18"/>
                <w:szCs w:val="18"/>
                <w:lang w:eastAsia="pl-PL"/>
              </w:rPr>
              <w:t>2020</w:t>
            </w:r>
          </w:p>
        </w:tc>
        <w:tc>
          <w:tcPr>
            <w:tcW w:w="603" w:type="dxa"/>
            <w:shd w:val="clear" w:color="auto" w:fill="10328F"/>
            <w:vAlign w:val="center"/>
          </w:tcPr>
          <w:p w14:paraId="020CA02C" w14:textId="77777777" w:rsidR="007B5E98" w:rsidRPr="005865A3" w:rsidRDefault="007B5E98" w:rsidP="00375B6D">
            <w:pPr>
              <w:spacing w:before="40" w:after="40" w:line="240" w:lineRule="auto"/>
              <w:jc w:val="center"/>
              <w:rPr>
                <w:rFonts w:eastAsia="Times New Roman" w:cstheme="minorHAnsi"/>
                <w:b/>
                <w:color w:val="FFFFFF" w:themeColor="background1"/>
                <w:sz w:val="18"/>
                <w:szCs w:val="18"/>
                <w:lang w:eastAsia="pl-PL"/>
              </w:rPr>
            </w:pPr>
            <w:r w:rsidRPr="005865A3">
              <w:rPr>
                <w:rFonts w:eastAsia="Times New Roman" w:cstheme="minorHAnsi"/>
                <w:b/>
                <w:color w:val="FFFFFF" w:themeColor="background1"/>
                <w:sz w:val="18"/>
                <w:szCs w:val="18"/>
                <w:lang w:eastAsia="pl-PL"/>
              </w:rPr>
              <w:t>2021</w:t>
            </w:r>
          </w:p>
        </w:tc>
        <w:tc>
          <w:tcPr>
            <w:tcW w:w="602" w:type="dxa"/>
            <w:shd w:val="clear" w:color="auto" w:fill="10328F"/>
            <w:vAlign w:val="center"/>
          </w:tcPr>
          <w:p w14:paraId="39697AAC" w14:textId="77777777" w:rsidR="007B5E98" w:rsidRPr="005865A3" w:rsidRDefault="007B5E98" w:rsidP="00375B6D">
            <w:pPr>
              <w:spacing w:before="40" w:after="40" w:line="240" w:lineRule="auto"/>
              <w:jc w:val="center"/>
              <w:rPr>
                <w:rFonts w:eastAsia="Times New Roman" w:cstheme="minorHAnsi"/>
                <w:b/>
                <w:color w:val="FFFFFF" w:themeColor="background1"/>
                <w:sz w:val="18"/>
                <w:szCs w:val="18"/>
                <w:lang w:eastAsia="pl-PL"/>
              </w:rPr>
            </w:pPr>
            <w:r w:rsidRPr="005865A3">
              <w:rPr>
                <w:rFonts w:eastAsia="Times New Roman" w:cstheme="minorHAnsi"/>
                <w:b/>
                <w:color w:val="FFFFFF" w:themeColor="background1"/>
                <w:sz w:val="18"/>
                <w:szCs w:val="18"/>
                <w:lang w:eastAsia="pl-PL"/>
              </w:rPr>
              <w:t>śred.*</w:t>
            </w:r>
          </w:p>
        </w:tc>
        <w:tc>
          <w:tcPr>
            <w:tcW w:w="603" w:type="dxa"/>
            <w:shd w:val="clear" w:color="auto" w:fill="10328F"/>
            <w:vAlign w:val="center"/>
          </w:tcPr>
          <w:p w14:paraId="1E93E54A" w14:textId="77777777" w:rsidR="007B5E98" w:rsidRPr="005865A3" w:rsidRDefault="007B5E98" w:rsidP="00375B6D">
            <w:pPr>
              <w:spacing w:before="40" w:after="40" w:line="240" w:lineRule="auto"/>
              <w:jc w:val="center"/>
              <w:rPr>
                <w:rFonts w:eastAsia="Times New Roman" w:cstheme="minorHAnsi"/>
                <w:b/>
                <w:color w:val="FFFFFF" w:themeColor="background1"/>
                <w:sz w:val="18"/>
                <w:szCs w:val="18"/>
                <w:lang w:eastAsia="pl-PL"/>
              </w:rPr>
            </w:pPr>
            <w:r w:rsidRPr="005865A3">
              <w:rPr>
                <w:rFonts w:eastAsia="Times New Roman" w:cstheme="minorHAnsi"/>
                <w:b/>
                <w:color w:val="FFFFFF" w:themeColor="background1"/>
                <w:sz w:val="18"/>
                <w:szCs w:val="18"/>
                <w:lang w:eastAsia="pl-PL"/>
              </w:rPr>
              <w:t>2019</w:t>
            </w:r>
          </w:p>
        </w:tc>
        <w:tc>
          <w:tcPr>
            <w:tcW w:w="602" w:type="dxa"/>
            <w:shd w:val="clear" w:color="auto" w:fill="10328F"/>
            <w:vAlign w:val="center"/>
          </w:tcPr>
          <w:p w14:paraId="2AD01955" w14:textId="77777777" w:rsidR="007B5E98" w:rsidRPr="005865A3" w:rsidRDefault="007B5E98" w:rsidP="00375B6D">
            <w:pPr>
              <w:spacing w:before="40" w:after="40" w:line="240" w:lineRule="auto"/>
              <w:jc w:val="center"/>
              <w:rPr>
                <w:rFonts w:eastAsia="Times New Roman" w:cstheme="minorHAnsi"/>
                <w:b/>
                <w:color w:val="FFFFFF" w:themeColor="background1"/>
                <w:sz w:val="18"/>
                <w:szCs w:val="18"/>
                <w:lang w:eastAsia="pl-PL"/>
              </w:rPr>
            </w:pPr>
            <w:r w:rsidRPr="005865A3">
              <w:rPr>
                <w:rFonts w:eastAsia="Times New Roman" w:cstheme="minorHAnsi"/>
                <w:b/>
                <w:color w:val="FFFFFF" w:themeColor="background1"/>
                <w:sz w:val="18"/>
                <w:szCs w:val="18"/>
                <w:lang w:eastAsia="pl-PL"/>
              </w:rPr>
              <w:t>2020</w:t>
            </w:r>
          </w:p>
        </w:tc>
        <w:tc>
          <w:tcPr>
            <w:tcW w:w="602" w:type="dxa"/>
            <w:shd w:val="clear" w:color="auto" w:fill="10328F"/>
            <w:vAlign w:val="center"/>
          </w:tcPr>
          <w:p w14:paraId="0C68965E" w14:textId="77777777" w:rsidR="007B5E98" w:rsidRPr="005865A3" w:rsidRDefault="007B5E98" w:rsidP="00375B6D">
            <w:pPr>
              <w:spacing w:before="40" w:after="40" w:line="240" w:lineRule="auto"/>
              <w:jc w:val="center"/>
              <w:rPr>
                <w:rFonts w:eastAsia="Times New Roman" w:cstheme="minorHAnsi"/>
                <w:b/>
                <w:color w:val="FFFFFF" w:themeColor="background1"/>
                <w:sz w:val="18"/>
                <w:szCs w:val="18"/>
                <w:lang w:eastAsia="pl-PL"/>
              </w:rPr>
            </w:pPr>
            <w:r w:rsidRPr="005865A3">
              <w:rPr>
                <w:rFonts w:eastAsia="Times New Roman" w:cstheme="minorHAnsi"/>
                <w:b/>
                <w:color w:val="FFFFFF" w:themeColor="background1"/>
                <w:sz w:val="18"/>
                <w:szCs w:val="18"/>
                <w:lang w:eastAsia="pl-PL"/>
              </w:rPr>
              <w:t>2021</w:t>
            </w:r>
          </w:p>
        </w:tc>
        <w:tc>
          <w:tcPr>
            <w:tcW w:w="603" w:type="dxa"/>
            <w:shd w:val="clear" w:color="auto" w:fill="10328F"/>
            <w:vAlign w:val="center"/>
          </w:tcPr>
          <w:p w14:paraId="235D4860" w14:textId="77777777" w:rsidR="007B5E98" w:rsidRPr="005865A3" w:rsidRDefault="007B5E98" w:rsidP="00375B6D">
            <w:pPr>
              <w:spacing w:before="40" w:after="40" w:line="240" w:lineRule="auto"/>
              <w:jc w:val="center"/>
              <w:rPr>
                <w:rFonts w:eastAsia="Times New Roman" w:cstheme="minorHAnsi"/>
                <w:b/>
                <w:color w:val="FFFFFF" w:themeColor="background1"/>
                <w:sz w:val="18"/>
                <w:szCs w:val="18"/>
                <w:lang w:eastAsia="pl-PL"/>
              </w:rPr>
            </w:pPr>
            <w:r w:rsidRPr="005865A3">
              <w:rPr>
                <w:rFonts w:eastAsia="Times New Roman" w:cstheme="minorHAnsi"/>
                <w:b/>
                <w:color w:val="FFFFFF" w:themeColor="background1"/>
                <w:sz w:val="18"/>
                <w:szCs w:val="18"/>
                <w:lang w:eastAsia="pl-PL"/>
              </w:rPr>
              <w:t>śred.*</w:t>
            </w:r>
          </w:p>
        </w:tc>
        <w:tc>
          <w:tcPr>
            <w:tcW w:w="602" w:type="dxa"/>
            <w:shd w:val="clear" w:color="auto" w:fill="10328F"/>
            <w:vAlign w:val="center"/>
          </w:tcPr>
          <w:p w14:paraId="4CAE5581" w14:textId="77777777" w:rsidR="007B5E98" w:rsidRPr="005865A3" w:rsidRDefault="007B5E98" w:rsidP="00375B6D">
            <w:pPr>
              <w:spacing w:before="40" w:after="40" w:line="240" w:lineRule="auto"/>
              <w:jc w:val="center"/>
              <w:rPr>
                <w:rFonts w:eastAsia="Times New Roman" w:cstheme="minorHAnsi"/>
                <w:b/>
                <w:color w:val="FFFFFF" w:themeColor="background1"/>
                <w:sz w:val="18"/>
                <w:szCs w:val="18"/>
                <w:lang w:eastAsia="pl-PL"/>
              </w:rPr>
            </w:pPr>
            <w:r w:rsidRPr="005865A3">
              <w:rPr>
                <w:rFonts w:eastAsia="Times New Roman" w:cstheme="minorHAnsi"/>
                <w:b/>
                <w:color w:val="FFFFFF" w:themeColor="background1"/>
                <w:sz w:val="18"/>
                <w:szCs w:val="18"/>
                <w:lang w:eastAsia="pl-PL"/>
              </w:rPr>
              <w:t>2019</w:t>
            </w:r>
          </w:p>
        </w:tc>
        <w:tc>
          <w:tcPr>
            <w:tcW w:w="603" w:type="dxa"/>
            <w:shd w:val="clear" w:color="auto" w:fill="10328F"/>
            <w:vAlign w:val="center"/>
          </w:tcPr>
          <w:p w14:paraId="57130C68" w14:textId="77777777" w:rsidR="007B5E98" w:rsidRPr="005865A3" w:rsidRDefault="007B5E98" w:rsidP="00375B6D">
            <w:pPr>
              <w:spacing w:before="40" w:after="40" w:line="240" w:lineRule="auto"/>
              <w:jc w:val="center"/>
              <w:rPr>
                <w:rFonts w:eastAsia="Times New Roman" w:cstheme="minorHAnsi"/>
                <w:b/>
                <w:color w:val="FFFFFF" w:themeColor="background1"/>
                <w:sz w:val="18"/>
                <w:szCs w:val="18"/>
                <w:lang w:eastAsia="pl-PL"/>
              </w:rPr>
            </w:pPr>
            <w:r w:rsidRPr="005865A3">
              <w:rPr>
                <w:rFonts w:eastAsia="Times New Roman" w:cstheme="minorHAnsi"/>
                <w:b/>
                <w:color w:val="FFFFFF" w:themeColor="background1"/>
                <w:sz w:val="18"/>
                <w:szCs w:val="18"/>
                <w:lang w:eastAsia="pl-PL"/>
              </w:rPr>
              <w:t>2020</w:t>
            </w:r>
          </w:p>
        </w:tc>
        <w:tc>
          <w:tcPr>
            <w:tcW w:w="602" w:type="dxa"/>
            <w:shd w:val="clear" w:color="auto" w:fill="10328F"/>
            <w:vAlign w:val="center"/>
          </w:tcPr>
          <w:p w14:paraId="10CFC3C2" w14:textId="77777777" w:rsidR="007B5E98" w:rsidRPr="005865A3" w:rsidRDefault="007B5E98" w:rsidP="00375B6D">
            <w:pPr>
              <w:spacing w:before="40" w:after="40" w:line="240" w:lineRule="auto"/>
              <w:jc w:val="center"/>
              <w:rPr>
                <w:rFonts w:eastAsia="Times New Roman" w:cstheme="minorHAnsi"/>
                <w:b/>
                <w:color w:val="FFFFFF" w:themeColor="background1"/>
                <w:sz w:val="18"/>
                <w:szCs w:val="18"/>
                <w:lang w:eastAsia="pl-PL"/>
              </w:rPr>
            </w:pPr>
            <w:r w:rsidRPr="005865A3">
              <w:rPr>
                <w:rFonts w:eastAsia="Times New Roman" w:cstheme="minorHAnsi"/>
                <w:b/>
                <w:color w:val="FFFFFF" w:themeColor="background1"/>
                <w:sz w:val="18"/>
                <w:szCs w:val="18"/>
                <w:lang w:eastAsia="pl-PL"/>
              </w:rPr>
              <w:t>2021</w:t>
            </w:r>
          </w:p>
        </w:tc>
        <w:tc>
          <w:tcPr>
            <w:tcW w:w="603" w:type="dxa"/>
            <w:shd w:val="clear" w:color="auto" w:fill="10328F"/>
            <w:vAlign w:val="center"/>
          </w:tcPr>
          <w:p w14:paraId="0D959204" w14:textId="77777777" w:rsidR="007B5E98" w:rsidRPr="005865A3" w:rsidRDefault="007B5E98" w:rsidP="00375B6D">
            <w:pPr>
              <w:spacing w:before="40" w:after="40" w:line="240" w:lineRule="auto"/>
              <w:jc w:val="center"/>
              <w:rPr>
                <w:rFonts w:eastAsia="Times New Roman" w:cstheme="minorHAnsi"/>
                <w:b/>
                <w:color w:val="FFFFFF" w:themeColor="background1"/>
                <w:sz w:val="18"/>
                <w:szCs w:val="18"/>
                <w:lang w:eastAsia="pl-PL"/>
              </w:rPr>
            </w:pPr>
            <w:r w:rsidRPr="005865A3">
              <w:rPr>
                <w:rFonts w:eastAsia="Times New Roman" w:cstheme="minorHAnsi"/>
                <w:b/>
                <w:color w:val="FFFFFF" w:themeColor="background1"/>
                <w:sz w:val="18"/>
                <w:szCs w:val="18"/>
                <w:lang w:eastAsia="pl-PL"/>
              </w:rPr>
              <w:t>śred.*</w:t>
            </w:r>
          </w:p>
        </w:tc>
      </w:tr>
      <w:tr w:rsidR="007B5E98" w:rsidRPr="005865A3" w14:paraId="2D7DBEA9" w14:textId="77777777" w:rsidTr="00375B6D">
        <w:trPr>
          <w:trHeight w:val="299"/>
          <w:jc w:val="center"/>
        </w:trPr>
        <w:tc>
          <w:tcPr>
            <w:tcW w:w="1970" w:type="dxa"/>
            <w:gridSpan w:val="2"/>
            <w:vAlign w:val="center"/>
          </w:tcPr>
          <w:p w14:paraId="6F10886A" w14:textId="77777777" w:rsidR="007B5E98" w:rsidRPr="005865A3" w:rsidRDefault="007B5E98" w:rsidP="00375B6D">
            <w:pPr>
              <w:spacing w:before="40" w:after="40" w:line="240" w:lineRule="auto"/>
              <w:rPr>
                <w:rFonts w:eastAsia="Times New Roman" w:cstheme="minorHAnsi"/>
                <w:b/>
                <w:bCs/>
                <w:sz w:val="18"/>
                <w:szCs w:val="18"/>
                <w:lang w:eastAsia="pl-PL"/>
              </w:rPr>
            </w:pPr>
            <w:r w:rsidRPr="005865A3">
              <w:rPr>
                <w:rFonts w:cstheme="minorHAnsi"/>
                <w:b/>
                <w:bCs/>
                <w:sz w:val="18"/>
                <w:szCs w:val="18"/>
              </w:rPr>
              <w:t>OPPT Tucholi</w:t>
            </w:r>
          </w:p>
        </w:tc>
        <w:tc>
          <w:tcPr>
            <w:tcW w:w="602" w:type="dxa"/>
            <w:noWrap/>
          </w:tcPr>
          <w:p w14:paraId="684E2EC2" w14:textId="77777777" w:rsidR="007B5E98" w:rsidRPr="005865A3" w:rsidRDefault="007B5E98" w:rsidP="00375B6D">
            <w:pPr>
              <w:spacing w:before="40" w:after="40" w:line="240" w:lineRule="auto"/>
              <w:jc w:val="center"/>
              <w:rPr>
                <w:rFonts w:eastAsia="Times New Roman" w:cstheme="minorHAnsi"/>
                <w:sz w:val="18"/>
                <w:szCs w:val="18"/>
                <w:lang w:eastAsia="pl-PL"/>
              </w:rPr>
            </w:pPr>
            <w:r w:rsidRPr="005865A3">
              <w:rPr>
                <w:rFonts w:cstheme="minorHAnsi"/>
                <w:sz w:val="18"/>
                <w:szCs w:val="18"/>
              </w:rPr>
              <w:t>94,3</w:t>
            </w:r>
          </w:p>
        </w:tc>
        <w:tc>
          <w:tcPr>
            <w:tcW w:w="602" w:type="dxa"/>
          </w:tcPr>
          <w:p w14:paraId="1A64CA2E" w14:textId="77777777" w:rsidR="007B5E98" w:rsidRPr="005865A3" w:rsidRDefault="007B5E98" w:rsidP="00375B6D">
            <w:pPr>
              <w:spacing w:before="40" w:after="40" w:line="240" w:lineRule="auto"/>
              <w:jc w:val="center"/>
              <w:rPr>
                <w:rFonts w:eastAsia="Times New Roman" w:cstheme="minorHAnsi"/>
                <w:sz w:val="18"/>
                <w:szCs w:val="18"/>
                <w:lang w:eastAsia="pl-PL"/>
              </w:rPr>
            </w:pPr>
            <w:r w:rsidRPr="005865A3">
              <w:rPr>
                <w:rFonts w:cstheme="minorHAnsi"/>
                <w:sz w:val="18"/>
                <w:szCs w:val="18"/>
              </w:rPr>
              <w:t>93,2</w:t>
            </w:r>
          </w:p>
        </w:tc>
        <w:tc>
          <w:tcPr>
            <w:tcW w:w="603" w:type="dxa"/>
          </w:tcPr>
          <w:p w14:paraId="27AD0A4C" w14:textId="77777777" w:rsidR="007B5E98" w:rsidRPr="005865A3" w:rsidRDefault="007B5E98" w:rsidP="00375B6D">
            <w:pPr>
              <w:spacing w:before="40" w:after="40" w:line="240" w:lineRule="auto"/>
              <w:jc w:val="center"/>
              <w:rPr>
                <w:rFonts w:eastAsia="Times New Roman" w:cstheme="minorHAnsi"/>
                <w:sz w:val="18"/>
                <w:szCs w:val="18"/>
                <w:lang w:eastAsia="pl-PL"/>
              </w:rPr>
            </w:pPr>
            <w:r w:rsidRPr="005865A3">
              <w:rPr>
                <w:rFonts w:cstheme="minorHAnsi"/>
                <w:sz w:val="18"/>
                <w:szCs w:val="18"/>
              </w:rPr>
              <w:t>94,3</w:t>
            </w:r>
          </w:p>
        </w:tc>
        <w:tc>
          <w:tcPr>
            <w:tcW w:w="602" w:type="dxa"/>
          </w:tcPr>
          <w:p w14:paraId="3470D94E" w14:textId="77777777" w:rsidR="007B5E98" w:rsidRPr="005865A3" w:rsidRDefault="007B5E98" w:rsidP="00375B6D">
            <w:pPr>
              <w:spacing w:before="40" w:after="40" w:line="240" w:lineRule="auto"/>
              <w:jc w:val="center"/>
              <w:rPr>
                <w:rFonts w:eastAsia="Times New Roman" w:cstheme="minorHAnsi"/>
                <w:b/>
                <w:bCs/>
                <w:sz w:val="18"/>
                <w:szCs w:val="18"/>
                <w:lang w:eastAsia="pl-PL"/>
              </w:rPr>
            </w:pPr>
            <w:r w:rsidRPr="005865A3">
              <w:rPr>
                <w:rFonts w:cstheme="minorHAnsi"/>
                <w:b/>
                <w:bCs/>
                <w:sz w:val="18"/>
                <w:szCs w:val="18"/>
              </w:rPr>
              <w:t>93,9</w:t>
            </w:r>
          </w:p>
        </w:tc>
        <w:tc>
          <w:tcPr>
            <w:tcW w:w="603" w:type="dxa"/>
          </w:tcPr>
          <w:p w14:paraId="684D5B0D" w14:textId="77777777" w:rsidR="007B5E98" w:rsidRPr="005865A3" w:rsidRDefault="007B5E98" w:rsidP="00375B6D">
            <w:pPr>
              <w:spacing w:before="40" w:after="40" w:line="240" w:lineRule="auto"/>
              <w:jc w:val="center"/>
              <w:rPr>
                <w:rFonts w:eastAsia="Times New Roman" w:cstheme="minorHAnsi"/>
                <w:sz w:val="18"/>
                <w:szCs w:val="18"/>
                <w:lang w:eastAsia="pl-PL"/>
              </w:rPr>
            </w:pPr>
            <w:r w:rsidRPr="005865A3">
              <w:rPr>
                <w:rFonts w:cstheme="minorHAnsi"/>
                <w:sz w:val="18"/>
                <w:szCs w:val="18"/>
              </w:rPr>
              <w:t>91,1</w:t>
            </w:r>
          </w:p>
        </w:tc>
        <w:tc>
          <w:tcPr>
            <w:tcW w:w="602" w:type="dxa"/>
          </w:tcPr>
          <w:p w14:paraId="7AAAFA21" w14:textId="77777777" w:rsidR="007B5E98" w:rsidRPr="005865A3" w:rsidRDefault="007B5E98" w:rsidP="00375B6D">
            <w:pPr>
              <w:spacing w:before="40" w:after="40" w:line="240" w:lineRule="auto"/>
              <w:jc w:val="center"/>
              <w:rPr>
                <w:rFonts w:eastAsia="Times New Roman" w:cstheme="minorHAnsi"/>
                <w:sz w:val="18"/>
                <w:szCs w:val="18"/>
                <w:lang w:eastAsia="pl-PL"/>
              </w:rPr>
            </w:pPr>
            <w:r w:rsidRPr="005865A3">
              <w:rPr>
                <w:rFonts w:cstheme="minorHAnsi"/>
                <w:sz w:val="18"/>
                <w:szCs w:val="18"/>
              </w:rPr>
              <w:t>91,8</w:t>
            </w:r>
          </w:p>
        </w:tc>
        <w:tc>
          <w:tcPr>
            <w:tcW w:w="602" w:type="dxa"/>
          </w:tcPr>
          <w:p w14:paraId="0C4AC039" w14:textId="77777777" w:rsidR="007B5E98" w:rsidRPr="005865A3" w:rsidRDefault="007B5E98" w:rsidP="00375B6D">
            <w:pPr>
              <w:spacing w:before="40" w:after="40" w:line="240" w:lineRule="auto"/>
              <w:jc w:val="center"/>
              <w:rPr>
                <w:rFonts w:eastAsia="Times New Roman" w:cstheme="minorHAnsi"/>
                <w:sz w:val="18"/>
                <w:szCs w:val="18"/>
                <w:lang w:eastAsia="pl-PL"/>
              </w:rPr>
            </w:pPr>
            <w:r w:rsidRPr="005865A3">
              <w:rPr>
                <w:rFonts w:cstheme="minorHAnsi"/>
                <w:sz w:val="18"/>
                <w:szCs w:val="18"/>
              </w:rPr>
              <w:t>92,3</w:t>
            </w:r>
          </w:p>
        </w:tc>
        <w:tc>
          <w:tcPr>
            <w:tcW w:w="603" w:type="dxa"/>
          </w:tcPr>
          <w:p w14:paraId="2ABD047A" w14:textId="77777777" w:rsidR="007B5E98" w:rsidRPr="005865A3" w:rsidRDefault="007B5E98" w:rsidP="00375B6D">
            <w:pPr>
              <w:spacing w:before="40" w:after="40" w:line="240" w:lineRule="auto"/>
              <w:jc w:val="center"/>
              <w:rPr>
                <w:rFonts w:eastAsia="Times New Roman" w:cstheme="minorHAnsi"/>
                <w:b/>
                <w:bCs/>
                <w:sz w:val="18"/>
                <w:szCs w:val="18"/>
                <w:lang w:eastAsia="pl-PL"/>
              </w:rPr>
            </w:pPr>
            <w:r w:rsidRPr="005865A3">
              <w:rPr>
                <w:rFonts w:cstheme="minorHAnsi"/>
                <w:b/>
                <w:bCs/>
                <w:sz w:val="18"/>
                <w:szCs w:val="18"/>
              </w:rPr>
              <w:t>91,7</w:t>
            </w:r>
          </w:p>
        </w:tc>
        <w:tc>
          <w:tcPr>
            <w:tcW w:w="602" w:type="dxa"/>
          </w:tcPr>
          <w:p w14:paraId="306197E2" w14:textId="77777777" w:rsidR="007B5E98" w:rsidRPr="005865A3" w:rsidRDefault="007B5E98" w:rsidP="00375B6D">
            <w:pPr>
              <w:spacing w:before="40" w:after="40" w:line="240" w:lineRule="auto"/>
              <w:jc w:val="center"/>
              <w:rPr>
                <w:rFonts w:eastAsia="Times New Roman" w:cstheme="minorHAnsi"/>
                <w:sz w:val="18"/>
                <w:szCs w:val="18"/>
                <w:lang w:eastAsia="pl-PL"/>
              </w:rPr>
            </w:pPr>
            <w:r w:rsidRPr="005865A3">
              <w:rPr>
                <w:rFonts w:cstheme="minorHAnsi"/>
                <w:sz w:val="18"/>
                <w:szCs w:val="18"/>
              </w:rPr>
              <w:t>82,5</w:t>
            </w:r>
          </w:p>
        </w:tc>
        <w:tc>
          <w:tcPr>
            <w:tcW w:w="603" w:type="dxa"/>
          </w:tcPr>
          <w:p w14:paraId="2B0C9198" w14:textId="77777777" w:rsidR="007B5E98" w:rsidRPr="005865A3" w:rsidRDefault="007B5E98" w:rsidP="00375B6D">
            <w:pPr>
              <w:spacing w:before="40" w:after="40" w:line="240" w:lineRule="auto"/>
              <w:jc w:val="center"/>
              <w:rPr>
                <w:rFonts w:eastAsia="Times New Roman" w:cstheme="minorHAnsi"/>
                <w:sz w:val="18"/>
                <w:szCs w:val="18"/>
                <w:lang w:eastAsia="pl-PL"/>
              </w:rPr>
            </w:pPr>
            <w:r w:rsidRPr="005865A3">
              <w:rPr>
                <w:rFonts w:cstheme="minorHAnsi"/>
                <w:sz w:val="18"/>
                <w:szCs w:val="18"/>
              </w:rPr>
              <w:t>80,8</w:t>
            </w:r>
          </w:p>
        </w:tc>
        <w:tc>
          <w:tcPr>
            <w:tcW w:w="602" w:type="dxa"/>
            <w:noWrap/>
          </w:tcPr>
          <w:p w14:paraId="1C3A3B8E" w14:textId="77777777" w:rsidR="007B5E98" w:rsidRPr="005865A3" w:rsidRDefault="007B5E98" w:rsidP="00375B6D">
            <w:pPr>
              <w:spacing w:before="40" w:after="40" w:line="240" w:lineRule="auto"/>
              <w:jc w:val="center"/>
              <w:rPr>
                <w:rFonts w:eastAsia="Times New Roman" w:cstheme="minorHAnsi"/>
                <w:sz w:val="18"/>
                <w:szCs w:val="18"/>
                <w:lang w:eastAsia="pl-PL"/>
              </w:rPr>
            </w:pPr>
            <w:r w:rsidRPr="005865A3">
              <w:rPr>
                <w:rFonts w:cstheme="minorHAnsi"/>
                <w:sz w:val="18"/>
                <w:szCs w:val="18"/>
              </w:rPr>
              <w:t>82,6</w:t>
            </w:r>
          </w:p>
        </w:tc>
        <w:tc>
          <w:tcPr>
            <w:tcW w:w="603" w:type="dxa"/>
            <w:noWrap/>
          </w:tcPr>
          <w:p w14:paraId="010B6712" w14:textId="77777777" w:rsidR="007B5E98" w:rsidRPr="005865A3" w:rsidRDefault="007B5E98" w:rsidP="00375B6D">
            <w:pPr>
              <w:spacing w:before="40" w:after="40" w:line="240" w:lineRule="auto"/>
              <w:jc w:val="center"/>
              <w:rPr>
                <w:rFonts w:eastAsia="Times New Roman" w:cstheme="minorHAnsi"/>
                <w:b/>
                <w:bCs/>
                <w:sz w:val="18"/>
                <w:szCs w:val="18"/>
                <w:lang w:eastAsia="pl-PL"/>
              </w:rPr>
            </w:pPr>
            <w:r w:rsidRPr="005865A3">
              <w:rPr>
                <w:rFonts w:cstheme="minorHAnsi"/>
                <w:b/>
                <w:bCs/>
                <w:sz w:val="18"/>
                <w:szCs w:val="18"/>
              </w:rPr>
              <w:t>82,0</w:t>
            </w:r>
          </w:p>
        </w:tc>
      </w:tr>
      <w:tr w:rsidR="007B5E98" w:rsidRPr="005865A3" w14:paraId="791A1BFC" w14:textId="77777777" w:rsidTr="00375B6D">
        <w:trPr>
          <w:trHeight w:val="299"/>
          <w:jc w:val="center"/>
        </w:trPr>
        <w:tc>
          <w:tcPr>
            <w:tcW w:w="474" w:type="dxa"/>
            <w:vMerge w:val="restart"/>
            <w:shd w:val="clear" w:color="auto" w:fill="F2F2F2" w:themeFill="background1" w:themeFillShade="F2"/>
            <w:textDirection w:val="btLr"/>
            <w:vAlign w:val="center"/>
          </w:tcPr>
          <w:p w14:paraId="4C0817D0" w14:textId="77777777" w:rsidR="007B5E98" w:rsidRPr="005865A3" w:rsidRDefault="007B5E98" w:rsidP="00375B6D">
            <w:pPr>
              <w:spacing w:before="40" w:after="40" w:line="240" w:lineRule="auto"/>
              <w:ind w:left="113" w:right="113"/>
              <w:jc w:val="center"/>
              <w:rPr>
                <w:rFonts w:cstheme="minorHAnsi"/>
                <w:b/>
                <w:bCs/>
                <w:sz w:val="18"/>
                <w:szCs w:val="18"/>
              </w:rPr>
            </w:pPr>
            <w:r w:rsidRPr="005865A3">
              <w:rPr>
                <w:rFonts w:cstheme="minorHAnsi"/>
                <w:b/>
                <w:bCs/>
                <w:sz w:val="18"/>
                <w:szCs w:val="18"/>
              </w:rPr>
              <w:t>Gminy</w:t>
            </w:r>
          </w:p>
        </w:tc>
        <w:tc>
          <w:tcPr>
            <w:tcW w:w="1496" w:type="dxa"/>
            <w:shd w:val="clear" w:color="auto" w:fill="F2F2F2" w:themeFill="background1" w:themeFillShade="F2"/>
            <w:noWrap/>
            <w:vAlign w:val="center"/>
          </w:tcPr>
          <w:p w14:paraId="6D86514D" w14:textId="77777777" w:rsidR="007B5E98" w:rsidRPr="005865A3" w:rsidRDefault="007B5E98" w:rsidP="00375B6D">
            <w:pPr>
              <w:spacing w:before="40" w:after="40" w:line="240" w:lineRule="auto"/>
              <w:rPr>
                <w:rFonts w:eastAsia="Times New Roman" w:cstheme="minorHAnsi"/>
                <w:b/>
                <w:bCs/>
                <w:sz w:val="18"/>
                <w:szCs w:val="18"/>
                <w:lang w:eastAsia="pl-PL"/>
              </w:rPr>
            </w:pPr>
            <w:r w:rsidRPr="005865A3">
              <w:rPr>
                <w:rFonts w:eastAsia="Times New Roman" w:cstheme="minorHAnsi"/>
                <w:b/>
                <w:bCs/>
                <w:sz w:val="18"/>
                <w:szCs w:val="18"/>
                <w:lang w:eastAsia="pl-PL"/>
              </w:rPr>
              <w:t>Cekcyn</w:t>
            </w:r>
          </w:p>
        </w:tc>
        <w:tc>
          <w:tcPr>
            <w:tcW w:w="602" w:type="dxa"/>
            <w:shd w:val="clear" w:color="auto" w:fill="F2F2F2" w:themeFill="background1" w:themeFillShade="F2"/>
            <w:noWrap/>
          </w:tcPr>
          <w:p w14:paraId="54E9EB1C" w14:textId="77777777" w:rsidR="007B5E98" w:rsidRPr="005865A3" w:rsidRDefault="007B5E98" w:rsidP="00375B6D">
            <w:pPr>
              <w:spacing w:before="40" w:after="40" w:line="240" w:lineRule="auto"/>
              <w:jc w:val="center"/>
              <w:rPr>
                <w:rFonts w:eastAsia="Times New Roman" w:cstheme="minorHAnsi"/>
                <w:sz w:val="18"/>
                <w:szCs w:val="18"/>
                <w:lang w:eastAsia="pl-PL"/>
              </w:rPr>
            </w:pPr>
            <w:r w:rsidRPr="005865A3">
              <w:rPr>
                <w:rFonts w:cstheme="minorHAnsi"/>
                <w:sz w:val="18"/>
                <w:szCs w:val="18"/>
              </w:rPr>
              <w:t>97,4</w:t>
            </w:r>
          </w:p>
        </w:tc>
        <w:tc>
          <w:tcPr>
            <w:tcW w:w="602" w:type="dxa"/>
            <w:shd w:val="clear" w:color="auto" w:fill="F2F2F2" w:themeFill="background1" w:themeFillShade="F2"/>
          </w:tcPr>
          <w:p w14:paraId="2CED7FFE" w14:textId="77777777" w:rsidR="007B5E98" w:rsidRPr="005865A3" w:rsidRDefault="007B5E98" w:rsidP="00375B6D">
            <w:pPr>
              <w:spacing w:before="40" w:after="40" w:line="240" w:lineRule="auto"/>
              <w:jc w:val="center"/>
              <w:rPr>
                <w:rFonts w:cstheme="minorHAnsi"/>
                <w:sz w:val="18"/>
                <w:szCs w:val="18"/>
              </w:rPr>
            </w:pPr>
            <w:r w:rsidRPr="005865A3">
              <w:rPr>
                <w:rFonts w:cstheme="minorHAnsi"/>
                <w:sz w:val="18"/>
                <w:szCs w:val="18"/>
              </w:rPr>
              <w:t>96,5</w:t>
            </w:r>
          </w:p>
        </w:tc>
        <w:tc>
          <w:tcPr>
            <w:tcW w:w="603" w:type="dxa"/>
            <w:shd w:val="clear" w:color="auto" w:fill="F2F2F2" w:themeFill="background1" w:themeFillShade="F2"/>
          </w:tcPr>
          <w:p w14:paraId="2E53FF8D" w14:textId="77777777" w:rsidR="007B5E98" w:rsidRPr="005865A3" w:rsidRDefault="007B5E98" w:rsidP="00375B6D">
            <w:pPr>
              <w:spacing w:before="40" w:after="40" w:line="240" w:lineRule="auto"/>
              <w:jc w:val="center"/>
              <w:rPr>
                <w:rFonts w:cstheme="minorHAnsi"/>
                <w:sz w:val="18"/>
                <w:szCs w:val="18"/>
              </w:rPr>
            </w:pPr>
            <w:r w:rsidRPr="005865A3">
              <w:rPr>
                <w:rFonts w:cstheme="minorHAnsi"/>
                <w:sz w:val="18"/>
                <w:szCs w:val="18"/>
              </w:rPr>
              <w:t>99,0</w:t>
            </w:r>
          </w:p>
        </w:tc>
        <w:tc>
          <w:tcPr>
            <w:tcW w:w="602" w:type="dxa"/>
            <w:shd w:val="clear" w:color="auto" w:fill="F2F2F2" w:themeFill="background1" w:themeFillShade="F2"/>
          </w:tcPr>
          <w:p w14:paraId="677F9A9D" w14:textId="77777777" w:rsidR="007B5E98" w:rsidRPr="005865A3" w:rsidRDefault="007B5E98" w:rsidP="00375B6D">
            <w:pPr>
              <w:spacing w:before="40" w:after="40" w:line="240" w:lineRule="auto"/>
              <w:jc w:val="center"/>
              <w:rPr>
                <w:rFonts w:cstheme="minorHAnsi"/>
                <w:b/>
                <w:bCs/>
                <w:sz w:val="18"/>
                <w:szCs w:val="18"/>
              </w:rPr>
            </w:pPr>
            <w:r w:rsidRPr="005865A3">
              <w:rPr>
                <w:rFonts w:cstheme="minorHAnsi"/>
                <w:b/>
                <w:bCs/>
                <w:sz w:val="18"/>
                <w:szCs w:val="18"/>
              </w:rPr>
              <w:t>97,6</w:t>
            </w:r>
          </w:p>
        </w:tc>
        <w:tc>
          <w:tcPr>
            <w:tcW w:w="603" w:type="dxa"/>
            <w:shd w:val="clear" w:color="auto" w:fill="F2F2F2" w:themeFill="background1" w:themeFillShade="F2"/>
          </w:tcPr>
          <w:p w14:paraId="255B636F" w14:textId="77777777" w:rsidR="007B5E98" w:rsidRPr="005865A3" w:rsidRDefault="007B5E98" w:rsidP="00375B6D">
            <w:pPr>
              <w:spacing w:before="40" w:after="40" w:line="240" w:lineRule="auto"/>
              <w:jc w:val="center"/>
              <w:rPr>
                <w:rFonts w:cstheme="minorHAnsi"/>
                <w:sz w:val="18"/>
                <w:szCs w:val="18"/>
              </w:rPr>
            </w:pPr>
            <w:r w:rsidRPr="005865A3">
              <w:rPr>
                <w:rFonts w:cstheme="minorHAnsi"/>
                <w:sz w:val="18"/>
                <w:szCs w:val="18"/>
              </w:rPr>
              <w:t>102,7</w:t>
            </w:r>
          </w:p>
        </w:tc>
        <w:tc>
          <w:tcPr>
            <w:tcW w:w="602" w:type="dxa"/>
            <w:shd w:val="clear" w:color="auto" w:fill="F2F2F2" w:themeFill="background1" w:themeFillShade="F2"/>
          </w:tcPr>
          <w:p w14:paraId="3E027077" w14:textId="77777777" w:rsidR="007B5E98" w:rsidRPr="005865A3" w:rsidRDefault="007B5E98" w:rsidP="00375B6D">
            <w:pPr>
              <w:spacing w:before="40" w:after="40" w:line="240" w:lineRule="auto"/>
              <w:jc w:val="center"/>
              <w:rPr>
                <w:rFonts w:cstheme="minorHAnsi"/>
                <w:sz w:val="18"/>
                <w:szCs w:val="18"/>
              </w:rPr>
            </w:pPr>
            <w:r w:rsidRPr="005865A3">
              <w:rPr>
                <w:rFonts w:cstheme="minorHAnsi"/>
                <w:sz w:val="18"/>
                <w:szCs w:val="18"/>
              </w:rPr>
              <w:t>87,0</w:t>
            </w:r>
          </w:p>
        </w:tc>
        <w:tc>
          <w:tcPr>
            <w:tcW w:w="602" w:type="dxa"/>
            <w:shd w:val="clear" w:color="auto" w:fill="F2F2F2" w:themeFill="background1" w:themeFillShade="F2"/>
          </w:tcPr>
          <w:p w14:paraId="7EA16895" w14:textId="77777777" w:rsidR="007B5E98" w:rsidRPr="005865A3" w:rsidRDefault="007B5E98" w:rsidP="00375B6D">
            <w:pPr>
              <w:spacing w:before="40" w:after="40" w:line="240" w:lineRule="auto"/>
              <w:jc w:val="center"/>
              <w:rPr>
                <w:rFonts w:cstheme="minorHAnsi"/>
                <w:sz w:val="18"/>
                <w:szCs w:val="18"/>
              </w:rPr>
            </w:pPr>
            <w:r w:rsidRPr="005865A3">
              <w:rPr>
                <w:rFonts w:cstheme="minorHAnsi"/>
                <w:sz w:val="18"/>
                <w:szCs w:val="18"/>
              </w:rPr>
              <w:t>106,6</w:t>
            </w:r>
          </w:p>
        </w:tc>
        <w:tc>
          <w:tcPr>
            <w:tcW w:w="603" w:type="dxa"/>
            <w:shd w:val="clear" w:color="auto" w:fill="F2F2F2" w:themeFill="background1" w:themeFillShade="F2"/>
          </w:tcPr>
          <w:p w14:paraId="113616CA" w14:textId="77777777" w:rsidR="007B5E98" w:rsidRPr="005865A3" w:rsidRDefault="007B5E98" w:rsidP="00375B6D">
            <w:pPr>
              <w:spacing w:before="40" w:after="40" w:line="240" w:lineRule="auto"/>
              <w:jc w:val="center"/>
              <w:rPr>
                <w:rFonts w:cstheme="minorHAnsi"/>
                <w:b/>
                <w:bCs/>
                <w:sz w:val="18"/>
                <w:szCs w:val="18"/>
              </w:rPr>
            </w:pPr>
            <w:r w:rsidRPr="005865A3">
              <w:rPr>
                <w:rFonts w:cstheme="minorHAnsi"/>
                <w:b/>
                <w:bCs/>
                <w:sz w:val="18"/>
                <w:szCs w:val="18"/>
              </w:rPr>
              <w:t>98,8</w:t>
            </w:r>
          </w:p>
        </w:tc>
        <w:tc>
          <w:tcPr>
            <w:tcW w:w="602" w:type="dxa"/>
            <w:shd w:val="clear" w:color="auto" w:fill="F2F2F2" w:themeFill="background1" w:themeFillShade="F2"/>
          </w:tcPr>
          <w:p w14:paraId="63150432" w14:textId="77777777" w:rsidR="007B5E98" w:rsidRPr="005865A3" w:rsidRDefault="007B5E98" w:rsidP="00375B6D">
            <w:pPr>
              <w:spacing w:before="40" w:after="40" w:line="240" w:lineRule="auto"/>
              <w:jc w:val="center"/>
              <w:rPr>
                <w:rFonts w:cstheme="minorHAnsi"/>
                <w:sz w:val="18"/>
                <w:szCs w:val="18"/>
              </w:rPr>
            </w:pPr>
            <w:r w:rsidRPr="005865A3">
              <w:rPr>
                <w:rFonts w:cstheme="minorHAnsi"/>
                <w:sz w:val="18"/>
                <w:szCs w:val="18"/>
              </w:rPr>
              <w:t>89,9</w:t>
            </w:r>
          </w:p>
        </w:tc>
        <w:tc>
          <w:tcPr>
            <w:tcW w:w="603" w:type="dxa"/>
            <w:shd w:val="clear" w:color="auto" w:fill="F2F2F2" w:themeFill="background1" w:themeFillShade="F2"/>
          </w:tcPr>
          <w:p w14:paraId="384ED093" w14:textId="77777777" w:rsidR="007B5E98" w:rsidRPr="005865A3" w:rsidRDefault="007B5E98" w:rsidP="00375B6D">
            <w:pPr>
              <w:spacing w:before="40" w:after="40" w:line="240" w:lineRule="auto"/>
              <w:jc w:val="center"/>
              <w:rPr>
                <w:rFonts w:cstheme="minorHAnsi"/>
                <w:sz w:val="18"/>
                <w:szCs w:val="18"/>
              </w:rPr>
            </w:pPr>
            <w:r w:rsidRPr="005865A3">
              <w:rPr>
                <w:rFonts w:cstheme="minorHAnsi"/>
                <w:sz w:val="18"/>
                <w:szCs w:val="18"/>
              </w:rPr>
              <w:t>80,3</w:t>
            </w:r>
          </w:p>
        </w:tc>
        <w:tc>
          <w:tcPr>
            <w:tcW w:w="602" w:type="dxa"/>
            <w:shd w:val="clear" w:color="auto" w:fill="F2F2F2" w:themeFill="background1" w:themeFillShade="F2"/>
            <w:noWrap/>
          </w:tcPr>
          <w:p w14:paraId="42A46C25" w14:textId="77777777" w:rsidR="007B5E98" w:rsidRPr="005865A3" w:rsidRDefault="007B5E98" w:rsidP="00375B6D">
            <w:pPr>
              <w:spacing w:before="40" w:after="40" w:line="240" w:lineRule="auto"/>
              <w:jc w:val="center"/>
              <w:rPr>
                <w:rFonts w:eastAsia="Times New Roman" w:cstheme="minorHAnsi"/>
                <w:sz w:val="18"/>
                <w:szCs w:val="18"/>
                <w:lang w:eastAsia="pl-PL"/>
              </w:rPr>
            </w:pPr>
            <w:r w:rsidRPr="005865A3">
              <w:rPr>
                <w:rFonts w:cstheme="minorHAnsi"/>
                <w:sz w:val="18"/>
                <w:szCs w:val="18"/>
              </w:rPr>
              <w:t>83,0</w:t>
            </w:r>
          </w:p>
        </w:tc>
        <w:tc>
          <w:tcPr>
            <w:tcW w:w="603" w:type="dxa"/>
            <w:shd w:val="clear" w:color="auto" w:fill="F2F2F2" w:themeFill="background1" w:themeFillShade="F2"/>
            <w:noWrap/>
          </w:tcPr>
          <w:p w14:paraId="38D5B1FD" w14:textId="77777777" w:rsidR="007B5E98" w:rsidRPr="005865A3" w:rsidRDefault="007B5E98" w:rsidP="00375B6D">
            <w:pPr>
              <w:spacing w:before="40" w:after="40" w:line="240" w:lineRule="auto"/>
              <w:jc w:val="center"/>
              <w:rPr>
                <w:rFonts w:eastAsia="Times New Roman" w:cstheme="minorHAnsi"/>
                <w:b/>
                <w:bCs/>
                <w:sz w:val="18"/>
                <w:szCs w:val="18"/>
                <w:lang w:eastAsia="pl-PL"/>
              </w:rPr>
            </w:pPr>
            <w:r w:rsidRPr="005865A3">
              <w:rPr>
                <w:rFonts w:cstheme="minorHAnsi"/>
                <w:b/>
                <w:bCs/>
                <w:sz w:val="18"/>
                <w:szCs w:val="18"/>
              </w:rPr>
              <w:t>84,4</w:t>
            </w:r>
          </w:p>
        </w:tc>
      </w:tr>
      <w:tr w:rsidR="007B5E98" w:rsidRPr="005865A3" w14:paraId="22CE9C12" w14:textId="77777777" w:rsidTr="00375B6D">
        <w:trPr>
          <w:trHeight w:val="299"/>
          <w:jc w:val="center"/>
        </w:trPr>
        <w:tc>
          <w:tcPr>
            <w:tcW w:w="474" w:type="dxa"/>
            <w:vMerge/>
            <w:shd w:val="clear" w:color="auto" w:fill="F2F2F2" w:themeFill="background1" w:themeFillShade="F2"/>
            <w:vAlign w:val="center"/>
          </w:tcPr>
          <w:p w14:paraId="79B09405" w14:textId="77777777" w:rsidR="007B5E98" w:rsidRPr="005865A3" w:rsidRDefault="007B5E98" w:rsidP="00375B6D">
            <w:pPr>
              <w:spacing w:before="40" w:after="40" w:line="240" w:lineRule="auto"/>
              <w:rPr>
                <w:rFonts w:cstheme="minorHAnsi"/>
                <w:b/>
                <w:bCs/>
                <w:sz w:val="18"/>
                <w:szCs w:val="18"/>
              </w:rPr>
            </w:pPr>
          </w:p>
        </w:tc>
        <w:tc>
          <w:tcPr>
            <w:tcW w:w="1496" w:type="dxa"/>
            <w:noWrap/>
            <w:vAlign w:val="center"/>
          </w:tcPr>
          <w:p w14:paraId="062B7F3A" w14:textId="77777777" w:rsidR="007B5E98" w:rsidRPr="005865A3" w:rsidRDefault="007B5E98" w:rsidP="00375B6D">
            <w:pPr>
              <w:spacing w:before="40" w:after="40" w:line="240" w:lineRule="auto"/>
              <w:rPr>
                <w:rFonts w:eastAsia="Times New Roman" w:cstheme="minorHAnsi"/>
                <w:b/>
                <w:bCs/>
                <w:sz w:val="18"/>
                <w:szCs w:val="18"/>
                <w:lang w:eastAsia="pl-PL"/>
              </w:rPr>
            </w:pPr>
            <w:r w:rsidRPr="005865A3">
              <w:rPr>
                <w:rFonts w:eastAsia="Times New Roman" w:cstheme="minorHAnsi"/>
                <w:b/>
                <w:bCs/>
                <w:sz w:val="18"/>
                <w:szCs w:val="18"/>
                <w:lang w:eastAsia="pl-PL"/>
              </w:rPr>
              <w:t>Gostycyn</w:t>
            </w:r>
          </w:p>
        </w:tc>
        <w:tc>
          <w:tcPr>
            <w:tcW w:w="602" w:type="dxa"/>
            <w:noWrap/>
          </w:tcPr>
          <w:p w14:paraId="4DBC8DD7" w14:textId="77777777" w:rsidR="007B5E98" w:rsidRPr="005865A3" w:rsidRDefault="007B5E98" w:rsidP="00375B6D">
            <w:pPr>
              <w:spacing w:before="40" w:after="40" w:line="240" w:lineRule="auto"/>
              <w:jc w:val="center"/>
              <w:rPr>
                <w:rFonts w:eastAsia="Times New Roman" w:cstheme="minorHAnsi"/>
                <w:sz w:val="18"/>
                <w:szCs w:val="18"/>
                <w:lang w:eastAsia="pl-PL"/>
              </w:rPr>
            </w:pPr>
            <w:r w:rsidRPr="005865A3">
              <w:rPr>
                <w:rFonts w:cstheme="minorHAnsi"/>
                <w:sz w:val="18"/>
                <w:szCs w:val="18"/>
              </w:rPr>
              <w:t>109,9</w:t>
            </w:r>
          </w:p>
        </w:tc>
        <w:tc>
          <w:tcPr>
            <w:tcW w:w="602" w:type="dxa"/>
          </w:tcPr>
          <w:p w14:paraId="559A4CAB" w14:textId="77777777" w:rsidR="007B5E98" w:rsidRPr="005865A3" w:rsidRDefault="007B5E98" w:rsidP="00375B6D">
            <w:pPr>
              <w:spacing w:before="40" w:after="40" w:line="240" w:lineRule="auto"/>
              <w:jc w:val="center"/>
              <w:rPr>
                <w:rFonts w:cstheme="minorHAnsi"/>
                <w:sz w:val="18"/>
                <w:szCs w:val="18"/>
              </w:rPr>
            </w:pPr>
            <w:r w:rsidRPr="005865A3">
              <w:rPr>
                <w:rFonts w:cstheme="minorHAnsi"/>
                <w:sz w:val="18"/>
                <w:szCs w:val="18"/>
              </w:rPr>
              <w:t>106,0</w:t>
            </w:r>
          </w:p>
        </w:tc>
        <w:tc>
          <w:tcPr>
            <w:tcW w:w="603" w:type="dxa"/>
          </w:tcPr>
          <w:p w14:paraId="1B7C149D" w14:textId="77777777" w:rsidR="007B5E98" w:rsidRPr="005865A3" w:rsidRDefault="007B5E98" w:rsidP="00375B6D">
            <w:pPr>
              <w:spacing w:before="40" w:after="40" w:line="240" w:lineRule="auto"/>
              <w:jc w:val="center"/>
              <w:rPr>
                <w:rFonts w:cstheme="minorHAnsi"/>
                <w:sz w:val="18"/>
                <w:szCs w:val="18"/>
              </w:rPr>
            </w:pPr>
            <w:r w:rsidRPr="005865A3">
              <w:rPr>
                <w:rFonts w:cstheme="minorHAnsi"/>
                <w:sz w:val="18"/>
                <w:szCs w:val="18"/>
              </w:rPr>
              <w:t>98,7</w:t>
            </w:r>
          </w:p>
        </w:tc>
        <w:tc>
          <w:tcPr>
            <w:tcW w:w="602" w:type="dxa"/>
          </w:tcPr>
          <w:p w14:paraId="022F925F" w14:textId="77777777" w:rsidR="007B5E98" w:rsidRPr="005865A3" w:rsidRDefault="007B5E98" w:rsidP="00375B6D">
            <w:pPr>
              <w:spacing w:before="40" w:after="40" w:line="240" w:lineRule="auto"/>
              <w:jc w:val="center"/>
              <w:rPr>
                <w:rFonts w:cstheme="minorHAnsi"/>
                <w:b/>
                <w:bCs/>
                <w:sz w:val="18"/>
                <w:szCs w:val="18"/>
              </w:rPr>
            </w:pPr>
            <w:r w:rsidRPr="005865A3">
              <w:rPr>
                <w:rFonts w:cstheme="minorHAnsi"/>
                <w:b/>
                <w:bCs/>
                <w:sz w:val="18"/>
                <w:szCs w:val="18"/>
              </w:rPr>
              <w:t>104,9</w:t>
            </w:r>
          </w:p>
        </w:tc>
        <w:tc>
          <w:tcPr>
            <w:tcW w:w="603" w:type="dxa"/>
          </w:tcPr>
          <w:p w14:paraId="760EF6FD" w14:textId="77777777" w:rsidR="007B5E98" w:rsidRPr="005865A3" w:rsidRDefault="007B5E98" w:rsidP="00375B6D">
            <w:pPr>
              <w:spacing w:before="40" w:after="40" w:line="240" w:lineRule="auto"/>
              <w:jc w:val="center"/>
              <w:rPr>
                <w:rFonts w:cstheme="minorHAnsi"/>
                <w:sz w:val="18"/>
                <w:szCs w:val="18"/>
              </w:rPr>
            </w:pPr>
            <w:r w:rsidRPr="005865A3">
              <w:rPr>
                <w:rFonts w:cstheme="minorHAnsi"/>
                <w:sz w:val="18"/>
                <w:szCs w:val="18"/>
              </w:rPr>
              <w:t>105,6</w:t>
            </w:r>
          </w:p>
        </w:tc>
        <w:tc>
          <w:tcPr>
            <w:tcW w:w="602" w:type="dxa"/>
          </w:tcPr>
          <w:p w14:paraId="372635C2" w14:textId="77777777" w:rsidR="007B5E98" w:rsidRPr="005865A3" w:rsidRDefault="007B5E98" w:rsidP="00375B6D">
            <w:pPr>
              <w:spacing w:before="40" w:after="40" w:line="240" w:lineRule="auto"/>
              <w:jc w:val="center"/>
              <w:rPr>
                <w:rFonts w:cstheme="minorHAnsi"/>
                <w:sz w:val="18"/>
                <w:szCs w:val="18"/>
              </w:rPr>
            </w:pPr>
            <w:r w:rsidRPr="005865A3">
              <w:rPr>
                <w:rFonts w:cstheme="minorHAnsi"/>
                <w:sz w:val="18"/>
                <w:szCs w:val="18"/>
              </w:rPr>
              <w:t>109,6</w:t>
            </w:r>
          </w:p>
        </w:tc>
        <w:tc>
          <w:tcPr>
            <w:tcW w:w="602" w:type="dxa"/>
          </w:tcPr>
          <w:p w14:paraId="4FE928F8" w14:textId="77777777" w:rsidR="007B5E98" w:rsidRPr="005865A3" w:rsidRDefault="007B5E98" w:rsidP="00375B6D">
            <w:pPr>
              <w:spacing w:before="40" w:after="40" w:line="240" w:lineRule="auto"/>
              <w:jc w:val="center"/>
              <w:rPr>
                <w:rFonts w:cstheme="minorHAnsi"/>
                <w:sz w:val="18"/>
                <w:szCs w:val="18"/>
              </w:rPr>
            </w:pPr>
            <w:r w:rsidRPr="005865A3">
              <w:rPr>
                <w:rFonts w:cstheme="minorHAnsi"/>
                <w:sz w:val="18"/>
                <w:szCs w:val="18"/>
              </w:rPr>
              <w:t>99,2</w:t>
            </w:r>
          </w:p>
        </w:tc>
        <w:tc>
          <w:tcPr>
            <w:tcW w:w="603" w:type="dxa"/>
          </w:tcPr>
          <w:p w14:paraId="3ED59599" w14:textId="77777777" w:rsidR="007B5E98" w:rsidRPr="005865A3" w:rsidRDefault="007B5E98" w:rsidP="00375B6D">
            <w:pPr>
              <w:spacing w:before="40" w:after="40" w:line="240" w:lineRule="auto"/>
              <w:jc w:val="center"/>
              <w:rPr>
                <w:rFonts w:cstheme="minorHAnsi"/>
                <w:b/>
                <w:bCs/>
                <w:sz w:val="18"/>
                <w:szCs w:val="18"/>
              </w:rPr>
            </w:pPr>
            <w:r w:rsidRPr="005865A3">
              <w:rPr>
                <w:rFonts w:cstheme="minorHAnsi"/>
                <w:b/>
                <w:bCs/>
                <w:sz w:val="18"/>
                <w:szCs w:val="18"/>
              </w:rPr>
              <w:t>104,8</w:t>
            </w:r>
          </w:p>
        </w:tc>
        <w:tc>
          <w:tcPr>
            <w:tcW w:w="602" w:type="dxa"/>
          </w:tcPr>
          <w:p w14:paraId="22D8F0D1" w14:textId="77777777" w:rsidR="007B5E98" w:rsidRPr="005865A3" w:rsidRDefault="007B5E98" w:rsidP="00375B6D">
            <w:pPr>
              <w:spacing w:before="40" w:after="40" w:line="240" w:lineRule="auto"/>
              <w:jc w:val="center"/>
              <w:rPr>
                <w:rFonts w:cstheme="minorHAnsi"/>
                <w:sz w:val="18"/>
                <w:szCs w:val="18"/>
              </w:rPr>
            </w:pPr>
            <w:r w:rsidRPr="005865A3">
              <w:rPr>
                <w:rFonts w:cstheme="minorHAnsi"/>
                <w:sz w:val="18"/>
                <w:szCs w:val="18"/>
              </w:rPr>
              <w:t>84,3</w:t>
            </w:r>
          </w:p>
        </w:tc>
        <w:tc>
          <w:tcPr>
            <w:tcW w:w="603" w:type="dxa"/>
          </w:tcPr>
          <w:p w14:paraId="779B3A6B" w14:textId="77777777" w:rsidR="007B5E98" w:rsidRPr="005865A3" w:rsidRDefault="007B5E98" w:rsidP="00375B6D">
            <w:pPr>
              <w:spacing w:before="40" w:after="40" w:line="240" w:lineRule="auto"/>
              <w:jc w:val="center"/>
              <w:rPr>
                <w:rFonts w:cstheme="minorHAnsi"/>
                <w:sz w:val="18"/>
                <w:szCs w:val="18"/>
              </w:rPr>
            </w:pPr>
            <w:r w:rsidRPr="005865A3">
              <w:rPr>
                <w:rFonts w:cstheme="minorHAnsi"/>
                <w:sz w:val="18"/>
                <w:szCs w:val="18"/>
              </w:rPr>
              <w:t>94,6</w:t>
            </w:r>
          </w:p>
        </w:tc>
        <w:tc>
          <w:tcPr>
            <w:tcW w:w="602" w:type="dxa"/>
            <w:noWrap/>
          </w:tcPr>
          <w:p w14:paraId="191D196D" w14:textId="77777777" w:rsidR="007B5E98" w:rsidRPr="005865A3" w:rsidRDefault="007B5E98" w:rsidP="00375B6D">
            <w:pPr>
              <w:spacing w:before="40" w:after="40" w:line="240" w:lineRule="auto"/>
              <w:jc w:val="center"/>
              <w:rPr>
                <w:rFonts w:eastAsia="Times New Roman" w:cstheme="minorHAnsi"/>
                <w:sz w:val="18"/>
                <w:szCs w:val="18"/>
                <w:lang w:eastAsia="pl-PL"/>
              </w:rPr>
            </w:pPr>
            <w:r w:rsidRPr="005865A3">
              <w:rPr>
                <w:rFonts w:cstheme="minorHAnsi"/>
                <w:sz w:val="18"/>
                <w:szCs w:val="18"/>
              </w:rPr>
              <w:t>83,5</w:t>
            </w:r>
          </w:p>
        </w:tc>
        <w:tc>
          <w:tcPr>
            <w:tcW w:w="603" w:type="dxa"/>
            <w:noWrap/>
          </w:tcPr>
          <w:p w14:paraId="0C653C7F" w14:textId="77777777" w:rsidR="007B5E98" w:rsidRPr="005865A3" w:rsidRDefault="007B5E98" w:rsidP="00375B6D">
            <w:pPr>
              <w:spacing w:before="40" w:after="40" w:line="240" w:lineRule="auto"/>
              <w:jc w:val="center"/>
              <w:rPr>
                <w:rFonts w:eastAsia="Times New Roman" w:cstheme="minorHAnsi"/>
                <w:b/>
                <w:bCs/>
                <w:sz w:val="18"/>
                <w:szCs w:val="18"/>
                <w:lang w:eastAsia="pl-PL"/>
              </w:rPr>
            </w:pPr>
            <w:r w:rsidRPr="005865A3">
              <w:rPr>
                <w:rFonts w:cstheme="minorHAnsi"/>
                <w:b/>
                <w:bCs/>
                <w:sz w:val="18"/>
                <w:szCs w:val="18"/>
              </w:rPr>
              <w:t>87,5</w:t>
            </w:r>
          </w:p>
        </w:tc>
      </w:tr>
      <w:tr w:rsidR="007B5E98" w:rsidRPr="005865A3" w14:paraId="00EC1362" w14:textId="77777777" w:rsidTr="00375B6D">
        <w:trPr>
          <w:trHeight w:val="299"/>
          <w:jc w:val="center"/>
        </w:trPr>
        <w:tc>
          <w:tcPr>
            <w:tcW w:w="474" w:type="dxa"/>
            <w:vMerge/>
            <w:shd w:val="clear" w:color="auto" w:fill="F2F2F2" w:themeFill="background1" w:themeFillShade="F2"/>
            <w:vAlign w:val="center"/>
          </w:tcPr>
          <w:p w14:paraId="6B462066" w14:textId="77777777" w:rsidR="007B5E98" w:rsidRPr="005865A3" w:rsidRDefault="007B5E98" w:rsidP="00375B6D">
            <w:pPr>
              <w:spacing w:before="40" w:after="40" w:line="240" w:lineRule="auto"/>
              <w:rPr>
                <w:rFonts w:cstheme="minorHAnsi"/>
                <w:b/>
                <w:bCs/>
                <w:sz w:val="18"/>
                <w:szCs w:val="18"/>
              </w:rPr>
            </w:pPr>
          </w:p>
        </w:tc>
        <w:tc>
          <w:tcPr>
            <w:tcW w:w="1496" w:type="dxa"/>
            <w:shd w:val="clear" w:color="auto" w:fill="F2F2F2" w:themeFill="background1" w:themeFillShade="F2"/>
            <w:noWrap/>
            <w:vAlign w:val="center"/>
          </w:tcPr>
          <w:p w14:paraId="7C55DC4B" w14:textId="77777777" w:rsidR="007B5E98" w:rsidRPr="005865A3" w:rsidRDefault="007B5E98" w:rsidP="00375B6D">
            <w:pPr>
              <w:spacing w:before="40" w:after="40" w:line="240" w:lineRule="auto"/>
              <w:rPr>
                <w:rFonts w:eastAsia="Times New Roman" w:cstheme="minorHAnsi"/>
                <w:b/>
                <w:bCs/>
                <w:sz w:val="18"/>
                <w:szCs w:val="18"/>
                <w:lang w:eastAsia="pl-PL"/>
              </w:rPr>
            </w:pPr>
            <w:r w:rsidRPr="005865A3">
              <w:rPr>
                <w:rFonts w:eastAsia="Times New Roman" w:cstheme="minorHAnsi"/>
                <w:b/>
                <w:bCs/>
                <w:sz w:val="18"/>
                <w:szCs w:val="18"/>
                <w:lang w:eastAsia="pl-PL"/>
              </w:rPr>
              <w:t>Kęsowo</w:t>
            </w:r>
          </w:p>
        </w:tc>
        <w:tc>
          <w:tcPr>
            <w:tcW w:w="602" w:type="dxa"/>
            <w:shd w:val="clear" w:color="auto" w:fill="F2F2F2" w:themeFill="background1" w:themeFillShade="F2"/>
            <w:noWrap/>
          </w:tcPr>
          <w:p w14:paraId="04F1112D" w14:textId="77777777" w:rsidR="007B5E98" w:rsidRPr="005865A3" w:rsidRDefault="007B5E98" w:rsidP="00375B6D">
            <w:pPr>
              <w:spacing w:before="40" w:after="40" w:line="240" w:lineRule="auto"/>
              <w:jc w:val="center"/>
              <w:rPr>
                <w:rFonts w:eastAsia="Times New Roman" w:cstheme="minorHAnsi"/>
                <w:sz w:val="18"/>
                <w:szCs w:val="18"/>
                <w:lang w:eastAsia="pl-PL"/>
              </w:rPr>
            </w:pPr>
            <w:r w:rsidRPr="005865A3">
              <w:rPr>
                <w:rFonts w:cstheme="minorHAnsi"/>
                <w:sz w:val="18"/>
                <w:szCs w:val="18"/>
              </w:rPr>
              <w:t>97,6</w:t>
            </w:r>
          </w:p>
        </w:tc>
        <w:tc>
          <w:tcPr>
            <w:tcW w:w="602" w:type="dxa"/>
            <w:shd w:val="clear" w:color="auto" w:fill="F2F2F2" w:themeFill="background1" w:themeFillShade="F2"/>
          </w:tcPr>
          <w:p w14:paraId="2F2C9C6D" w14:textId="77777777" w:rsidR="007B5E98" w:rsidRPr="005865A3" w:rsidRDefault="007B5E98" w:rsidP="00375B6D">
            <w:pPr>
              <w:spacing w:before="40" w:after="40" w:line="240" w:lineRule="auto"/>
              <w:jc w:val="center"/>
              <w:rPr>
                <w:rFonts w:cstheme="minorHAnsi"/>
                <w:sz w:val="18"/>
                <w:szCs w:val="18"/>
              </w:rPr>
            </w:pPr>
            <w:r w:rsidRPr="005865A3">
              <w:rPr>
                <w:rFonts w:cstheme="minorHAnsi"/>
                <w:sz w:val="18"/>
                <w:szCs w:val="18"/>
              </w:rPr>
              <w:t>96,7</w:t>
            </w:r>
          </w:p>
        </w:tc>
        <w:tc>
          <w:tcPr>
            <w:tcW w:w="603" w:type="dxa"/>
            <w:shd w:val="clear" w:color="auto" w:fill="F2F2F2" w:themeFill="background1" w:themeFillShade="F2"/>
          </w:tcPr>
          <w:p w14:paraId="5D79DA76" w14:textId="77777777" w:rsidR="007B5E98" w:rsidRPr="005865A3" w:rsidRDefault="007B5E98" w:rsidP="00375B6D">
            <w:pPr>
              <w:spacing w:before="40" w:after="40" w:line="240" w:lineRule="auto"/>
              <w:jc w:val="center"/>
              <w:rPr>
                <w:rFonts w:cstheme="minorHAnsi"/>
                <w:sz w:val="18"/>
                <w:szCs w:val="18"/>
              </w:rPr>
            </w:pPr>
            <w:r w:rsidRPr="005865A3">
              <w:rPr>
                <w:rFonts w:cstheme="minorHAnsi"/>
                <w:sz w:val="18"/>
                <w:szCs w:val="18"/>
              </w:rPr>
              <w:t>97,4</w:t>
            </w:r>
          </w:p>
        </w:tc>
        <w:tc>
          <w:tcPr>
            <w:tcW w:w="602" w:type="dxa"/>
            <w:shd w:val="clear" w:color="auto" w:fill="F2F2F2" w:themeFill="background1" w:themeFillShade="F2"/>
          </w:tcPr>
          <w:p w14:paraId="26BECB0B" w14:textId="77777777" w:rsidR="007B5E98" w:rsidRPr="005865A3" w:rsidRDefault="007B5E98" w:rsidP="00375B6D">
            <w:pPr>
              <w:spacing w:before="40" w:after="40" w:line="240" w:lineRule="auto"/>
              <w:jc w:val="center"/>
              <w:rPr>
                <w:rFonts w:cstheme="minorHAnsi"/>
                <w:b/>
                <w:bCs/>
                <w:sz w:val="18"/>
                <w:szCs w:val="18"/>
              </w:rPr>
            </w:pPr>
            <w:r w:rsidRPr="005865A3">
              <w:rPr>
                <w:rFonts w:cstheme="minorHAnsi"/>
                <w:b/>
                <w:bCs/>
                <w:sz w:val="18"/>
                <w:szCs w:val="18"/>
              </w:rPr>
              <w:t>97,2</w:t>
            </w:r>
          </w:p>
        </w:tc>
        <w:tc>
          <w:tcPr>
            <w:tcW w:w="603" w:type="dxa"/>
            <w:shd w:val="clear" w:color="auto" w:fill="F2F2F2" w:themeFill="background1" w:themeFillShade="F2"/>
          </w:tcPr>
          <w:p w14:paraId="0080273D" w14:textId="77777777" w:rsidR="007B5E98" w:rsidRPr="005865A3" w:rsidRDefault="007B5E98" w:rsidP="00375B6D">
            <w:pPr>
              <w:spacing w:before="40" w:after="40" w:line="240" w:lineRule="auto"/>
              <w:jc w:val="center"/>
              <w:rPr>
                <w:rFonts w:cstheme="minorHAnsi"/>
                <w:sz w:val="18"/>
                <w:szCs w:val="18"/>
              </w:rPr>
            </w:pPr>
            <w:r w:rsidRPr="005865A3">
              <w:rPr>
                <w:rFonts w:cstheme="minorHAnsi"/>
                <w:sz w:val="18"/>
                <w:szCs w:val="18"/>
              </w:rPr>
              <w:t>67,3</w:t>
            </w:r>
          </w:p>
        </w:tc>
        <w:tc>
          <w:tcPr>
            <w:tcW w:w="602" w:type="dxa"/>
            <w:shd w:val="clear" w:color="auto" w:fill="F2F2F2" w:themeFill="background1" w:themeFillShade="F2"/>
          </w:tcPr>
          <w:p w14:paraId="4F6DF227" w14:textId="77777777" w:rsidR="007B5E98" w:rsidRPr="005865A3" w:rsidRDefault="007B5E98" w:rsidP="00375B6D">
            <w:pPr>
              <w:spacing w:before="40" w:after="40" w:line="240" w:lineRule="auto"/>
              <w:jc w:val="center"/>
              <w:rPr>
                <w:rFonts w:cstheme="minorHAnsi"/>
                <w:sz w:val="18"/>
                <w:szCs w:val="18"/>
              </w:rPr>
            </w:pPr>
            <w:r w:rsidRPr="005865A3">
              <w:rPr>
                <w:rFonts w:cstheme="minorHAnsi"/>
                <w:sz w:val="18"/>
                <w:szCs w:val="18"/>
              </w:rPr>
              <w:t>98,8</w:t>
            </w:r>
          </w:p>
        </w:tc>
        <w:tc>
          <w:tcPr>
            <w:tcW w:w="602" w:type="dxa"/>
            <w:shd w:val="clear" w:color="auto" w:fill="F2F2F2" w:themeFill="background1" w:themeFillShade="F2"/>
          </w:tcPr>
          <w:p w14:paraId="47EF9557" w14:textId="77777777" w:rsidR="007B5E98" w:rsidRPr="005865A3" w:rsidRDefault="007B5E98" w:rsidP="00375B6D">
            <w:pPr>
              <w:spacing w:before="40" w:after="40" w:line="240" w:lineRule="auto"/>
              <w:jc w:val="center"/>
              <w:rPr>
                <w:rFonts w:cstheme="minorHAnsi"/>
                <w:sz w:val="18"/>
                <w:szCs w:val="18"/>
              </w:rPr>
            </w:pPr>
            <w:r w:rsidRPr="005865A3">
              <w:rPr>
                <w:rFonts w:cstheme="minorHAnsi"/>
                <w:sz w:val="18"/>
                <w:szCs w:val="18"/>
              </w:rPr>
              <w:t>67,5</w:t>
            </w:r>
          </w:p>
        </w:tc>
        <w:tc>
          <w:tcPr>
            <w:tcW w:w="603" w:type="dxa"/>
            <w:shd w:val="clear" w:color="auto" w:fill="F2F2F2" w:themeFill="background1" w:themeFillShade="F2"/>
          </w:tcPr>
          <w:p w14:paraId="4D41015F" w14:textId="77777777" w:rsidR="007B5E98" w:rsidRPr="005865A3" w:rsidRDefault="007B5E98" w:rsidP="00375B6D">
            <w:pPr>
              <w:spacing w:before="40" w:after="40" w:line="240" w:lineRule="auto"/>
              <w:jc w:val="center"/>
              <w:rPr>
                <w:rFonts w:cstheme="minorHAnsi"/>
                <w:b/>
                <w:bCs/>
                <w:sz w:val="18"/>
                <w:szCs w:val="18"/>
              </w:rPr>
            </w:pPr>
            <w:r w:rsidRPr="005865A3">
              <w:rPr>
                <w:rFonts w:cstheme="minorHAnsi"/>
                <w:b/>
                <w:bCs/>
                <w:sz w:val="18"/>
                <w:szCs w:val="18"/>
              </w:rPr>
              <w:t>77,9</w:t>
            </w:r>
          </w:p>
        </w:tc>
        <w:tc>
          <w:tcPr>
            <w:tcW w:w="602" w:type="dxa"/>
            <w:shd w:val="clear" w:color="auto" w:fill="F2F2F2" w:themeFill="background1" w:themeFillShade="F2"/>
          </w:tcPr>
          <w:p w14:paraId="51DE8063" w14:textId="77777777" w:rsidR="007B5E98" w:rsidRPr="005865A3" w:rsidRDefault="007B5E98" w:rsidP="00375B6D">
            <w:pPr>
              <w:spacing w:before="40" w:after="40" w:line="240" w:lineRule="auto"/>
              <w:jc w:val="center"/>
              <w:rPr>
                <w:rFonts w:cstheme="minorHAnsi"/>
                <w:sz w:val="18"/>
                <w:szCs w:val="18"/>
              </w:rPr>
            </w:pPr>
            <w:r w:rsidRPr="005865A3">
              <w:rPr>
                <w:rFonts w:cstheme="minorHAnsi"/>
                <w:sz w:val="18"/>
                <w:szCs w:val="18"/>
              </w:rPr>
              <w:t>76,4</w:t>
            </w:r>
          </w:p>
        </w:tc>
        <w:tc>
          <w:tcPr>
            <w:tcW w:w="603" w:type="dxa"/>
            <w:shd w:val="clear" w:color="auto" w:fill="F2F2F2" w:themeFill="background1" w:themeFillShade="F2"/>
          </w:tcPr>
          <w:p w14:paraId="5FF03EDD" w14:textId="77777777" w:rsidR="007B5E98" w:rsidRPr="005865A3" w:rsidRDefault="007B5E98" w:rsidP="00375B6D">
            <w:pPr>
              <w:spacing w:before="40" w:after="40" w:line="240" w:lineRule="auto"/>
              <w:jc w:val="center"/>
              <w:rPr>
                <w:rFonts w:cstheme="minorHAnsi"/>
                <w:sz w:val="18"/>
                <w:szCs w:val="18"/>
              </w:rPr>
            </w:pPr>
            <w:r w:rsidRPr="005865A3">
              <w:rPr>
                <w:rFonts w:cstheme="minorHAnsi"/>
                <w:sz w:val="18"/>
                <w:szCs w:val="18"/>
              </w:rPr>
              <w:t>85,2</w:t>
            </w:r>
          </w:p>
        </w:tc>
        <w:tc>
          <w:tcPr>
            <w:tcW w:w="602" w:type="dxa"/>
            <w:shd w:val="clear" w:color="auto" w:fill="F2F2F2" w:themeFill="background1" w:themeFillShade="F2"/>
            <w:noWrap/>
          </w:tcPr>
          <w:p w14:paraId="1EA88984" w14:textId="77777777" w:rsidR="007B5E98" w:rsidRPr="005865A3" w:rsidRDefault="007B5E98" w:rsidP="00375B6D">
            <w:pPr>
              <w:spacing w:before="40" w:after="40" w:line="240" w:lineRule="auto"/>
              <w:jc w:val="center"/>
              <w:rPr>
                <w:rFonts w:eastAsia="Times New Roman" w:cstheme="minorHAnsi"/>
                <w:sz w:val="18"/>
                <w:szCs w:val="18"/>
                <w:lang w:eastAsia="pl-PL"/>
              </w:rPr>
            </w:pPr>
            <w:r w:rsidRPr="005865A3">
              <w:rPr>
                <w:rFonts w:cstheme="minorHAnsi"/>
                <w:sz w:val="18"/>
                <w:szCs w:val="18"/>
              </w:rPr>
              <w:t>80,3</w:t>
            </w:r>
          </w:p>
        </w:tc>
        <w:tc>
          <w:tcPr>
            <w:tcW w:w="603" w:type="dxa"/>
            <w:shd w:val="clear" w:color="auto" w:fill="F2F2F2" w:themeFill="background1" w:themeFillShade="F2"/>
            <w:noWrap/>
          </w:tcPr>
          <w:p w14:paraId="42B04FA4" w14:textId="77777777" w:rsidR="007B5E98" w:rsidRPr="005865A3" w:rsidRDefault="007B5E98" w:rsidP="00375B6D">
            <w:pPr>
              <w:spacing w:before="40" w:after="40" w:line="240" w:lineRule="auto"/>
              <w:jc w:val="center"/>
              <w:rPr>
                <w:rFonts w:eastAsia="Times New Roman" w:cstheme="minorHAnsi"/>
                <w:b/>
                <w:bCs/>
                <w:sz w:val="18"/>
                <w:szCs w:val="18"/>
                <w:lang w:eastAsia="pl-PL"/>
              </w:rPr>
            </w:pPr>
            <w:r w:rsidRPr="005865A3">
              <w:rPr>
                <w:rFonts w:cstheme="minorHAnsi"/>
                <w:b/>
                <w:bCs/>
                <w:sz w:val="18"/>
                <w:szCs w:val="18"/>
              </w:rPr>
              <w:t>80,6</w:t>
            </w:r>
          </w:p>
        </w:tc>
      </w:tr>
      <w:tr w:rsidR="007B5E98" w:rsidRPr="005865A3" w14:paraId="676C1D4C" w14:textId="77777777" w:rsidTr="00375B6D">
        <w:trPr>
          <w:trHeight w:val="299"/>
          <w:jc w:val="center"/>
        </w:trPr>
        <w:tc>
          <w:tcPr>
            <w:tcW w:w="474" w:type="dxa"/>
            <w:vMerge/>
            <w:shd w:val="clear" w:color="auto" w:fill="F2F2F2" w:themeFill="background1" w:themeFillShade="F2"/>
            <w:vAlign w:val="center"/>
          </w:tcPr>
          <w:p w14:paraId="7BB0510B" w14:textId="77777777" w:rsidR="007B5E98" w:rsidRPr="005865A3" w:rsidRDefault="007B5E98" w:rsidP="00375B6D">
            <w:pPr>
              <w:spacing w:before="40" w:after="40" w:line="240" w:lineRule="auto"/>
              <w:rPr>
                <w:rFonts w:cstheme="minorHAnsi"/>
                <w:b/>
                <w:bCs/>
                <w:sz w:val="18"/>
                <w:szCs w:val="18"/>
              </w:rPr>
            </w:pPr>
          </w:p>
        </w:tc>
        <w:tc>
          <w:tcPr>
            <w:tcW w:w="1496" w:type="dxa"/>
            <w:noWrap/>
            <w:vAlign w:val="center"/>
          </w:tcPr>
          <w:p w14:paraId="362206EA" w14:textId="77777777" w:rsidR="007B5E98" w:rsidRPr="005865A3" w:rsidRDefault="007B5E98" w:rsidP="00375B6D">
            <w:pPr>
              <w:spacing w:before="40" w:after="40" w:line="240" w:lineRule="auto"/>
              <w:rPr>
                <w:rFonts w:eastAsia="Times New Roman" w:cstheme="minorHAnsi"/>
                <w:b/>
                <w:bCs/>
                <w:sz w:val="18"/>
                <w:szCs w:val="18"/>
                <w:lang w:eastAsia="pl-PL"/>
              </w:rPr>
            </w:pPr>
            <w:r w:rsidRPr="005865A3">
              <w:rPr>
                <w:rFonts w:eastAsia="Times New Roman" w:cstheme="minorHAnsi"/>
                <w:b/>
                <w:bCs/>
                <w:sz w:val="18"/>
                <w:szCs w:val="18"/>
                <w:lang w:eastAsia="pl-PL"/>
              </w:rPr>
              <w:t>Lubiewo</w:t>
            </w:r>
          </w:p>
        </w:tc>
        <w:tc>
          <w:tcPr>
            <w:tcW w:w="602" w:type="dxa"/>
            <w:noWrap/>
          </w:tcPr>
          <w:p w14:paraId="526FFE06" w14:textId="77777777" w:rsidR="007B5E98" w:rsidRPr="005865A3" w:rsidRDefault="007B5E98" w:rsidP="00375B6D">
            <w:pPr>
              <w:spacing w:before="40" w:after="40" w:line="240" w:lineRule="auto"/>
              <w:jc w:val="center"/>
              <w:rPr>
                <w:rFonts w:eastAsia="Times New Roman" w:cstheme="minorHAnsi"/>
                <w:sz w:val="18"/>
                <w:szCs w:val="18"/>
                <w:lang w:eastAsia="pl-PL"/>
              </w:rPr>
            </w:pPr>
            <w:r w:rsidRPr="005865A3">
              <w:rPr>
                <w:rFonts w:cstheme="minorHAnsi"/>
                <w:sz w:val="18"/>
                <w:szCs w:val="18"/>
              </w:rPr>
              <w:t>81,2</w:t>
            </w:r>
          </w:p>
        </w:tc>
        <w:tc>
          <w:tcPr>
            <w:tcW w:w="602" w:type="dxa"/>
          </w:tcPr>
          <w:p w14:paraId="2D70FCCE" w14:textId="77777777" w:rsidR="007B5E98" w:rsidRPr="005865A3" w:rsidRDefault="007B5E98" w:rsidP="00375B6D">
            <w:pPr>
              <w:spacing w:before="40" w:after="40" w:line="240" w:lineRule="auto"/>
              <w:jc w:val="center"/>
              <w:rPr>
                <w:rFonts w:cstheme="minorHAnsi"/>
                <w:sz w:val="18"/>
                <w:szCs w:val="18"/>
              </w:rPr>
            </w:pPr>
            <w:r w:rsidRPr="005865A3">
              <w:rPr>
                <w:rFonts w:cstheme="minorHAnsi"/>
                <w:sz w:val="18"/>
                <w:szCs w:val="18"/>
              </w:rPr>
              <w:t>95,7</w:t>
            </w:r>
          </w:p>
        </w:tc>
        <w:tc>
          <w:tcPr>
            <w:tcW w:w="603" w:type="dxa"/>
          </w:tcPr>
          <w:p w14:paraId="629F2F65" w14:textId="77777777" w:rsidR="007B5E98" w:rsidRPr="005865A3" w:rsidRDefault="007B5E98" w:rsidP="00375B6D">
            <w:pPr>
              <w:spacing w:before="40" w:after="40" w:line="240" w:lineRule="auto"/>
              <w:jc w:val="center"/>
              <w:rPr>
                <w:rFonts w:cstheme="minorHAnsi"/>
                <w:sz w:val="18"/>
                <w:szCs w:val="18"/>
              </w:rPr>
            </w:pPr>
            <w:r w:rsidRPr="005865A3">
              <w:rPr>
                <w:rFonts w:cstheme="minorHAnsi"/>
                <w:sz w:val="18"/>
                <w:szCs w:val="18"/>
              </w:rPr>
              <w:t>86,8</w:t>
            </w:r>
          </w:p>
        </w:tc>
        <w:tc>
          <w:tcPr>
            <w:tcW w:w="602" w:type="dxa"/>
          </w:tcPr>
          <w:p w14:paraId="0FEA1740" w14:textId="77777777" w:rsidR="007B5E98" w:rsidRPr="005865A3" w:rsidRDefault="007B5E98" w:rsidP="00375B6D">
            <w:pPr>
              <w:spacing w:before="40" w:after="40" w:line="240" w:lineRule="auto"/>
              <w:jc w:val="center"/>
              <w:rPr>
                <w:rFonts w:cstheme="minorHAnsi"/>
                <w:b/>
                <w:bCs/>
                <w:sz w:val="18"/>
                <w:szCs w:val="18"/>
              </w:rPr>
            </w:pPr>
            <w:r w:rsidRPr="005865A3">
              <w:rPr>
                <w:rFonts w:cstheme="minorHAnsi"/>
                <w:b/>
                <w:bCs/>
                <w:sz w:val="18"/>
                <w:szCs w:val="18"/>
              </w:rPr>
              <w:t>87,9</w:t>
            </w:r>
          </w:p>
        </w:tc>
        <w:tc>
          <w:tcPr>
            <w:tcW w:w="603" w:type="dxa"/>
          </w:tcPr>
          <w:p w14:paraId="228AB8C2" w14:textId="77777777" w:rsidR="007B5E98" w:rsidRPr="005865A3" w:rsidRDefault="007B5E98" w:rsidP="00375B6D">
            <w:pPr>
              <w:spacing w:before="40" w:after="40" w:line="240" w:lineRule="auto"/>
              <w:jc w:val="center"/>
              <w:rPr>
                <w:rFonts w:cstheme="minorHAnsi"/>
                <w:sz w:val="18"/>
                <w:szCs w:val="18"/>
              </w:rPr>
            </w:pPr>
            <w:r w:rsidRPr="005865A3">
              <w:rPr>
                <w:rFonts w:cstheme="minorHAnsi"/>
                <w:sz w:val="18"/>
                <w:szCs w:val="18"/>
              </w:rPr>
              <w:t>81,1</w:t>
            </w:r>
          </w:p>
        </w:tc>
        <w:tc>
          <w:tcPr>
            <w:tcW w:w="602" w:type="dxa"/>
          </w:tcPr>
          <w:p w14:paraId="3EDEC165" w14:textId="77777777" w:rsidR="007B5E98" w:rsidRPr="005865A3" w:rsidRDefault="007B5E98" w:rsidP="00375B6D">
            <w:pPr>
              <w:spacing w:before="40" w:after="40" w:line="240" w:lineRule="auto"/>
              <w:jc w:val="center"/>
              <w:rPr>
                <w:rFonts w:cstheme="minorHAnsi"/>
                <w:sz w:val="18"/>
                <w:szCs w:val="18"/>
              </w:rPr>
            </w:pPr>
            <w:r w:rsidRPr="005865A3">
              <w:rPr>
                <w:rFonts w:cstheme="minorHAnsi"/>
                <w:sz w:val="18"/>
                <w:szCs w:val="18"/>
              </w:rPr>
              <w:t>89,5</w:t>
            </w:r>
          </w:p>
        </w:tc>
        <w:tc>
          <w:tcPr>
            <w:tcW w:w="602" w:type="dxa"/>
          </w:tcPr>
          <w:p w14:paraId="02AE0E25" w14:textId="77777777" w:rsidR="007B5E98" w:rsidRPr="005865A3" w:rsidRDefault="007B5E98" w:rsidP="00375B6D">
            <w:pPr>
              <w:spacing w:before="40" w:after="40" w:line="240" w:lineRule="auto"/>
              <w:jc w:val="center"/>
              <w:rPr>
                <w:rFonts w:cstheme="minorHAnsi"/>
                <w:sz w:val="18"/>
                <w:szCs w:val="18"/>
              </w:rPr>
            </w:pPr>
            <w:r w:rsidRPr="005865A3">
              <w:rPr>
                <w:rFonts w:cstheme="minorHAnsi"/>
                <w:sz w:val="18"/>
                <w:szCs w:val="18"/>
              </w:rPr>
              <w:t>87,4</w:t>
            </w:r>
          </w:p>
        </w:tc>
        <w:tc>
          <w:tcPr>
            <w:tcW w:w="603" w:type="dxa"/>
          </w:tcPr>
          <w:p w14:paraId="6A615BBC" w14:textId="77777777" w:rsidR="007B5E98" w:rsidRPr="005865A3" w:rsidRDefault="007B5E98" w:rsidP="00375B6D">
            <w:pPr>
              <w:spacing w:before="40" w:after="40" w:line="240" w:lineRule="auto"/>
              <w:jc w:val="center"/>
              <w:rPr>
                <w:rFonts w:cstheme="minorHAnsi"/>
                <w:b/>
                <w:bCs/>
                <w:sz w:val="18"/>
                <w:szCs w:val="18"/>
              </w:rPr>
            </w:pPr>
            <w:r w:rsidRPr="005865A3">
              <w:rPr>
                <w:rFonts w:cstheme="minorHAnsi"/>
                <w:b/>
                <w:bCs/>
                <w:sz w:val="18"/>
                <w:szCs w:val="18"/>
              </w:rPr>
              <w:t>86,0</w:t>
            </w:r>
          </w:p>
        </w:tc>
        <w:tc>
          <w:tcPr>
            <w:tcW w:w="602" w:type="dxa"/>
          </w:tcPr>
          <w:p w14:paraId="34092147" w14:textId="77777777" w:rsidR="007B5E98" w:rsidRPr="005865A3" w:rsidRDefault="007B5E98" w:rsidP="00375B6D">
            <w:pPr>
              <w:spacing w:before="40" w:after="40" w:line="240" w:lineRule="auto"/>
              <w:jc w:val="center"/>
              <w:rPr>
                <w:rFonts w:cstheme="minorHAnsi"/>
                <w:sz w:val="18"/>
                <w:szCs w:val="18"/>
              </w:rPr>
            </w:pPr>
            <w:r w:rsidRPr="005865A3">
              <w:rPr>
                <w:rFonts w:cstheme="minorHAnsi"/>
                <w:sz w:val="18"/>
                <w:szCs w:val="18"/>
              </w:rPr>
              <w:t>69,0</w:t>
            </w:r>
          </w:p>
        </w:tc>
        <w:tc>
          <w:tcPr>
            <w:tcW w:w="603" w:type="dxa"/>
          </w:tcPr>
          <w:p w14:paraId="5D4E7370" w14:textId="77777777" w:rsidR="007B5E98" w:rsidRPr="005865A3" w:rsidRDefault="007B5E98" w:rsidP="00375B6D">
            <w:pPr>
              <w:spacing w:before="40" w:after="40" w:line="240" w:lineRule="auto"/>
              <w:jc w:val="center"/>
              <w:rPr>
                <w:rFonts w:cstheme="minorHAnsi"/>
                <w:sz w:val="18"/>
                <w:szCs w:val="18"/>
              </w:rPr>
            </w:pPr>
            <w:r w:rsidRPr="005865A3">
              <w:rPr>
                <w:rFonts w:cstheme="minorHAnsi"/>
                <w:sz w:val="18"/>
                <w:szCs w:val="18"/>
              </w:rPr>
              <w:t>82,9</w:t>
            </w:r>
          </w:p>
        </w:tc>
        <w:tc>
          <w:tcPr>
            <w:tcW w:w="602" w:type="dxa"/>
            <w:noWrap/>
          </w:tcPr>
          <w:p w14:paraId="25AF76F1" w14:textId="77777777" w:rsidR="007B5E98" w:rsidRPr="005865A3" w:rsidRDefault="007B5E98" w:rsidP="00375B6D">
            <w:pPr>
              <w:spacing w:before="40" w:after="40" w:line="240" w:lineRule="auto"/>
              <w:jc w:val="center"/>
              <w:rPr>
                <w:rFonts w:eastAsia="Times New Roman" w:cstheme="minorHAnsi"/>
                <w:sz w:val="18"/>
                <w:szCs w:val="18"/>
                <w:lang w:eastAsia="pl-PL"/>
              </w:rPr>
            </w:pPr>
            <w:r w:rsidRPr="005865A3">
              <w:rPr>
                <w:rFonts w:cstheme="minorHAnsi"/>
                <w:sz w:val="18"/>
                <w:szCs w:val="18"/>
              </w:rPr>
              <w:t>82,4</w:t>
            </w:r>
          </w:p>
        </w:tc>
        <w:tc>
          <w:tcPr>
            <w:tcW w:w="603" w:type="dxa"/>
            <w:noWrap/>
          </w:tcPr>
          <w:p w14:paraId="5772BA90" w14:textId="77777777" w:rsidR="007B5E98" w:rsidRPr="005865A3" w:rsidRDefault="007B5E98" w:rsidP="00375B6D">
            <w:pPr>
              <w:spacing w:before="40" w:after="40" w:line="240" w:lineRule="auto"/>
              <w:jc w:val="center"/>
              <w:rPr>
                <w:rFonts w:eastAsia="Times New Roman" w:cstheme="minorHAnsi"/>
                <w:b/>
                <w:bCs/>
                <w:sz w:val="18"/>
                <w:szCs w:val="18"/>
                <w:lang w:eastAsia="pl-PL"/>
              </w:rPr>
            </w:pPr>
            <w:r w:rsidRPr="005865A3">
              <w:rPr>
                <w:rFonts w:cstheme="minorHAnsi"/>
                <w:b/>
                <w:bCs/>
                <w:sz w:val="18"/>
                <w:szCs w:val="18"/>
              </w:rPr>
              <w:t>78,1</w:t>
            </w:r>
          </w:p>
        </w:tc>
      </w:tr>
      <w:tr w:rsidR="007B5E98" w:rsidRPr="005865A3" w14:paraId="4546F472" w14:textId="77777777" w:rsidTr="00375B6D">
        <w:trPr>
          <w:trHeight w:val="299"/>
          <w:jc w:val="center"/>
        </w:trPr>
        <w:tc>
          <w:tcPr>
            <w:tcW w:w="474" w:type="dxa"/>
            <w:vMerge/>
            <w:shd w:val="clear" w:color="auto" w:fill="F2F2F2" w:themeFill="background1" w:themeFillShade="F2"/>
            <w:vAlign w:val="center"/>
          </w:tcPr>
          <w:p w14:paraId="39ACD788" w14:textId="77777777" w:rsidR="007B5E98" w:rsidRPr="005865A3" w:rsidRDefault="007B5E98" w:rsidP="00375B6D">
            <w:pPr>
              <w:spacing w:before="40" w:after="40" w:line="240" w:lineRule="auto"/>
              <w:rPr>
                <w:rFonts w:cstheme="minorHAnsi"/>
                <w:b/>
                <w:bCs/>
                <w:sz w:val="18"/>
                <w:szCs w:val="18"/>
              </w:rPr>
            </w:pPr>
          </w:p>
        </w:tc>
        <w:tc>
          <w:tcPr>
            <w:tcW w:w="1496" w:type="dxa"/>
            <w:shd w:val="clear" w:color="auto" w:fill="F2F2F2" w:themeFill="background1" w:themeFillShade="F2"/>
            <w:noWrap/>
            <w:vAlign w:val="center"/>
          </w:tcPr>
          <w:p w14:paraId="36D55DF7" w14:textId="77777777" w:rsidR="007B5E98" w:rsidRPr="005865A3" w:rsidRDefault="007B5E98" w:rsidP="00375B6D">
            <w:pPr>
              <w:spacing w:before="40" w:after="40" w:line="240" w:lineRule="auto"/>
              <w:rPr>
                <w:rFonts w:eastAsia="Times New Roman" w:cstheme="minorHAnsi"/>
                <w:b/>
                <w:bCs/>
                <w:sz w:val="18"/>
                <w:szCs w:val="18"/>
                <w:lang w:eastAsia="pl-PL"/>
              </w:rPr>
            </w:pPr>
            <w:r w:rsidRPr="005865A3">
              <w:rPr>
                <w:rFonts w:eastAsia="Times New Roman" w:cstheme="minorHAnsi"/>
                <w:b/>
                <w:bCs/>
                <w:sz w:val="18"/>
                <w:szCs w:val="18"/>
                <w:lang w:eastAsia="pl-PL"/>
              </w:rPr>
              <w:t>Śliwice</w:t>
            </w:r>
          </w:p>
        </w:tc>
        <w:tc>
          <w:tcPr>
            <w:tcW w:w="602" w:type="dxa"/>
            <w:shd w:val="clear" w:color="auto" w:fill="F2F2F2" w:themeFill="background1" w:themeFillShade="F2"/>
            <w:noWrap/>
          </w:tcPr>
          <w:p w14:paraId="3282933D" w14:textId="77777777" w:rsidR="007B5E98" w:rsidRPr="005865A3" w:rsidRDefault="007B5E98" w:rsidP="00375B6D">
            <w:pPr>
              <w:spacing w:before="40" w:after="40" w:line="240" w:lineRule="auto"/>
              <w:jc w:val="center"/>
              <w:rPr>
                <w:rFonts w:eastAsia="Times New Roman" w:cstheme="minorHAnsi"/>
                <w:sz w:val="18"/>
                <w:szCs w:val="18"/>
                <w:lang w:eastAsia="pl-PL"/>
              </w:rPr>
            </w:pPr>
            <w:r w:rsidRPr="005865A3">
              <w:rPr>
                <w:rFonts w:cstheme="minorHAnsi"/>
                <w:sz w:val="18"/>
                <w:szCs w:val="18"/>
              </w:rPr>
              <w:t>102,9</w:t>
            </w:r>
          </w:p>
        </w:tc>
        <w:tc>
          <w:tcPr>
            <w:tcW w:w="602" w:type="dxa"/>
            <w:shd w:val="clear" w:color="auto" w:fill="F2F2F2" w:themeFill="background1" w:themeFillShade="F2"/>
          </w:tcPr>
          <w:p w14:paraId="56576213" w14:textId="77777777" w:rsidR="007B5E98" w:rsidRPr="005865A3" w:rsidRDefault="007B5E98" w:rsidP="00375B6D">
            <w:pPr>
              <w:spacing w:before="40" w:after="40" w:line="240" w:lineRule="auto"/>
              <w:jc w:val="center"/>
              <w:rPr>
                <w:rFonts w:cstheme="minorHAnsi"/>
                <w:sz w:val="18"/>
                <w:szCs w:val="18"/>
              </w:rPr>
            </w:pPr>
            <w:r w:rsidRPr="005865A3">
              <w:rPr>
                <w:rFonts w:cstheme="minorHAnsi"/>
                <w:sz w:val="18"/>
                <w:szCs w:val="18"/>
              </w:rPr>
              <w:t>87,4</w:t>
            </w:r>
          </w:p>
        </w:tc>
        <w:tc>
          <w:tcPr>
            <w:tcW w:w="603" w:type="dxa"/>
            <w:shd w:val="clear" w:color="auto" w:fill="F2F2F2" w:themeFill="background1" w:themeFillShade="F2"/>
          </w:tcPr>
          <w:p w14:paraId="715A67B6" w14:textId="77777777" w:rsidR="007B5E98" w:rsidRPr="005865A3" w:rsidRDefault="007B5E98" w:rsidP="00375B6D">
            <w:pPr>
              <w:spacing w:before="40" w:after="40" w:line="240" w:lineRule="auto"/>
              <w:jc w:val="center"/>
              <w:rPr>
                <w:rFonts w:cstheme="minorHAnsi"/>
                <w:sz w:val="18"/>
                <w:szCs w:val="18"/>
              </w:rPr>
            </w:pPr>
            <w:r w:rsidRPr="005865A3">
              <w:rPr>
                <w:rFonts w:cstheme="minorHAnsi"/>
                <w:sz w:val="18"/>
                <w:szCs w:val="18"/>
              </w:rPr>
              <w:t>93,2</w:t>
            </w:r>
          </w:p>
        </w:tc>
        <w:tc>
          <w:tcPr>
            <w:tcW w:w="602" w:type="dxa"/>
            <w:shd w:val="clear" w:color="auto" w:fill="F2F2F2" w:themeFill="background1" w:themeFillShade="F2"/>
          </w:tcPr>
          <w:p w14:paraId="3449B824" w14:textId="77777777" w:rsidR="007B5E98" w:rsidRPr="005865A3" w:rsidRDefault="007B5E98" w:rsidP="00375B6D">
            <w:pPr>
              <w:spacing w:before="40" w:after="40" w:line="240" w:lineRule="auto"/>
              <w:jc w:val="center"/>
              <w:rPr>
                <w:rFonts w:cstheme="minorHAnsi"/>
                <w:b/>
                <w:bCs/>
                <w:sz w:val="18"/>
                <w:szCs w:val="18"/>
              </w:rPr>
            </w:pPr>
            <w:r w:rsidRPr="005865A3">
              <w:rPr>
                <w:rFonts w:cstheme="minorHAnsi"/>
                <w:b/>
                <w:bCs/>
                <w:sz w:val="18"/>
                <w:szCs w:val="18"/>
              </w:rPr>
              <w:t>94,5</w:t>
            </w:r>
          </w:p>
        </w:tc>
        <w:tc>
          <w:tcPr>
            <w:tcW w:w="603" w:type="dxa"/>
            <w:shd w:val="clear" w:color="auto" w:fill="F2F2F2" w:themeFill="background1" w:themeFillShade="F2"/>
          </w:tcPr>
          <w:p w14:paraId="0B29FCD8" w14:textId="77777777" w:rsidR="007B5E98" w:rsidRPr="005865A3" w:rsidRDefault="007B5E98" w:rsidP="00375B6D">
            <w:pPr>
              <w:spacing w:before="40" w:after="40" w:line="240" w:lineRule="auto"/>
              <w:jc w:val="center"/>
              <w:rPr>
                <w:rFonts w:cstheme="minorHAnsi"/>
                <w:sz w:val="18"/>
                <w:szCs w:val="18"/>
              </w:rPr>
            </w:pPr>
            <w:r w:rsidRPr="005865A3">
              <w:rPr>
                <w:rFonts w:cstheme="minorHAnsi"/>
                <w:sz w:val="18"/>
                <w:szCs w:val="18"/>
              </w:rPr>
              <w:t>100,1</w:t>
            </w:r>
          </w:p>
        </w:tc>
        <w:tc>
          <w:tcPr>
            <w:tcW w:w="602" w:type="dxa"/>
            <w:shd w:val="clear" w:color="auto" w:fill="F2F2F2" w:themeFill="background1" w:themeFillShade="F2"/>
          </w:tcPr>
          <w:p w14:paraId="64D5B40C" w14:textId="77777777" w:rsidR="007B5E98" w:rsidRPr="005865A3" w:rsidRDefault="007B5E98" w:rsidP="00375B6D">
            <w:pPr>
              <w:spacing w:before="40" w:after="40" w:line="240" w:lineRule="auto"/>
              <w:jc w:val="center"/>
              <w:rPr>
                <w:rFonts w:cstheme="minorHAnsi"/>
                <w:sz w:val="18"/>
                <w:szCs w:val="18"/>
              </w:rPr>
            </w:pPr>
            <w:r w:rsidRPr="005865A3">
              <w:rPr>
                <w:rFonts w:cstheme="minorHAnsi"/>
                <w:sz w:val="18"/>
                <w:szCs w:val="18"/>
              </w:rPr>
              <w:t>71,8</w:t>
            </w:r>
          </w:p>
        </w:tc>
        <w:tc>
          <w:tcPr>
            <w:tcW w:w="602" w:type="dxa"/>
            <w:shd w:val="clear" w:color="auto" w:fill="F2F2F2" w:themeFill="background1" w:themeFillShade="F2"/>
          </w:tcPr>
          <w:p w14:paraId="7569186F" w14:textId="77777777" w:rsidR="007B5E98" w:rsidRPr="005865A3" w:rsidRDefault="007B5E98" w:rsidP="00375B6D">
            <w:pPr>
              <w:spacing w:before="40" w:after="40" w:line="240" w:lineRule="auto"/>
              <w:jc w:val="center"/>
              <w:rPr>
                <w:rFonts w:cstheme="minorHAnsi"/>
                <w:sz w:val="18"/>
                <w:szCs w:val="18"/>
              </w:rPr>
            </w:pPr>
            <w:r w:rsidRPr="005865A3">
              <w:rPr>
                <w:rFonts w:cstheme="minorHAnsi"/>
                <w:sz w:val="18"/>
                <w:szCs w:val="18"/>
              </w:rPr>
              <w:t>88,1</w:t>
            </w:r>
          </w:p>
        </w:tc>
        <w:tc>
          <w:tcPr>
            <w:tcW w:w="603" w:type="dxa"/>
            <w:shd w:val="clear" w:color="auto" w:fill="F2F2F2" w:themeFill="background1" w:themeFillShade="F2"/>
          </w:tcPr>
          <w:p w14:paraId="5BDB3FA0" w14:textId="77777777" w:rsidR="007B5E98" w:rsidRPr="005865A3" w:rsidRDefault="007B5E98" w:rsidP="00375B6D">
            <w:pPr>
              <w:spacing w:before="40" w:after="40" w:line="240" w:lineRule="auto"/>
              <w:jc w:val="center"/>
              <w:rPr>
                <w:rFonts w:cstheme="minorHAnsi"/>
                <w:b/>
                <w:bCs/>
                <w:sz w:val="18"/>
                <w:szCs w:val="18"/>
              </w:rPr>
            </w:pPr>
            <w:r w:rsidRPr="005865A3">
              <w:rPr>
                <w:rFonts w:cstheme="minorHAnsi"/>
                <w:b/>
                <w:bCs/>
                <w:sz w:val="18"/>
                <w:szCs w:val="18"/>
              </w:rPr>
              <w:t>86,7</w:t>
            </w:r>
          </w:p>
        </w:tc>
        <w:tc>
          <w:tcPr>
            <w:tcW w:w="602" w:type="dxa"/>
            <w:shd w:val="clear" w:color="auto" w:fill="F2F2F2" w:themeFill="background1" w:themeFillShade="F2"/>
          </w:tcPr>
          <w:p w14:paraId="0524CD26" w14:textId="77777777" w:rsidR="007B5E98" w:rsidRPr="005865A3" w:rsidRDefault="007B5E98" w:rsidP="00375B6D">
            <w:pPr>
              <w:spacing w:before="40" w:after="40" w:line="240" w:lineRule="auto"/>
              <w:jc w:val="center"/>
              <w:rPr>
                <w:rFonts w:cstheme="minorHAnsi"/>
                <w:sz w:val="18"/>
                <w:szCs w:val="18"/>
              </w:rPr>
            </w:pPr>
            <w:r w:rsidRPr="005865A3">
              <w:rPr>
                <w:rFonts w:cstheme="minorHAnsi"/>
                <w:sz w:val="18"/>
                <w:szCs w:val="18"/>
              </w:rPr>
              <w:t>75,9</w:t>
            </w:r>
          </w:p>
        </w:tc>
        <w:tc>
          <w:tcPr>
            <w:tcW w:w="603" w:type="dxa"/>
            <w:shd w:val="clear" w:color="auto" w:fill="F2F2F2" w:themeFill="background1" w:themeFillShade="F2"/>
          </w:tcPr>
          <w:p w14:paraId="6FDECD1F" w14:textId="77777777" w:rsidR="007B5E98" w:rsidRPr="005865A3" w:rsidRDefault="007B5E98" w:rsidP="00375B6D">
            <w:pPr>
              <w:spacing w:before="40" w:after="40" w:line="240" w:lineRule="auto"/>
              <w:jc w:val="center"/>
              <w:rPr>
                <w:rFonts w:cstheme="minorHAnsi"/>
                <w:sz w:val="18"/>
                <w:szCs w:val="18"/>
              </w:rPr>
            </w:pPr>
            <w:r w:rsidRPr="005865A3">
              <w:rPr>
                <w:rFonts w:cstheme="minorHAnsi"/>
                <w:sz w:val="18"/>
                <w:szCs w:val="18"/>
              </w:rPr>
              <w:t>58,9</w:t>
            </w:r>
          </w:p>
        </w:tc>
        <w:tc>
          <w:tcPr>
            <w:tcW w:w="602" w:type="dxa"/>
            <w:shd w:val="clear" w:color="auto" w:fill="F2F2F2" w:themeFill="background1" w:themeFillShade="F2"/>
            <w:noWrap/>
          </w:tcPr>
          <w:p w14:paraId="516FFF71" w14:textId="77777777" w:rsidR="007B5E98" w:rsidRPr="005865A3" w:rsidRDefault="007B5E98" w:rsidP="00375B6D">
            <w:pPr>
              <w:spacing w:before="40" w:after="40" w:line="240" w:lineRule="auto"/>
              <w:jc w:val="center"/>
              <w:rPr>
                <w:rFonts w:eastAsia="Times New Roman" w:cstheme="minorHAnsi"/>
                <w:sz w:val="18"/>
                <w:szCs w:val="18"/>
                <w:lang w:eastAsia="pl-PL"/>
              </w:rPr>
            </w:pPr>
            <w:r w:rsidRPr="005865A3">
              <w:rPr>
                <w:rFonts w:cstheme="minorHAnsi"/>
                <w:sz w:val="18"/>
                <w:szCs w:val="18"/>
              </w:rPr>
              <w:t>73,9</w:t>
            </w:r>
          </w:p>
        </w:tc>
        <w:tc>
          <w:tcPr>
            <w:tcW w:w="603" w:type="dxa"/>
            <w:shd w:val="clear" w:color="auto" w:fill="F2F2F2" w:themeFill="background1" w:themeFillShade="F2"/>
            <w:noWrap/>
          </w:tcPr>
          <w:p w14:paraId="50A78284" w14:textId="77777777" w:rsidR="007B5E98" w:rsidRPr="005865A3" w:rsidRDefault="007B5E98" w:rsidP="00375B6D">
            <w:pPr>
              <w:spacing w:before="40" w:after="40" w:line="240" w:lineRule="auto"/>
              <w:jc w:val="center"/>
              <w:rPr>
                <w:rFonts w:eastAsia="Times New Roman" w:cstheme="minorHAnsi"/>
                <w:b/>
                <w:bCs/>
                <w:sz w:val="18"/>
                <w:szCs w:val="18"/>
                <w:lang w:eastAsia="pl-PL"/>
              </w:rPr>
            </w:pPr>
            <w:r w:rsidRPr="005865A3">
              <w:rPr>
                <w:rFonts w:cstheme="minorHAnsi"/>
                <w:b/>
                <w:bCs/>
                <w:sz w:val="18"/>
                <w:szCs w:val="18"/>
              </w:rPr>
              <w:t>69,6</w:t>
            </w:r>
          </w:p>
        </w:tc>
      </w:tr>
      <w:tr w:rsidR="007B5E98" w:rsidRPr="005865A3" w14:paraId="2C425371" w14:textId="77777777" w:rsidTr="00375B6D">
        <w:trPr>
          <w:trHeight w:val="299"/>
          <w:jc w:val="center"/>
        </w:trPr>
        <w:tc>
          <w:tcPr>
            <w:tcW w:w="474" w:type="dxa"/>
            <w:vMerge/>
            <w:shd w:val="clear" w:color="auto" w:fill="F2F2F2" w:themeFill="background1" w:themeFillShade="F2"/>
            <w:vAlign w:val="center"/>
          </w:tcPr>
          <w:p w14:paraId="4E1C81DF" w14:textId="77777777" w:rsidR="007B5E98" w:rsidRPr="005865A3" w:rsidRDefault="007B5E98" w:rsidP="00375B6D">
            <w:pPr>
              <w:spacing w:before="40" w:after="40" w:line="240" w:lineRule="auto"/>
              <w:rPr>
                <w:rFonts w:cstheme="minorHAnsi"/>
                <w:b/>
                <w:bCs/>
                <w:sz w:val="18"/>
                <w:szCs w:val="18"/>
              </w:rPr>
            </w:pPr>
          </w:p>
        </w:tc>
        <w:tc>
          <w:tcPr>
            <w:tcW w:w="1496" w:type="dxa"/>
            <w:noWrap/>
            <w:vAlign w:val="center"/>
          </w:tcPr>
          <w:p w14:paraId="36AF144A" w14:textId="77777777" w:rsidR="007B5E98" w:rsidRPr="005865A3" w:rsidRDefault="007B5E98" w:rsidP="00375B6D">
            <w:pPr>
              <w:spacing w:before="40" w:after="40" w:line="240" w:lineRule="auto"/>
              <w:rPr>
                <w:rFonts w:eastAsia="Times New Roman" w:cstheme="minorHAnsi"/>
                <w:b/>
                <w:bCs/>
                <w:sz w:val="18"/>
                <w:szCs w:val="18"/>
                <w:lang w:eastAsia="pl-PL"/>
              </w:rPr>
            </w:pPr>
            <w:r w:rsidRPr="005865A3">
              <w:rPr>
                <w:rFonts w:eastAsia="Times New Roman" w:cstheme="minorHAnsi"/>
                <w:b/>
                <w:bCs/>
                <w:sz w:val="18"/>
                <w:szCs w:val="18"/>
                <w:lang w:eastAsia="pl-PL"/>
              </w:rPr>
              <w:t>Tuchola</w:t>
            </w:r>
          </w:p>
        </w:tc>
        <w:tc>
          <w:tcPr>
            <w:tcW w:w="602" w:type="dxa"/>
            <w:noWrap/>
          </w:tcPr>
          <w:p w14:paraId="75AA3146" w14:textId="77777777" w:rsidR="007B5E98" w:rsidRPr="005865A3" w:rsidRDefault="007B5E98" w:rsidP="00375B6D">
            <w:pPr>
              <w:spacing w:before="40" w:after="40" w:line="240" w:lineRule="auto"/>
              <w:jc w:val="center"/>
              <w:rPr>
                <w:rFonts w:eastAsia="Times New Roman" w:cstheme="minorHAnsi"/>
                <w:sz w:val="18"/>
                <w:szCs w:val="18"/>
                <w:lang w:eastAsia="pl-PL"/>
              </w:rPr>
            </w:pPr>
            <w:r w:rsidRPr="005865A3">
              <w:rPr>
                <w:rFonts w:cstheme="minorHAnsi"/>
                <w:sz w:val="18"/>
                <w:szCs w:val="18"/>
              </w:rPr>
              <w:t>91,3</w:t>
            </w:r>
          </w:p>
        </w:tc>
        <w:tc>
          <w:tcPr>
            <w:tcW w:w="602" w:type="dxa"/>
          </w:tcPr>
          <w:p w14:paraId="1D3134D5" w14:textId="77777777" w:rsidR="007B5E98" w:rsidRPr="005865A3" w:rsidRDefault="007B5E98" w:rsidP="00375B6D">
            <w:pPr>
              <w:spacing w:before="40" w:after="40" w:line="240" w:lineRule="auto"/>
              <w:jc w:val="center"/>
              <w:rPr>
                <w:rFonts w:cstheme="minorHAnsi"/>
                <w:sz w:val="18"/>
                <w:szCs w:val="18"/>
              </w:rPr>
            </w:pPr>
            <w:r w:rsidRPr="005865A3">
              <w:rPr>
                <w:rFonts w:cstheme="minorHAnsi"/>
                <w:sz w:val="18"/>
                <w:szCs w:val="18"/>
              </w:rPr>
              <w:t>89,1</w:t>
            </w:r>
          </w:p>
        </w:tc>
        <w:tc>
          <w:tcPr>
            <w:tcW w:w="603" w:type="dxa"/>
          </w:tcPr>
          <w:p w14:paraId="03C48029" w14:textId="77777777" w:rsidR="007B5E98" w:rsidRPr="005865A3" w:rsidRDefault="007B5E98" w:rsidP="00375B6D">
            <w:pPr>
              <w:spacing w:before="40" w:after="40" w:line="240" w:lineRule="auto"/>
              <w:jc w:val="center"/>
              <w:rPr>
                <w:rFonts w:cstheme="minorHAnsi"/>
                <w:sz w:val="18"/>
                <w:szCs w:val="18"/>
              </w:rPr>
            </w:pPr>
            <w:r w:rsidRPr="005865A3">
              <w:rPr>
                <w:rFonts w:cstheme="minorHAnsi"/>
                <w:sz w:val="18"/>
                <w:szCs w:val="18"/>
              </w:rPr>
              <w:t>94,0</w:t>
            </w:r>
          </w:p>
        </w:tc>
        <w:tc>
          <w:tcPr>
            <w:tcW w:w="602" w:type="dxa"/>
          </w:tcPr>
          <w:p w14:paraId="247561E3" w14:textId="77777777" w:rsidR="007B5E98" w:rsidRPr="005865A3" w:rsidRDefault="007B5E98" w:rsidP="00375B6D">
            <w:pPr>
              <w:spacing w:before="40" w:after="40" w:line="240" w:lineRule="auto"/>
              <w:jc w:val="center"/>
              <w:rPr>
                <w:rFonts w:cstheme="minorHAnsi"/>
                <w:b/>
                <w:bCs/>
                <w:sz w:val="18"/>
                <w:szCs w:val="18"/>
              </w:rPr>
            </w:pPr>
            <w:r w:rsidRPr="005865A3">
              <w:rPr>
                <w:rFonts w:cstheme="minorHAnsi"/>
                <w:b/>
                <w:bCs/>
                <w:sz w:val="18"/>
                <w:szCs w:val="18"/>
              </w:rPr>
              <w:t>91,5</w:t>
            </w:r>
          </w:p>
        </w:tc>
        <w:tc>
          <w:tcPr>
            <w:tcW w:w="603" w:type="dxa"/>
          </w:tcPr>
          <w:p w14:paraId="463915C2" w14:textId="77777777" w:rsidR="007B5E98" w:rsidRPr="005865A3" w:rsidRDefault="007B5E98" w:rsidP="00375B6D">
            <w:pPr>
              <w:spacing w:before="40" w:after="40" w:line="240" w:lineRule="auto"/>
              <w:jc w:val="center"/>
              <w:rPr>
                <w:rFonts w:cstheme="minorHAnsi"/>
                <w:sz w:val="18"/>
                <w:szCs w:val="18"/>
              </w:rPr>
            </w:pPr>
            <w:r w:rsidRPr="005865A3">
              <w:rPr>
                <w:rFonts w:cstheme="minorHAnsi"/>
                <w:sz w:val="18"/>
                <w:szCs w:val="18"/>
              </w:rPr>
              <w:t>89,8</w:t>
            </w:r>
          </w:p>
        </w:tc>
        <w:tc>
          <w:tcPr>
            <w:tcW w:w="602" w:type="dxa"/>
          </w:tcPr>
          <w:p w14:paraId="17049A95" w14:textId="77777777" w:rsidR="007B5E98" w:rsidRPr="005865A3" w:rsidRDefault="007B5E98" w:rsidP="00375B6D">
            <w:pPr>
              <w:spacing w:before="40" w:after="40" w:line="240" w:lineRule="auto"/>
              <w:jc w:val="center"/>
              <w:rPr>
                <w:rFonts w:cstheme="minorHAnsi"/>
                <w:sz w:val="18"/>
                <w:szCs w:val="18"/>
              </w:rPr>
            </w:pPr>
            <w:r w:rsidRPr="005865A3">
              <w:rPr>
                <w:rFonts w:cstheme="minorHAnsi"/>
                <w:sz w:val="18"/>
                <w:szCs w:val="18"/>
              </w:rPr>
              <w:t>94,3</w:t>
            </w:r>
          </w:p>
        </w:tc>
        <w:tc>
          <w:tcPr>
            <w:tcW w:w="602" w:type="dxa"/>
          </w:tcPr>
          <w:p w14:paraId="26AAF735" w14:textId="77777777" w:rsidR="007B5E98" w:rsidRPr="005865A3" w:rsidRDefault="007B5E98" w:rsidP="00375B6D">
            <w:pPr>
              <w:spacing w:before="40" w:after="40" w:line="240" w:lineRule="auto"/>
              <w:jc w:val="center"/>
              <w:rPr>
                <w:rFonts w:cstheme="minorHAnsi"/>
                <w:sz w:val="18"/>
                <w:szCs w:val="18"/>
              </w:rPr>
            </w:pPr>
            <w:r w:rsidRPr="005865A3">
              <w:rPr>
                <w:rFonts w:cstheme="minorHAnsi"/>
                <w:sz w:val="18"/>
                <w:szCs w:val="18"/>
              </w:rPr>
              <w:t>91,5</w:t>
            </w:r>
          </w:p>
        </w:tc>
        <w:tc>
          <w:tcPr>
            <w:tcW w:w="603" w:type="dxa"/>
          </w:tcPr>
          <w:p w14:paraId="07DA851F" w14:textId="77777777" w:rsidR="007B5E98" w:rsidRPr="005865A3" w:rsidRDefault="007B5E98" w:rsidP="00375B6D">
            <w:pPr>
              <w:spacing w:before="40" w:after="40" w:line="240" w:lineRule="auto"/>
              <w:jc w:val="center"/>
              <w:rPr>
                <w:rFonts w:cstheme="minorHAnsi"/>
                <w:b/>
                <w:bCs/>
                <w:sz w:val="18"/>
                <w:szCs w:val="18"/>
              </w:rPr>
            </w:pPr>
            <w:r w:rsidRPr="005865A3">
              <w:rPr>
                <w:rFonts w:cstheme="minorHAnsi"/>
                <w:b/>
                <w:bCs/>
                <w:sz w:val="18"/>
                <w:szCs w:val="18"/>
              </w:rPr>
              <w:t>91,9</w:t>
            </w:r>
          </w:p>
        </w:tc>
        <w:tc>
          <w:tcPr>
            <w:tcW w:w="602" w:type="dxa"/>
          </w:tcPr>
          <w:p w14:paraId="6531BA12" w14:textId="77777777" w:rsidR="007B5E98" w:rsidRPr="005865A3" w:rsidRDefault="007B5E98" w:rsidP="00375B6D">
            <w:pPr>
              <w:spacing w:before="40" w:after="40" w:line="240" w:lineRule="auto"/>
              <w:jc w:val="center"/>
              <w:rPr>
                <w:rFonts w:cstheme="minorHAnsi"/>
                <w:sz w:val="18"/>
                <w:szCs w:val="18"/>
              </w:rPr>
            </w:pPr>
            <w:r w:rsidRPr="005865A3">
              <w:rPr>
                <w:rFonts w:cstheme="minorHAnsi"/>
                <w:sz w:val="18"/>
                <w:szCs w:val="18"/>
              </w:rPr>
              <w:t>88,9</w:t>
            </w:r>
          </w:p>
        </w:tc>
        <w:tc>
          <w:tcPr>
            <w:tcW w:w="603" w:type="dxa"/>
          </w:tcPr>
          <w:p w14:paraId="3FBC2D24" w14:textId="77777777" w:rsidR="007B5E98" w:rsidRPr="005865A3" w:rsidRDefault="007B5E98" w:rsidP="00375B6D">
            <w:pPr>
              <w:spacing w:before="40" w:after="40" w:line="240" w:lineRule="auto"/>
              <w:jc w:val="center"/>
              <w:rPr>
                <w:rFonts w:cstheme="minorHAnsi"/>
                <w:sz w:val="18"/>
                <w:szCs w:val="18"/>
              </w:rPr>
            </w:pPr>
            <w:r w:rsidRPr="005865A3">
              <w:rPr>
                <w:rFonts w:cstheme="minorHAnsi"/>
                <w:sz w:val="18"/>
                <w:szCs w:val="18"/>
              </w:rPr>
              <w:t>83,1</w:t>
            </w:r>
          </w:p>
        </w:tc>
        <w:tc>
          <w:tcPr>
            <w:tcW w:w="602" w:type="dxa"/>
            <w:noWrap/>
          </w:tcPr>
          <w:p w14:paraId="311C876F" w14:textId="77777777" w:rsidR="007B5E98" w:rsidRPr="005865A3" w:rsidRDefault="007B5E98" w:rsidP="00375B6D">
            <w:pPr>
              <w:spacing w:before="40" w:after="40" w:line="240" w:lineRule="auto"/>
              <w:jc w:val="center"/>
              <w:rPr>
                <w:rFonts w:eastAsia="Times New Roman" w:cstheme="minorHAnsi"/>
                <w:sz w:val="18"/>
                <w:szCs w:val="18"/>
                <w:lang w:eastAsia="pl-PL"/>
              </w:rPr>
            </w:pPr>
            <w:r w:rsidRPr="005865A3">
              <w:rPr>
                <w:rFonts w:cstheme="minorHAnsi"/>
                <w:sz w:val="18"/>
                <w:szCs w:val="18"/>
              </w:rPr>
              <w:t>85,5</w:t>
            </w:r>
          </w:p>
        </w:tc>
        <w:tc>
          <w:tcPr>
            <w:tcW w:w="603" w:type="dxa"/>
            <w:noWrap/>
          </w:tcPr>
          <w:p w14:paraId="2E84807F" w14:textId="77777777" w:rsidR="007B5E98" w:rsidRPr="005865A3" w:rsidRDefault="007B5E98" w:rsidP="00375B6D">
            <w:pPr>
              <w:spacing w:before="40" w:after="40" w:line="240" w:lineRule="auto"/>
              <w:jc w:val="center"/>
              <w:rPr>
                <w:rFonts w:eastAsia="Times New Roman" w:cstheme="minorHAnsi"/>
                <w:b/>
                <w:bCs/>
                <w:sz w:val="18"/>
                <w:szCs w:val="18"/>
                <w:lang w:eastAsia="pl-PL"/>
              </w:rPr>
            </w:pPr>
            <w:r w:rsidRPr="005865A3">
              <w:rPr>
                <w:rFonts w:cstheme="minorHAnsi"/>
                <w:b/>
                <w:bCs/>
                <w:sz w:val="18"/>
                <w:szCs w:val="18"/>
              </w:rPr>
              <w:t>85,8</w:t>
            </w:r>
          </w:p>
        </w:tc>
      </w:tr>
      <w:tr w:rsidR="007B5E98" w:rsidRPr="005865A3" w14:paraId="4810129F" w14:textId="77777777" w:rsidTr="00375B6D">
        <w:trPr>
          <w:trHeight w:val="299"/>
          <w:jc w:val="center"/>
        </w:trPr>
        <w:tc>
          <w:tcPr>
            <w:tcW w:w="1970" w:type="dxa"/>
            <w:gridSpan w:val="2"/>
            <w:shd w:val="clear" w:color="auto" w:fill="F2F2F2" w:themeFill="background1" w:themeFillShade="F2"/>
            <w:vAlign w:val="center"/>
          </w:tcPr>
          <w:p w14:paraId="0787DE96" w14:textId="77777777" w:rsidR="007B5E98" w:rsidRPr="005865A3" w:rsidRDefault="007B5E98" w:rsidP="00375B6D">
            <w:pPr>
              <w:spacing w:before="40" w:after="40" w:line="240" w:lineRule="auto"/>
              <w:rPr>
                <w:rFonts w:eastAsia="Times New Roman" w:cstheme="minorHAnsi"/>
                <w:b/>
                <w:bCs/>
                <w:sz w:val="18"/>
                <w:szCs w:val="18"/>
                <w:lang w:eastAsia="pl-PL"/>
              </w:rPr>
            </w:pPr>
            <w:r w:rsidRPr="005865A3">
              <w:rPr>
                <w:rFonts w:cstheme="minorHAnsi"/>
                <w:b/>
                <w:bCs/>
                <w:sz w:val="18"/>
                <w:szCs w:val="18"/>
              </w:rPr>
              <w:t>Województwo kujawsko-pomorskie</w:t>
            </w:r>
          </w:p>
        </w:tc>
        <w:tc>
          <w:tcPr>
            <w:tcW w:w="602" w:type="dxa"/>
            <w:shd w:val="clear" w:color="auto" w:fill="F2F2F2" w:themeFill="background1" w:themeFillShade="F2"/>
            <w:noWrap/>
            <w:vAlign w:val="center"/>
          </w:tcPr>
          <w:p w14:paraId="0272CD61" w14:textId="77777777" w:rsidR="007B5E98" w:rsidRPr="005865A3" w:rsidRDefault="007B5E98" w:rsidP="00375B6D">
            <w:pPr>
              <w:spacing w:before="40" w:after="40" w:line="240" w:lineRule="auto"/>
              <w:jc w:val="center"/>
              <w:rPr>
                <w:rFonts w:eastAsia="Times New Roman" w:cstheme="minorHAnsi"/>
                <w:color w:val="000000"/>
                <w:sz w:val="18"/>
                <w:szCs w:val="18"/>
                <w:lang w:eastAsia="pl-PL"/>
              </w:rPr>
            </w:pPr>
            <w:r w:rsidRPr="005865A3">
              <w:rPr>
                <w:rFonts w:eastAsia="Times New Roman" w:cstheme="minorHAnsi"/>
                <w:color w:val="000000"/>
                <w:sz w:val="18"/>
                <w:szCs w:val="18"/>
                <w:lang w:eastAsia="pl-PL"/>
              </w:rPr>
              <w:t>100,0</w:t>
            </w:r>
          </w:p>
        </w:tc>
        <w:tc>
          <w:tcPr>
            <w:tcW w:w="602" w:type="dxa"/>
            <w:shd w:val="clear" w:color="auto" w:fill="F2F2F2" w:themeFill="background1" w:themeFillShade="F2"/>
            <w:vAlign w:val="center"/>
          </w:tcPr>
          <w:p w14:paraId="093DAE26" w14:textId="77777777" w:rsidR="007B5E98" w:rsidRPr="005865A3" w:rsidRDefault="007B5E98" w:rsidP="00375B6D">
            <w:pPr>
              <w:spacing w:before="40" w:after="40" w:line="240" w:lineRule="auto"/>
              <w:jc w:val="center"/>
              <w:rPr>
                <w:rFonts w:eastAsia="Times New Roman" w:cstheme="minorHAnsi"/>
                <w:color w:val="000000"/>
                <w:sz w:val="18"/>
                <w:szCs w:val="18"/>
                <w:lang w:eastAsia="pl-PL"/>
              </w:rPr>
            </w:pPr>
            <w:r w:rsidRPr="005865A3">
              <w:rPr>
                <w:rFonts w:eastAsia="Times New Roman" w:cstheme="minorHAnsi"/>
                <w:color w:val="000000"/>
                <w:sz w:val="18"/>
                <w:szCs w:val="18"/>
                <w:lang w:eastAsia="pl-PL"/>
              </w:rPr>
              <w:t>100,0</w:t>
            </w:r>
          </w:p>
        </w:tc>
        <w:tc>
          <w:tcPr>
            <w:tcW w:w="603" w:type="dxa"/>
            <w:shd w:val="clear" w:color="auto" w:fill="F2F2F2" w:themeFill="background1" w:themeFillShade="F2"/>
            <w:vAlign w:val="center"/>
          </w:tcPr>
          <w:p w14:paraId="1E4EAC38" w14:textId="77777777" w:rsidR="007B5E98" w:rsidRPr="005865A3" w:rsidRDefault="007B5E98" w:rsidP="00375B6D">
            <w:pPr>
              <w:spacing w:before="40" w:after="40" w:line="240" w:lineRule="auto"/>
              <w:jc w:val="center"/>
              <w:rPr>
                <w:rFonts w:eastAsia="Times New Roman" w:cstheme="minorHAnsi"/>
                <w:color w:val="000000"/>
                <w:sz w:val="18"/>
                <w:szCs w:val="18"/>
                <w:lang w:eastAsia="pl-PL"/>
              </w:rPr>
            </w:pPr>
            <w:r w:rsidRPr="005865A3">
              <w:rPr>
                <w:rFonts w:eastAsia="Times New Roman" w:cstheme="minorHAnsi"/>
                <w:color w:val="000000"/>
                <w:sz w:val="18"/>
                <w:szCs w:val="18"/>
                <w:lang w:eastAsia="pl-PL"/>
              </w:rPr>
              <w:t>100,0</w:t>
            </w:r>
          </w:p>
        </w:tc>
        <w:tc>
          <w:tcPr>
            <w:tcW w:w="602" w:type="dxa"/>
            <w:shd w:val="clear" w:color="auto" w:fill="F2F2F2" w:themeFill="background1" w:themeFillShade="F2"/>
            <w:vAlign w:val="center"/>
          </w:tcPr>
          <w:p w14:paraId="4B31A498" w14:textId="77777777" w:rsidR="007B5E98" w:rsidRPr="005865A3" w:rsidRDefault="007B5E98" w:rsidP="00375B6D">
            <w:pPr>
              <w:spacing w:before="40" w:after="40" w:line="240" w:lineRule="auto"/>
              <w:jc w:val="center"/>
              <w:rPr>
                <w:rFonts w:eastAsia="Times New Roman" w:cstheme="minorHAnsi"/>
                <w:b/>
                <w:bCs/>
                <w:color w:val="000000"/>
                <w:sz w:val="18"/>
                <w:szCs w:val="18"/>
                <w:lang w:eastAsia="pl-PL"/>
              </w:rPr>
            </w:pPr>
            <w:r w:rsidRPr="005865A3">
              <w:rPr>
                <w:rFonts w:eastAsia="Times New Roman" w:cstheme="minorHAnsi"/>
                <w:b/>
                <w:bCs/>
                <w:color w:val="000000"/>
                <w:sz w:val="18"/>
                <w:szCs w:val="18"/>
                <w:lang w:eastAsia="pl-PL"/>
              </w:rPr>
              <w:t>100,0</w:t>
            </w:r>
          </w:p>
        </w:tc>
        <w:tc>
          <w:tcPr>
            <w:tcW w:w="603" w:type="dxa"/>
            <w:shd w:val="clear" w:color="auto" w:fill="F2F2F2" w:themeFill="background1" w:themeFillShade="F2"/>
            <w:vAlign w:val="center"/>
          </w:tcPr>
          <w:p w14:paraId="4A843804" w14:textId="77777777" w:rsidR="007B5E98" w:rsidRPr="005865A3" w:rsidRDefault="007B5E98" w:rsidP="00375B6D">
            <w:pPr>
              <w:spacing w:before="40" w:after="40" w:line="240" w:lineRule="auto"/>
              <w:jc w:val="center"/>
              <w:rPr>
                <w:rFonts w:eastAsia="Times New Roman" w:cstheme="minorHAnsi"/>
                <w:color w:val="000000"/>
                <w:sz w:val="18"/>
                <w:szCs w:val="18"/>
                <w:lang w:eastAsia="pl-PL"/>
              </w:rPr>
            </w:pPr>
            <w:r w:rsidRPr="005865A3">
              <w:rPr>
                <w:rFonts w:eastAsia="Times New Roman" w:cstheme="minorHAnsi"/>
                <w:color w:val="000000"/>
                <w:sz w:val="18"/>
                <w:szCs w:val="18"/>
                <w:lang w:eastAsia="pl-PL"/>
              </w:rPr>
              <w:t>100,0</w:t>
            </w:r>
          </w:p>
        </w:tc>
        <w:tc>
          <w:tcPr>
            <w:tcW w:w="602" w:type="dxa"/>
            <w:shd w:val="clear" w:color="auto" w:fill="F2F2F2" w:themeFill="background1" w:themeFillShade="F2"/>
            <w:vAlign w:val="center"/>
          </w:tcPr>
          <w:p w14:paraId="4D65DD0D" w14:textId="77777777" w:rsidR="007B5E98" w:rsidRPr="005865A3" w:rsidRDefault="007B5E98" w:rsidP="00375B6D">
            <w:pPr>
              <w:spacing w:before="40" w:after="40" w:line="240" w:lineRule="auto"/>
              <w:jc w:val="center"/>
              <w:rPr>
                <w:rFonts w:eastAsia="Times New Roman" w:cstheme="minorHAnsi"/>
                <w:color w:val="000000"/>
                <w:sz w:val="18"/>
                <w:szCs w:val="18"/>
                <w:lang w:eastAsia="pl-PL"/>
              </w:rPr>
            </w:pPr>
            <w:r w:rsidRPr="005865A3">
              <w:rPr>
                <w:rFonts w:eastAsia="Times New Roman" w:cstheme="minorHAnsi"/>
                <w:color w:val="000000"/>
                <w:sz w:val="18"/>
                <w:szCs w:val="18"/>
                <w:lang w:eastAsia="pl-PL"/>
              </w:rPr>
              <w:t>100,0</w:t>
            </w:r>
          </w:p>
        </w:tc>
        <w:tc>
          <w:tcPr>
            <w:tcW w:w="602" w:type="dxa"/>
            <w:shd w:val="clear" w:color="auto" w:fill="F2F2F2" w:themeFill="background1" w:themeFillShade="F2"/>
            <w:vAlign w:val="center"/>
          </w:tcPr>
          <w:p w14:paraId="57DE0F44" w14:textId="77777777" w:rsidR="007B5E98" w:rsidRPr="005865A3" w:rsidRDefault="007B5E98" w:rsidP="00375B6D">
            <w:pPr>
              <w:spacing w:before="40" w:after="40" w:line="240" w:lineRule="auto"/>
              <w:jc w:val="center"/>
              <w:rPr>
                <w:rFonts w:eastAsia="Times New Roman" w:cstheme="minorHAnsi"/>
                <w:color w:val="000000"/>
                <w:sz w:val="18"/>
                <w:szCs w:val="18"/>
                <w:lang w:eastAsia="pl-PL"/>
              </w:rPr>
            </w:pPr>
            <w:r w:rsidRPr="005865A3">
              <w:rPr>
                <w:rFonts w:eastAsia="Times New Roman" w:cstheme="minorHAnsi"/>
                <w:color w:val="000000"/>
                <w:sz w:val="18"/>
                <w:szCs w:val="18"/>
                <w:lang w:eastAsia="pl-PL"/>
              </w:rPr>
              <w:t>100,0</w:t>
            </w:r>
          </w:p>
        </w:tc>
        <w:tc>
          <w:tcPr>
            <w:tcW w:w="603" w:type="dxa"/>
            <w:shd w:val="clear" w:color="auto" w:fill="F2F2F2" w:themeFill="background1" w:themeFillShade="F2"/>
            <w:vAlign w:val="center"/>
          </w:tcPr>
          <w:p w14:paraId="7CFC91D8" w14:textId="77777777" w:rsidR="007B5E98" w:rsidRPr="005865A3" w:rsidRDefault="007B5E98" w:rsidP="00375B6D">
            <w:pPr>
              <w:spacing w:before="40" w:after="40" w:line="240" w:lineRule="auto"/>
              <w:jc w:val="center"/>
              <w:rPr>
                <w:rFonts w:eastAsia="Times New Roman" w:cstheme="minorHAnsi"/>
                <w:b/>
                <w:bCs/>
                <w:color w:val="000000"/>
                <w:sz w:val="18"/>
                <w:szCs w:val="18"/>
                <w:lang w:eastAsia="pl-PL"/>
              </w:rPr>
            </w:pPr>
            <w:r w:rsidRPr="005865A3">
              <w:rPr>
                <w:rFonts w:eastAsia="Times New Roman" w:cstheme="minorHAnsi"/>
                <w:b/>
                <w:bCs/>
                <w:color w:val="000000"/>
                <w:sz w:val="18"/>
                <w:szCs w:val="18"/>
                <w:lang w:eastAsia="pl-PL"/>
              </w:rPr>
              <w:t>100,0</w:t>
            </w:r>
          </w:p>
        </w:tc>
        <w:tc>
          <w:tcPr>
            <w:tcW w:w="602" w:type="dxa"/>
            <w:shd w:val="clear" w:color="auto" w:fill="F2F2F2" w:themeFill="background1" w:themeFillShade="F2"/>
            <w:vAlign w:val="center"/>
          </w:tcPr>
          <w:p w14:paraId="00740C20" w14:textId="77777777" w:rsidR="007B5E98" w:rsidRPr="005865A3" w:rsidRDefault="007B5E98" w:rsidP="00375B6D">
            <w:pPr>
              <w:spacing w:before="40" w:after="40" w:line="240" w:lineRule="auto"/>
              <w:jc w:val="center"/>
              <w:rPr>
                <w:rFonts w:eastAsia="Times New Roman" w:cstheme="minorHAnsi"/>
                <w:color w:val="000000"/>
                <w:sz w:val="18"/>
                <w:szCs w:val="18"/>
                <w:lang w:eastAsia="pl-PL"/>
              </w:rPr>
            </w:pPr>
            <w:r w:rsidRPr="005865A3">
              <w:rPr>
                <w:rFonts w:eastAsia="Times New Roman" w:cstheme="minorHAnsi"/>
                <w:color w:val="000000"/>
                <w:sz w:val="18"/>
                <w:szCs w:val="18"/>
                <w:lang w:eastAsia="pl-PL"/>
              </w:rPr>
              <w:t>100,0</w:t>
            </w:r>
          </w:p>
        </w:tc>
        <w:tc>
          <w:tcPr>
            <w:tcW w:w="603" w:type="dxa"/>
            <w:shd w:val="clear" w:color="auto" w:fill="F2F2F2" w:themeFill="background1" w:themeFillShade="F2"/>
            <w:vAlign w:val="center"/>
          </w:tcPr>
          <w:p w14:paraId="7F01D674" w14:textId="77777777" w:rsidR="007B5E98" w:rsidRPr="005865A3" w:rsidRDefault="007B5E98" w:rsidP="00375B6D">
            <w:pPr>
              <w:spacing w:before="40" w:after="40" w:line="240" w:lineRule="auto"/>
              <w:jc w:val="center"/>
              <w:rPr>
                <w:rFonts w:eastAsia="Times New Roman" w:cstheme="minorHAnsi"/>
                <w:color w:val="000000"/>
                <w:sz w:val="18"/>
                <w:szCs w:val="18"/>
                <w:lang w:eastAsia="pl-PL"/>
              </w:rPr>
            </w:pPr>
            <w:r w:rsidRPr="005865A3">
              <w:rPr>
                <w:rFonts w:eastAsia="Times New Roman" w:cstheme="minorHAnsi"/>
                <w:color w:val="000000"/>
                <w:sz w:val="18"/>
                <w:szCs w:val="18"/>
                <w:lang w:eastAsia="pl-PL"/>
              </w:rPr>
              <w:t>100,0</w:t>
            </w:r>
          </w:p>
        </w:tc>
        <w:tc>
          <w:tcPr>
            <w:tcW w:w="602" w:type="dxa"/>
            <w:shd w:val="clear" w:color="auto" w:fill="F2F2F2" w:themeFill="background1" w:themeFillShade="F2"/>
            <w:noWrap/>
            <w:vAlign w:val="center"/>
          </w:tcPr>
          <w:p w14:paraId="048D0E24" w14:textId="77777777" w:rsidR="007B5E98" w:rsidRPr="005865A3" w:rsidRDefault="007B5E98" w:rsidP="00375B6D">
            <w:pPr>
              <w:spacing w:before="40" w:after="40" w:line="240" w:lineRule="auto"/>
              <w:jc w:val="center"/>
              <w:rPr>
                <w:rFonts w:eastAsia="Times New Roman" w:cstheme="minorHAnsi"/>
                <w:color w:val="000000"/>
                <w:sz w:val="18"/>
                <w:szCs w:val="18"/>
                <w:lang w:eastAsia="pl-PL"/>
              </w:rPr>
            </w:pPr>
            <w:r w:rsidRPr="005865A3">
              <w:rPr>
                <w:rFonts w:eastAsia="Times New Roman" w:cstheme="minorHAnsi"/>
                <w:color w:val="000000"/>
                <w:sz w:val="18"/>
                <w:szCs w:val="18"/>
                <w:lang w:eastAsia="pl-PL"/>
              </w:rPr>
              <w:t>100,0</w:t>
            </w:r>
          </w:p>
        </w:tc>
        <w:tc>
          <w:tcPr>
            <w:tcW w:w="603" w:type="dxa"/>
            <w:shd w:val="clear" w:color="auto" w:fill="F2F2F2" w:themeFill="background1" w:themeFillShade="F2"/>
            <w:noWrap/>
            <w:vAlign w:val="center"/>
          </w:tcPr>
          <w:p w14:paraId="32642C9B" w14:textId="77777777" w:rsidR="007B5E98" w:rsidRPr="005865A3" w:rsidRDefault="007B5E98" w:rsidP="00375B6D">
            <w:pPr>
              <w:spacing w:before="40" w:after="40" w:line="240" w:lineRule="auto"/>
              <w:jc w:val="center"/>
              <w:rPr>
                <w:rFonts w:eastAsia="Times New Roman" w:cstheme="minorHAnsi"/>
                <w:b/>
                <w:bCs/>
                <w:color w:val="000000"/>
                <w:sz w:val="18"/>
                <w:szCs w:val="18"/>
                <w:lang w:eastAsia="pl-PL"/>
              </w:rPr>
            </w:pPr>
            <w:r w:rsidRPr="005865A3">
              <w:rPr>
                <w:rFonts w:eastAsia="Times New Roman" w:cstheme="minorHAnsi"/>
                <w:b/>
                <w:bCs/>
                <w:color w:val="000000"/>
                <w:sz w:val="18"/>
                <w:szCs w:val="18"/>
                <w:lang w:eastAsia="pl-PL"/>
              </w:rPr>
              <w:t>100,0</w:t>
            </w:r>
          </w:p>
        </w:tc>
      </w:tr>
    </w:tbl>
    <w:p w14:paraId="2BA72F36" w14:textId="77777777" w:rsidR="007B5E98" w:rsidRPr="005865A3" w:rsidRDefault="007B5E98" w:rsidP="00280155">
      <w:pPr>
        <w:pStyle w:val="rdoTABEL"/>
      </w:pPr>
      <w:r w:rsidRPr="005865A3">
        <w:t>Źródło: Opracowanie KPBPPiR o. Bydgoszcz na podstawie CKE i OKE w Gdańsku</w:t>
      </w:r>
    </w:p>
    <w:p w14:paraId="47CAEF1A" w14:textId="77777777" w:rsidR="007B5E98" w:rsidRPr="005865A3" w:rsidRDefault="007B5E98" w:rsidP="00280155">
      <w:pPr>
        <w:pStyle w:val="rdoTABEL"/>
      </w:pPr>
      <w:r w:rsidRPr="005865A3">
        <w:t>*wartość uśredniona dla lat 2019-2021</w:t>
      </w:r>
    </w:p>
    <w:p w14:paraId="6E6C8AE5" w14:textId="77777777" w:rsidR="007B5E98" w:rsidRDefault="007B5E98" w:rsidP="005865A3"/>
    <w:p w14:paraId="55197019" w14:textId="507D7DA9" w:rsidR="007B5E98" w:rsidRPr="005865A3" w:rsidRDefault="007B5E98" w:rsidP="00280155">
      <w:pPr>
        <w:pStyle w:val="TytuMAPiTABEL"/>
      </w:pPr>
      <w:r w:rsidRPr="005865A3">
        <w:t>Mapa</w:t>
      </w:r>
      <w:r w:rsidR="00650606">
        <w:t xml:space="preserve"> 6</w:t>
      </w:r>
      <w:r w:rsidR="00280155">
        <w:t xml:space="preserve">. </w:t>
      </w:r>
      <w:r w:rsidRPr="005865A3">
        <w:t>Przeciętne wyniki egzaminu ósmoklasisty z języka polskiego w latach 2019-2021 w stosunku do średniej warto</w:t>
      </w:r>
      <w:r w:rsidRPr="005865A3">
        <w:rPr>
          <w:rFonts w:ascii="Calibri" w:hAnsi="Calibri" w:cs="Calibri"/>
        </w:rPr>
        <w:t>ś</w:t>
      </w:r>
      <w:r w:rsidRPr="005865A3">
        <w:t>ci wojewódzkiej</w:t>
      </w:r>
    </w:p>
    <w:p w14:paraId="4BEE4121" w14:textId="77777777" w:rsidR="007B5E98" w:rsidRDefault="007B5E98" w:rsidP="007B5E98">
      <w:pPr>
        <w:spacing w:before="60" w:after="0" w:line="240" w:lineRule="auto"/>
        <w:rPr>
          <w:rFonts w:cstheme="minorHAnsi"/>
          <w:b/>
          <w:iCs/>
          <w:sz w:val="18"/>
          <w:szCs w:val="18"/>
        </w:rPr>
      </w:pPr>
      <w:r>
        <w:rPr>
          <w:noProof/>
          <w:lang w:eastAsia="pl-PL"/>
        </w:rPr>
        <w:drawing>
          <wp:inline distT="0" distB="0" distL="0" distR="0" wp14:anchorId="2385D761" wp14:editId="60A47C81">
            <wp:extent cx="5760720" cy="4054475"/>
            <wp:effectExtent l="0" t="0" r="0" b="3175"/>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60720" cy="4054475"/>
                    </a:xfrm>
                    <a:prstGeom prst="rect">
                      <a:avLst/>
                    </a:prstGeom>
                    <a:noFill/>
                    <a:ln>
                      <a:noFill/>
                    </a:ln>
                  </pic:spPr>
                </pic:pic>
              </a:graphicData>
            </a:graphic>
          </wp:inline>
        </w:drawing>
      </w:r>
    </w:p>
    <w:p w14:paraId="0E4564DC" w14:textId="77777777" w:rsidR="007B5E98" w:rsidRDefault="007B5E98" w:rsidP="007B5E98">
      <w:pPr>
        <w:spacing w:before="60" w:after="0" w:line="240" w:lineRule="auto"/>
        <w:rPr>
          <w:rFonts w:cstheme="minorHAnsi"/>
          <w:b/>
          <w:iCs/>
          <w:sz w:val="18"/>
          <w:szCs w:val="18"/>
        </w:rPr>
      </w:pPr>
    </w:p>
    <w:p w14:paraId="7202FA5F" w14:textId="77777777" w:rsidR="0014753E" w:rsidRDefault="0014753E">
      <w:pPr>
        <w:spacing w:after="200" w:line="276" w:lineRule="auto"/>
        <w:jc w:val="left"/>
        <w:rPr>
          <w:rFonts w:eastAsia="MS Mincho" w:cstheme="minorHAnsi"/>
          <w:b/>
          <w:iCs/>
          <w:color w:val="auto"/>
          <w:sz w:val="20"/>
          <w:szCs w:val="20"/>
        </w:rPr>
      </w:pPr>
      <w:r>
        <w:br w:type="page"/>
      </w:r>
    </w:p>
    <w:p w14:paraId="173B058B" w14:textId="787A95C8" w:rsidR="007B5E98" w:rsidRPr="005865A3" w:rsidRDefault="007B5E98" w:rsidP="00280155">
      <w:pPr>
        <w:pStyle w:val="TytuMAPiTABEL"/>
      </w:pPr>
      <w:r w:rsidRPr="005865A3">
        <w:lastRenderedPageBreak/>
        <w:t>Map</w:t>
      </w:r>
      <w:r w:rsidR="00280155">
        <w:t>a</w:t>
      </w:r>
      <w:r w:rsidR="00650606">
        <w:t xml:space="preserve"> 7</w:t>
      </w:r>
      <w:r w:rsidR="00280155">
        <w:t>.</w:t>
      </w:r>
      <w:r w:rsidRPr="005865A3">
        <w:t xml:space="preserve"> Przeci</w:t>
      </w:r>
      <w:r w:rsidRPr="005865A3">
        <w:rPr>
          <w:rFonts w:cs="Calibri"/>
        </w:rPr>
        <w:t>ę</w:t>
      </w:r>
      <w:r w:rsidRPr="005865A3">
        <w:t xml:space="preserve">tne wyniki egzaminu ósmoklasisty z matematyki w latach 2019-2021 w stosunku do </w:t>
      </w:r>
      <w:r w:rsidRPr="005865A3">
        <w:rPr>
          <w:rFonts w:ascii="Calibri" w:hAnsi="Calibri" w:cs="Calibri"/>
        </w:rPr>
        <w:t>ś</w:t>
      </w:r>
      <w:r w:rsidRPr="005865A3">
        <w:t>redniej warto</w:t>
      </w:r>
      <w:r w:rsidRPr="005865A3">
        <w:rPr>
          <w:rFonts w:ascii="Calibri" w:hAnsi="Calibri" w:cs="Calibri"/>
        </w:rPr>
        <w:t>ś</w:t>
      </w:r>
      <w:r w:rsidRPr="005865A3">
        <w:t>ci wojewódzkiej</w:t>
      </w:r>
    </w:p>
    <w:p w14:paraId="4E50731F" w14:textId="77777777" w:rsidR="007B5E98" w:rsidRDefault="007B5E98" w:rsidP="007B5E98">
      <w:pPr>
        <w:spacing w:before="60" w:after="0" w:line="240" w:lineRule="auto"/>
        <w:rPr>
          <w:rFonts w:cstheme="minorHAnsi"/>
          <w:iCs/>
          <w:sz w:val="16"/>
          <w:szCs w:val="16"/>
        </w:rPr>
      </w:pPr>
      <w:r>
        <w:rPr>
          <w:noProof/>
          <w:lang w:eastAsia="pl-PL"/>
        </w:rPr>
        <w:drawing>
          <wp:inline distT="0" distB="0" distL="0" distR="0" wp14:anchorId="214939A8" wp14:editId="11359EE0">
            <wp:extent cx="5760720" cy="4054475"/>
            <wp:effectExtent l="0" t="0" r="0" b="3175"/>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60720" cy="4054475"/>
                    </a:xfrm>
                    <a:prstGeom prst="rect">
                      <a:avLst/>
                    </a:prstGeom>
                    <a:noFill/>
                    <a:ln>
                      <a:noFill/>
                    </a:ln>
                  </pic:spPr>
                </pic:pic>
              </a:graphicData>
            </a:graphic>
          </wp:inline>
        </w:drawing>
      </w:r>
    </w:p>
    <w:p w14:paraId="7F5D4CFE" w14:textId="77777777" w:rsidR="007B5E98" w:rsidRDefault="007B5E98" w:rsidP="007B5E98">
      <w:pPr>
        <w:spacing w:before="60" w:after="0" w:line="240" w:lineRule="auto"/>
        <w:rPr>
          <w:rFonts w:cstheme="minorHAnsi"/>
          <w:b/>
          <w:iCs/>
          <w:sz w:val="18"/>
          <w:szCs w:val="18"/>
        </w:rPr>
      </w:pPr>
    </w:p>
    <w:p w14:paraId="7C0A19D9" w14:textId="024A9F3B" w:rsidR="007B5E98" w:rsidRPr="005865A3" w:rsidRDefault="007B5E98" w:rsidP="00280155">
      <w:pPr>
        <w:pStyle w:val="TytuMAPiTABEL"/>
      </w:pPr>
      <w:r w:rsidRPr="005865A3">
        <w:t>Mapa</w:t>
      </w:r>
      <w:r w:rsidR="00650606">
        <w:t xml:space="preserve"> 8</w:t>
      </w:r>
      <w:r w:rsidR="00280155">
        <w:t xml:space="preserve">. </w:t>
      </w:r>
      <w:r w:rsidRPr="005865A3">
        <w:t>Przeci</w:t>
      </w:r>
      <w:r w:rsidRPr="005865A3">
        <w:rPr>
          <w:rFonts w:ascii="Calibri" w:hAnsi="Calibri" w:cs="Calibri"/>
        </w:rPr>
        <w:t>ę</w:t>
      </w:r>
      <w:r w:rsidRPr="005865A3">
        <w:t xml:space="preserve">tne wyniki egzaminu ósmoklasisty z języka angielskiego w latach 2019-2021 w stosunku do </w:t>
      </w:r>
      <w:r w:rsidRPr="005865A3">
        <w:rPr>
          <w:rFonts w:ascii="Calibri" w:hAnsi="Calibri" w:cs="Calibri"/>
        </w:rPr>
        <w:t>ś</w:t>
      </w:r>
      <w:r w:rsidRPr="005865A3">
        <w:t>redniej warto</w:t>
      </w:r>
      <w:r w:rsidRPr="005865A3">
        <w:rPr>
          <w:rFonts w:ascii="Calibri" w:hAnsi="Calibri" w:cs="Calibri"/>
        </w:rPr>
        <w:t>ś</w:t>
      </w:r>
      <w:r w:rsidRPr="005865A3">
        <w:t>ci wojewódzkiej</w:t>
      </w:r>
    </w:p>
    <w:p w14:paraId="2A8E8C2D" w14:textId="77777777" w:rsidR="007B5E98" w:rsidRDefault="007B5E98" w:rsidP="007B5E98">
      <w:pPr>
        <w:spacing w:before="60" w:after="0" w:line="240" w:lineRule="auto"/>
        <w:rPr>
          <w:rFonts w:cstheme="minorHAnsi"/>
          <w:iCs/>
          <w:sz w:val="16"/>
          <w:szCs w:val="16"/>
        </w:rPr>
      </w:pPr>
      <w:r>
        <w:rPr>
          <w:noProof/>
          <w:lang w:eastAsia="pl-PL"/>
        </w:rPr>
        <w:drawing>
          <wp:inline distT="0" distB="0" distL="0" distR="0" wp14:anchorId="39A45504" wp14:editId="705E5CE8">
            <wp:extent cx="5760720" cy="4054475"/>
            <wp:effectExtent l="0" t="0" r="0" b="3175"/>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60720" cy="4054475"/>
                    </a:xfrm>
                    <a:prstGeom prst="rect">
                      <a:avLst/>
                    </a:prstGeom>
                    <a:noFill/>
                    <a:ln>
                      <a:noFill/>
                    </a:ln>
                  </pic:spPr>
                </pic:pic>
              </a:graphicData>
            </a:graphic>
          </wp:inline>
        </w:drawing>
      </w:r>
    </w:p>
    <w:p w14:paraId="40C6448F" w14:textId="62A72FDB" w:rsidR="00920FAF" w:rsidRDefault="00920FAF" w:rsidP="00920FAF">
      <w:pPr>
        <w:pStyle w:val="NOWY2"/>
        <w:numPr>
          <w:ilvl w:val="2"/>
          <w:numId w:val="31"/>
        </w:numPr>
      </w:pPr>
      <w:bookmarkStart w:id="60" w:name="_Toc235079966"/>
      <w:r>
        <w:lastRenderedPageBreak/>
        <w:t>Szkoły ponadpodstawowe i jakość kształcenia na poziomie szkoły ponadpodstawowej</w:t>
      </w:r>
      <w:bookmarkEnd w:id="60"/>
    </w:p>
    <w:p w14:paraId="0112B053" w14:textId="77777777" w:rsidR="00920FAF" w:rsidRDefault="00920FAF" w:rsidP="005F06B4">
      <w:pPr>
        <w:rPr>
          <w:b/>
          <w:bCs/>
        </w:rPr>
      </w:pPr>
    </w:p>
    <w:p w14:paraId="6C2A0839" w14:textId="7E449740" w:rsidR="00AB7118" w:rsidRPr="00650606" w:rsidRDefault="00AB7118" w:rsidP="005F06B4">
      <w:pPr>
        <w:rPr>
          <w:b/>
          <w:bCs/>
        </w:rPr>
      </w:pPr>
    </w:p>
    <w:p w14:paraId="51C30B4B" w14:textId="20ABD79F" w:rsidR="005D5F12" w:rsidRPr="005865A3" w:rsidRDefault="005D5F12" w:rsidP="005865A3">
      <w:pPr>
        <w:rPr>
          <w:color w:val="auto"/>
        </w:rPr>
      </w:pPr>
      <w:bookmarkStart w:id="61" w:name="_Hlk119393179"/>
      <w:r w:rsidRPr="005865A3">
        <w:rPr>
          <w:color w:val="auto"/>
        </w:rPr>
        <w:t>W wyniku reformy systemu edukacyjnego, zapoczątkowanej 1 września 2017 r., zlikwidowano gimnazja i wprowadzono 8-letnią szkołę podstawową, 4-letnie liceum ogólnokształcące, 5-letnie technikum, 3-letnią szkołę branżową I stopnia oraz 2-letnią szkołę branżową II stopnia. Szkoły branżowe są to szkoły powstałe na podbudowie</w:t>
      </w:r>
      <w:r w:rsidRPr="005865A3">
        <w:rPr>
          <w:rFonts w:ascii="Arial" w:hAnsi="Arial" w:cs="Arial"/>
          <w:color w:val="auto"/>
          <w:shd w:val="clear" w:color="auto" w:fill="FFFFFF"/>
        </w:rPr>
        <w:t> </w:t>
      </w:r>
      <w:r w:rsidRPr="005865A3">
        <w:rPr>
          <w:color w:val="auto"/>
        </w:rPr>
        <w:t xml:space="preserve">programowej szkoły podstawowej, realizujące program nauczania w zakresie kształcenia ogólnego oraz zawodowego. Tym samym dotychczasowa </w:t>
      </w:r>
      <w:r w:rsidR="008618EC">
        <w:rPr>
          <w:color w:val="auto"/>
        </w:rPr>
        <w:br/>
      </w:r>
      <w:r w:rsidRPr="005865A3">
        <w:rPr>
          <w:color w:val="auto"/>
        </w:rPr>
        <w:t>3-letnia zasadnicza szkoła zawodowa przekształciła się w 3-letnią branżową szkołę I stopnia. W roku szkolnym 2017/2018 odbył się pierwszy nabór do klas pierwsz</w:t>
      </w:r>
      <w:r w:rsidR="005F57B6">
        <w:rPr>
          <w:color w:val="auto"/>
        </w:rPr>
        <w:t>ych</w:t>
      </w:r>
      <w:r w:rsidRPr="005865A3">
        <w:rPr>
          <w:color w:val="auto"/>
        </w:rPr>
        <w:t xml:space="preserve"> branżowych szkół I stopnia,</w:t>
      </w:r>
      <w:r w:rsidR="008618EC">
        <w:rPr>
          <w:color w:val="auto"/>
        </w:rPr>
        <w:br/>
      </w:r>
      <w:r w:rsidRPr="005865A3">
        <w:rPr>
          <w:color w:val="auto"/>
        </w:rPr>
        <w:t>a w 2020/2021 do klas pierwsz</w:t>
      </w:r>
      <w:r w:rsidR="005F57B6">
        <w:rPr>
          <w:color w:val="auto"/>
        </w:rPr>
        <w:t>ych</w:t>
      </w:r>
      <w:r w:rsidRPr="005865A3">
        <w:rPr>
          <w:color w:val="auto"/>
        </w:rPr>
        <w:t xml:space="preserve"> branżowych szkół II stopnia.</w:t>
      </w:r>
    </w:p>
    <w:bookmarkEnd w:id="61"/>
    <w:p w14:paraId="3CDCB54D" w14:textId="21CCD6F8" w:rsidR="00AB7118" w:rsidRPr="00573DB5" w:rsidRDefault="00AB7118" w:rsidP="005865A3">
      <w:pPr>
        <w:rPr>
          <w:color w:val="auto"/>
        </w:rPr>
      </w:pPr>
      <w:r w:rsidRPr="00573DB5">
        <w:rPr>
          <w:color w:val="auto"/>
        </w:rPr>
        <w:t>Zgodnie z danymi z Rejestru Szkół i Placówek Oświatowych</w:t>
      </w:r>
      <w:r w:rsidRPr="00573DB5">
        <w:rPr>
          <w:rStyle w:val="Odwoanieprzypisudolnego"/>
          <w:color w:val="auto"/>
        </w:rPr>
        <w:footnoteReference w:id="20"/>
      </w:r>
      <w:r w:rsidRPr="00573DB5">
        <w:rPr>
          <w:color w:val="auto"/>
        </w:rPr>
        <w:t xml:space="preserve"> na terenie OPPT Tucholi zarejestrowanych było 10 szkół ponadpodstawowych dla dzieci i młodzieży (w tym 1 szkoła specjalna). Szkoły te zlokalizowane były w Tucholi i Śliwicach. Zaliczamy do nich: 2 licea ogólnokształcące (w Tucholi </w:t>
      </w:r>
      <w:r w:rsidR="008618EC">
        <w:rPr>
          <w:color w:val="auto"/>
        </w:rPr>
        <w:br/>
      </w:r>
      <w:r w:rsidRPr="00573DB5">
        <w:rPr>
          <w:color w:val="auto"/>
        </w:rPr>
        <w:t xml:space="preserve">i Śliwicach), 3 technika (w Tucholi), 4 szkoły branżowych I stopnia (3 w Tucholi i 1 w Śliwicach) oraz </w:t>
      </w:r>
      <w:r w:rsidR="008618EC">
        <w:rPr>
          <w:color w:val="auto"/>
        </w:rPr>
        <w:br/>
      </w:r>
      <w:r w:rsidRPr="00573DB5">
        <w:rPr>
          <w:color w:val="auto"/>
        </w:rPr>
        <w:t xml:space="preserve">1 szkołę branżową II stopnia (w Tucholi). Jak wynika z Rejestru wszystkie wskazane szkoły mają charakter publiczny. </w:t>
      </w:r>
      <w:bookmarkStart w:id="62" w:name="_Hlk133312507"/>
      <w:r w:rsidR="001475C9" w:rsidRPr="00573DB5">
        <w:rPr>
          <w:color w:val="auto"/>
        </w:rPr>
        <w:t xml:space="preserve">Działalność szkół ponadpodstawowych wzmacnia powiązania funkcjonalne obszaru, gdyż w szkołach tych kształcą się uczniowie z terenu całego powiatu </w:t>
      </w:r>
      <w:r w:rsidR="009D67CF" w:rsidRPr="00573DB5">
        <w:rPr>
          <w:color w:val="auto"/>
        </w:rPr>
        <w:t>tucholskiego</w:t>
      </w:r>
      <w:r w:rsidR="001475C9" w:rsidRPr="00573DB5">
        <w:rPr>
          <w:color w:val="auto"/>
        </w:rPr>
        <w:t>. Oznacza to, że działania realizowane na rzecz szkół ponadpodstawowych przyczyniają się do poprawy wykształcenia ogólnego, wzrostu aktywności i umiejętności zawodowych wszystkich mieszkańców OPPT.</w:t>
      </w:r>
      <w:bookmarkEnd w:id="62"/>
    </w:p>
    <w:p w14:paraId="70A10A3F" w14:textId="77777777" w:rsidR="001475C9" w:rsidRPr="005865A3" w:rsidRDefault="001475C9" w:rsidP="005865A3">
      <w:pPr>
        <w:rPr>
          <w:color w:val="auto"/>
        </w:rPr>
      </w:pPr>
    </w:p>
    <w:p w14:paraId="18285D7B" w14:textId="331A1240" w:rsidR="00686ABD" w:rsidRPr="005865A3" w:rsidRDefault="00686ABD">
      <w:pPr>
        <w:pStyle w:val="Poziomost"/>
        <w:numPr>
          <w:ilvl w:val="2"/>
          <w:numId w:val="4"/>
        </w:numPr>
      </w:pPr>
      <w:bookmarkStart w:id="63" w:name="_Hlk119393236"/>
      <w:bookmarkStart w:id="64" w:name="_Toc235079967"/>
      <w:r w:rsidRPr="005865A3">
        <w:t>Szkoły ponadpodstawowe maturalne</w:t>
      </w:r>
      <w:bookmarkEnd w:id="63"/>
      <w:bookmarkEnd w:id="64"/>
    </w:p>
    <w:p w14:paraId="68A2D066" w14:textId="4A5FBF76" w:rsidR="00C02B48" w:rsidRPr="00233773" w:rsidRDefault="00C02B48" w:rsidP="005865A3">
      <w:bookmarkStart w:id="65" w:name="_Hlk116306416"/>
      <w:r w:rsidRPr="00233773">
        <w:t xml:space="preserve">Wyniki egzaminów maturalnych ukazują jakość kształcenia na poziomie ponadpodstawowym maturalnym i stopień przygotowania absolwentów do dalszej edukacji. Analizie poddano wyniki pisemnych egzaminów maturalnych na poziomie podstawowym z języka polskiego, matematyki </w:t>
      </w:r>
      <w:r w:rsidR="008618EC">
        <w:br/>
      </w:r>
      <w:r w:rsidRPr="00233773">
        <w:t>i języka angielskiego. Podobnie jak w przypadku egzaminów ósmoklasisty, ze wzgl</w:t>
      </w:r>
      <w:r w:rsidRPr="00233773">
        <w:rPr>
          <w:rFonts w:cs="Calibri"/>
        </w:rPr>
        <w:t>ę</w:t>
      </w:r>
      <w:r w:rsidRPr="00233773">
        <w:t>du na coroczn</w:t>
      </w:r>
      <w:r w:rsidRPr="00233773">
        <w:rPr>
          <w:rFonts w:cs="Calibri"/>
        </w:rPr>
        <w:t>ą</w:t>
      </w:r>
      <w:r w:rsidRPr="00233773">
        <w:t xml:space="preserve"> zmienno</w:t>
      </w:r>
      <w:r w:rsidRPr="00233773">
        <w:rPr>
          <w:rFonts w:cs="Calibri"/>
        </w:rPr>
        <w:t>ść</w:t>
      </w:r>
      <w:r w:rsidRPr="00233773">
        <w:t xml:space="preserve"> </w:t>
      </w:r>
      <w:r>
        <w:t xml:space="preserve">poziomu </w:t>
      </w:r>
      <w:r w:rsidRPr="00233773">
        <w:t>trudno</w:t>
      </w:r>
      <w:r w:rsidRPr="00233773">
        <w:rPr>
          <w:rFonts w:cs="Calibri"/>
        </w:rPr>
        <w:t>ś</w:t>
      </w:r>
      <w:r w:rsidRPr="00233773">
        <w:t>ci egzamin</w:t>
      </w:r>
      <w:r w:rsidRPr="00233773">
        <w:rPr>
          <w:rFonts w:cs="Lato"/>
        </w:rPr>
        <w:t>ó</w:t>
      </w:r>
      <w:r w:rsidRPr="00233773">
        <w:t>w, wyniki przedstawiono nie jako warto</w:t>
      </w:r>
      <w:r w:rsidRPr="00233773">
        <w:rPr>
          <w:rFonts w:cs="Calibri"/>
        </w:rPr>
        <w:t>ś</w:t>
      </w:r>
      <w:r w:rsidRPr="00233773">
        <w:t>ci bezwzgl</w:t>
      </w:r>
      <w:r w:rsidRPr="00233773">
        <w:rPr>
          <w:rFonts w:cs="Calibri"/>
        </w:rPr>
        <w:t>ę</w:t>
      </w:r>
      <w:r w:rsidRPr="00233773">
        <w:t>dne, a jako warto</w:t>
      </w:r>
      <w:r w:rsidRPr="00233773">
        <w:rPr>
          <w:rFonts w:cs="Calibri"/>
        </w:rPr>
        <w:t>ś</w:t>
      </w:r>
      <w:r w:rsidRPr="00233773">
        <w:t>ci wzgl</w:t>
      </w:r>
      <w:r w:rsidRPr="00233773">
        <w:rPr>
          <w:rFonts w:cs="Calibri"/>
        </w:rPr>
        <w:t>ę</w:t>
      </w:r>
      <w:r w:rsidRPr="00233773">
        <w:t xml:space="preserve">dne odniesione do </w:t>
      </w:r>
      <w:r w:rsidRPr="00233773">
        <w:rPr>
          <w:rFonts w:cs="Calibri"/>
        </w:rPr>
        <w:t>ś</w:t>
      </w:r>
      <w:r w:rsidRPr="00233773">
        <w:t>redniej dla wojew</w:t>
      </w:r>
      <w:r w:rsidRPr="00233773">
        <w:rPr>
          <w:rFonts w:cs="Lato"/>
        </w:rPr>
        <w:t>ó</w:t>
      </w:r>
      <w:r w:rsidRPr="00233773">
        <w:t>dztwa kujawsko-pomorskiego. Tak</w:t>
      </w:r>
      <w:r w:rsidRPr="00233773">
        <w:rPr>
          <w:rFonts w:cs="Calibri"/>
        </w:rPr>
        <w:t>ż</w:t>
      </w:r>
      <w:r w:rsidRPr="00233773">
        <w:t>e w tej analizie wykorzystano warto</w:t>
      </w:r>
      <w:r w:rsidRPr="00233773">
        <w:rPr>
          <w:rFonts w:cs="Calibri"/>
        </w:rPr>
        <w:t>ś</w:t>
      </w:r>
      <w:r w:rsidRPr="00233773">
        <w:t>ci u</w:t>
      </w:r>
      <w:r w:rsidRPr="00233773">
        <w:rPr>
          <w:rFonts w:cs="Calibri"/>
        </w:rPr>
        <w:t>ś</w:t>
      </w:r>
      <w:r w:rsidRPr="00233773">
        <w:t>rednione dla 3 lat (2019-2021).</w:t>
      </w:r>
    </w:p>
    <w:bookmarkEnd w:id="65"/>
    <w:p w14:paraId="4921D0F1" w14:textId="3B67624B" w:rsidR="00C02B48" w:rsidRDefault="00C02B48" w:rsidP="005865A3">
      <w:r w:rsidRPr="00F26008">
        <w:rPr>
          <w:color w:val="auto"/>
        </w:rPr>
        <w:t>W analizowanym okresie (2019-2021)</w:t>
      </w:r>
      <w:r>
        <w:rPr>
          <w:color w:val="auto"/>
        </w:rPr>
        <w:t xml:space="preserve"> na OPPT Tucholi</w:t>
      </w:r>
      <w:r w:rsidRPr="00F26008">
        <w:rPr>
          <w:color w:val="auto"/>
        </w:rPr>
        <w:t xml:space="preserve"> egzamin maturalny zdawa</w:t>
      </w:r>
      <w:r w:rsidRPr="00F26008">
        <w:rPr>
          <w:rFonts w:cs="Lato"/>
          <w:color w:val="auto"/>
        </w:rPr>
        <w:t>ł</w:t>
      </w:r>
      <w:r w:rsidRPr="00F26008">
        <w:rPr>
          <w:color w:val="auto"/>
        </w:rPr>
        <w:t xml:space="preserve">o </w:t>
      </w:r>
      <w:r w:rsidRPr="00F26008">
        <w:rPr>
          <w:rFonts w:ascii="Calibri" w:hAnsi="Calibri" w:cs="Calibri"/>
          <w:color w:val="auto"/>
        </w:rPr>
        <w:t>ś</w:t>
      </w:r>
      <w:r w:rsidRPr="00F26008">
        <w:rPr>
          <w:color w:val="auto"/>
        </w:rPr>
        <w:t>redniorocznie oko</w:t>
      </w:r>
      <w:r w:rsidRPr="00F26008">
        <w:rPr>
          <w:rFonts w:cs="Lato"/>
          <w:color w:val="auto"/>
        </w:rPr>
        <w:t>ł</w:t>
      </w:r>
      <w:r w:rsidRPr="00F26008">
        <w:rPr>
          <w:color w:val="auto"/>
        </w:rPr>
        <w:t xml:space="preserve">o 340 absolwentów szkół </w:t>
      </w:r>
      <w:r w:rsidRPr="00F26008">
        <w:rPr>
          <w:rFonts w:ascii="Calibri" w:hAnsi="Calibri" w:cs="Calibri"/>
          <w:color w:val="auto"/>
        </w:rPr>
        <w:t>ś</w:t>
      </w:r>
      <w:r w:rsidRPr="00F26008">
        <w:rPr>
          <w:rFonts w:cs="Calibri"/>
          <w:color w:val="auto"/>
        </w:rPr>
        <w:t>rednich.</w:t>
      </w:r>
      <w:r>
        <w:rPr>
          <w:rFonts w:cs="Calibri"/>
          <w:color w:val="auto"/>
        </w:rPr>
        <w:t xml:space="preserve"> </w:t>
      </w:r>
      <w:r w:rsidRPr="005A1B4F">
        <w:t xml:space="preserve">W zakresie każdego ze </w:t>
      </w:r>
      <w:r w:rsidRPr="005A1B4F">
        <w:rPr>
          <w:rFonts w:cs="Calibri"/>
        </w:rPr>
        <w:t>zdawanych przedmiot</w:t>
      </w:r>
      <w:r w:rsidRPr="005A1B4F">
        <w:rPr>
          <w:rFonts w:cs="Lato"/>
        </w:rPr>
        <w:t>ó</w:t>
      </w:r>
      <w:r w:rsidRPr="005A1B4F">
        <w:rPr>
          <w:rFonts w:cs="Calibri"/>
        </w:rPr>
        <w:t>w u</w:t>
      </w:r>
      <w:r w:rsidRPr="005A1B4F">
        <w:t xml:space="preserve">czniowie uzyskiwali wyniki </w:t>
      </w:r>
      <w:r w:rsidR="001F1F06" w:rsidRPr="005A1B4F">
        <w:t>słabsze</w:t>
      </w:r>
      <w:r w:rsidRPr="005A1B4F">
        <w:t xml:space="preserve"> niż przeciętnie w regionie – z j</w:t>
      </w:r>
      <w:r w:rsidRPr="005A1B4F">
        <w:rPr>
          <w:rFonts w:cs="Calibri"/>
        </w:rPr>
        <w:t>ę</w:t>
      </w:r>
      <w:r w:rsidRPr="005A1B4F">
        <w:t xml:space="preserve">zyka polskiego osiągnięto </w:t>
      </w:r>
      <w:r w:rsidRPr="005A1B4F">
        <w:rPr>
          <w:rFonts w:cs="Calibri"/>
        </w:rPr>
        <w:t>ś</w:t>
      </w:r>
      <w:r w:rsidRPr="005A1B4F">
        <w:t>redni</w:t>
      </w:r>
      <w:r w:rsidRPr="005A1B4F">
        <w:rPr>
          <w:rFonts w:cs="Calibri"/>
        </w:rPr>
        <w:t>ą</w:t>
      </w:r>
      <w:r w:rsidRPr="005A1B4F">
        <w:t xml:space="preserve"> warto</w:t>
      </w:r>
      <w:r w:rsidRPr="005A1B4F">
        <w:rPr>
          <w:rFonts w:cs="Calibri"/>
        </w:rPr>
        <w:t>ść</w:t>
      </w:r>
      <w:r w:rsidRPr="005A1B4F">
        <w:t xml:space="preserve"> wyników egzaminów z 3 lat na poziomie 9</w:t>
      </w:r>
      <w:r>
        <w:t>3,4</w:t>
      </w:r>
      <w:r w:rsidRPr="005A1B4F">
        <w:t xml:space="preserve">% </w:t>
      </w:r>
      <w:r w:rsidRPr="005A1B4F">
        <w:rPr>
          <w:rFonts w:cs="Calibri"/>
        </w:rPr>
        <w:t>ś</w:t>
      </w:r>
      <w:r w:rsidRPr="005A1B4F">
        <w:t>redniej warto</w:t>
      </w:r>
      <w:r w:rsidRPr="005A1B4F">
        <w:rPr>
          <w:rFonts w:cs="Calibri"/>
        </w:rPr>
        <w:t>ś</w:t>
      </w:r>
      <w:r w:rsidRPr="005A1B4F">
        <w:t xml:space="preserve">ci wojewódzkiej, z </w:t>
      </w:r>
      <w:r>
        <w:t>języka angielskiego</w:t>
      </w:r>
      <w:r w:rsidRPr="005A1B4F">
        <w:t xml:space="preserve"> 9</w:t>
      </w:r>
      <w:r>
        <w:t>2,9</w:t>
      </w:r>
      <w:r w:rsidRPr="005A1B4F">
        <w:t>% warto</w:t>
      </w:r>
      <w:r w:rsidRPr="005A1B4F">
        <w:rPr>
          <w:rFonts w:cs="Calibri"/>
        </w:rPr>
        <w:t>ś</w:t>
      </w:r>
      <w:r w:rsidRPr="005A1B4F">
        <w:t xml:space="preserve">ci </w:t>
      </w:r>
      <w:r w:rsidRPr="005A1B4F">
        <w:rPr>
          <w:rFonts w:cs="Calibri"/>
        </w:rPr>
        <w:t>ś</w:t>
      </w:r>
      <w:r w:rsidRPr="005A1B4F">
        <w:t xml:space="preserve">redniej, </w:t>
      </w:r>
      <w:r>
        <w:t xml:space="preserve">a </w:t>
      </w:r>
      <w:r w:rsidRPr="005A1B4F">
        <w:t xml:space="preserve">z </w:t>
      </w:r>
      <w:r>
        <w:t>matematyki zaledwie 85,7</w:t>
      </w:r>
      <w:r w:rsidRPr="005A1B4F">
        <w:t xml:space="preserve">% </w:t>
      </w:r>
      <w:r w:rsidRPr="005A1B4F">
        <w:rPr>
          <w:rFonts w:cs="Calibri"/>
        </w:rPr>
        <w:t>ś</w:t>
      </w:r>
      <w:r w:rsidRPr="005A1B4F">
        <w:t>redniej.</w:t>
      </w:r>
    </w:p>
    <w:p w14:paraId="2AF436E5" w14:textId="77777777" w:rsidR="00C92536" w:rsidRDefault="00C92536" w:rsidP="00280155">
      <w:pPr>
        <w:pStyle w:val="TytuMAPiTABEL"/>
      </w:pPr>
    </w:p>
    <w:p w14:paraId="31597901" w14:textId="36D7E927" w:rsidR="00C02B48" w:rsidRPr="005865A3" w:rsidRDefault="00C02B48" w:rsidP="00280155">
      <w:pPr>
        <w:pStyle w:val="TytuMAPiTABEL"/>
      </w:pPr>
      <w:r w:rsidRPr="005865A3">
        <w:t>Tabela</w:t>
      </w:r>
      <w:r w:rsidR="00650606">
        <w:t xml:space="preserve"> 7</w:t>
      </w:r>
      <w:r w:rsidR="00280155">
        <w:t>.</w:t>
      </w:r>
      <w:r w:rsidRPr="005865A3">
        <w:t xml:space="preserve"> </w:t>
      </w:r>
      <w:r w:rsidRPr="005865A3">
        <w:rPr>
          <w:lang w:eastAsia="pl-PL"/>
        </w:rPr>
        <w:t xml:space="preserve"> </w:t>
      </w:r>
      <w:r w:rsidRPr="005865A3">
        <w:t xml:space="preserve">Wyniki egzaminu maturalnego </w:t>
      </w:r>
      <w:r w:rsidRPr="005865A3">
        <w:rPr>
          <w:lang w:eastAsia="pl-PL"/>
        </w:rPr>
        <w:t xml:space="preserve">w latach 2019-2021 na OPPT Tucholi w stosunku do średniej wartości dla województwa kujawsko-pomorskiego (%; kujawsko-pomorskie = 100%) </w:t>
      </w:r>
    </w:p>
    <w:tbl>
      <w:tblPr>
        <w:tblW w:w="9199" w:type="dxa"/>
        <w:jc w:val="center"/>
        <w:tblBorders>
          <w:top w:val="single" w:sz="12" w:space="0" w:color="AAAAAA"/>
          <w:left w:val="single" w:sz="12" w:space="0" w:color="AAAAAA"/>
          <w:bottom w:val="single" w:sz="12" w:space="0" w:color="AAAAAA"/>
          <w:right w:val="single" w:sz="12" w:space="0" w:color="AAAAAA"/>
          <w:insideH w:val="single" w:sz="12" w:space="0" w:color="AAAAAA"/>
          <w:insideV w:val="single" w:sz="12" w:space="0" w:color="AAAAAA"/>
        </w:tblBorders>
        <w:tblLayout w:type="fixed"/>
        <w:tblCellMar>
          <w:left w:w="70" w:type="dxa"/>
          <w:right w:w="70" w:type="dxa"/>
        </w:tblCellMar>
        <w:tblLook w:val="04A0" w:firstRow="1" w:lastRow="0" w:firstColumn="1" w:lastColumn="0" w:noHBand="0" w:noVBand="1"/>
      </w:tblPr>
      <w:tblGrid>
        <w:gridCol w:w="1970"/>
        <w:gridCol w:w="602"/>
        <w:gridCol w:w="602"/>
        <w:gridCol w:w="603"/>
        <w:gridCol w:w="602"/>
        <w:gridCol w:w="603"/>
        <w:gridCol w:w="602"/>
        <w:gridCol w:w="602"/>
        <w:gridCol w:w="603"/>
        <w:gridCol w:w="602"/>
        <w:gridCol w:w="603"/>
        <w:gridCol w:w="602"/>
        <w:gridCol w:w="603"/>
      </w:tblGrid>
      <w:tr w:rsidR="00C02B48" w:rsidRPr="00C92536" w14:paraId="69F18E8B" w14:textId="77777777" w:rsidTr="00C92536">
        <w:trPr>
          <w:trHeight w:val="315"/>
          <w:jc w:val="center"/>
        </w:trPr>
        <w:tc>
          <w:tcPr>
            <w:tcW w:w="1970" w:type="dxa"/>
            <w:vMerge w:val="restart"/>
            <w:shd w:val="clear" w:color="auto" w:fill="10328F"/>
            <w:vAlign w:val="center"/>
          </w:tcPr>
          <w:p w14:paraId="5083F1D4" w14:textId="77777777" w:rsidR="00C02B48" w:rsidRPr="00C92536" w:rsidRDefault="00C02B48" w:rsidP="003B6030">
            <w:pPr>
              <w:spacing w:before="40" w:after="40" w:line="240" w:lineRule="auto"/>
              <w:jc w:val="center"/>
              <w:rPr>
                <w:rFonts w:eastAsia="Times New Roman" w:cs="Times New Roman"/>
                <w:b/>
                <w:color w:val="FFFFFF" w:themeColor="background1"/>
                <w:sz w:val="18"/>
                <w:szCs w:val="18"/>
                <w:lang w:eastAsia="pl-PL"/>
              </w:rPr>
            </w:pPr>
            <w:r w:rsidRPr="00C92536">
              <w:rPr>
                <w:rFonts w:eastAsia="Times New Roman" w:cs="Times New Roman"/>
                <w:b/>
                <w:color w:val="FFFFFF" w:themeColor="background1"/>
                <w:sz w:val="18"/>
                <w:szCs w:val="18"/>
                <w:lang w:eastAsia="pl-PL"/>
              </w:rPr>
              <w:t>Jednostka</w:t>
            </w:r>
          </w:p>
        </w:tc>
        <w:tc>
          <w:tcPr>
            <w:tcW w:w="2409" w:type="dxa"/>
            <w:gridSpan w:val="4"/>
            <w:shd w:val="clear" w:color="auto" w:fill="10328F"/>
            <w:noWrap/>
            <w:vAlign w:val="center"/>
          </w:tcPr>
          <w:p w14:paraId="70E14361" w14:textId="77777777" w:rsidR="00C02B48" w:rsidRPr="00C92536" w:rsidRDefault="00C02B48" w:rsidP="003B6030">
            <w:pPr>
              <w:spacing w:before="40" w:after="40" w:line="240" w:lineRule="auto"/>
              <w:jc w:val="center"/>
              <w:rPr>
                <w:rFonts w:eastAsia="Times New Roman" w:cs="Times New Roman"/>
                <w:b/>
                <w:color w:val="FFFFFF" w:themeColor="background1"/>
                <w:sz w:val="18"/>
                <w:szCs w:val="18"/>
                <w:lang w:eastAsia="pl-PL"/>
              </w:rPr>
            </w:pPr>
            <w:r w:rsidRPr="00C92536">
              <w:rPr>
                <w:rFonts w:eastAsia="Times New Roman" w:cs="Times New Roman"/>
                <w:b/>
                <w:color w:val="FFFFFF" w:themeColor="background1"/>
                <w:sz w:val="18"/>
                <w:szCs w:val="18"/>
                <w:lang w:eastAsia="pl-PL"/>
              </w:rPr>
              <w:t>Język polski</w:t>
            </w:r>
          </w:p>
        </w:tc>
        <w:tc>
          <w:tcPr>
            <w:tcW w:w="2410" w:type="dxa"/>
            <w:gridSpan w:val="4"/>
            <w:shd w:val="clear" w:color="auto" w:fill="10328F"/>
            <w:vAlign w:val="center"/>
          </w:tcPr>
          <w:p w14:paraId="0CE2D9A0" w14:textId="77777777" w:rsidR="00C02B48" w:rsidRPr="00C92536" w:rsidRDefault="00C02B48" w:rsidP="003B6030">
            <w:pPr>
              <w:spacing w:before="40" w:after="40" w:line="240" w:lineRule="auto"/>
              <w:jc w:val="center"/>
              <w:rPr>
                <w:rFonts w:eastAsia="Times New Roman" w:cs="Times New Roman"/>
                <w:b/>
                <w:color w:val="FFFFFF" w:themeColor="background1"/>
                <w:sz w:val="18"/>
                <w:szCs w:val="18"/>
                <w:lang w:eastAsia="pl-PL"/>
              </w:rPr>
            </w:pPr>
            <w:r w:rsidRPr="00C92536">
              <w:rPr>
                <w:rFonts w:eastAsia="Times New Roman" w:cs="Times New Roman"/>
                <w:b/>
                <w:color w:val="FFFFFF" w:themeColor="background1"/>
                <w:sz w:val="18"/>
                <w:szCs w:val="18"/>
                <w:lang w:eastAsia="pl-PL"/>
              </w:rPr>
              <w:t>Matematyka</w:t>
            </w:r>
          </w:p>
        </w:tc>
        <w:tc>
          <w:tcPr>
            <w:tcW w:w="2410" w:type="dxa"/>
            <w:gridSpan w:val="4"/>
            <w:shd w:val="clear" w:color="auto" w:fill="10328F"/>
            <w:vAlign w:val="center"/>
          </w:tcPr>
          <w:p w14:paraId="75C38C7D" w14:textId="77777777" w:rsidR="00C02B48" w:rsidRPr="00C92536" w:rsidRDefault="00C02B48" w:rsidP="003B6030">
            <w:pPr>
              <w:spacing w:before="40" w:after="40" w:line="240" w:lineRule="auto"/>
              <w:jc w:val="center"/>
              <w:rPr>
                <w:rFonts w:eastAsia="Times New Roman" w:cs="Times New Roman"/>
                <w:b/>
                <w:color w:val="FFFFFF" w:themeColor="background1"/>
                <w:sz w:val="18"/>
                <w:szCs w:val="18"/>
                <w:lang w:eastAsia="pl-PL"/>
              </w:rPr>
            </w:pPr>
            <w:r w:rsidRPr="00C92536">
              <w:rPr>
                <w:rFonts w:eastAsia="Times New Roman" w:cs="Times New Roman"/>
                <w:b/>
                <w:color w:val="FFFFFF" w:themeColor="background1"/>
                <w:sz w:val="18"/>
                <w:szCs w:val="18"/>
                <w:lang w:eastAsia="pl-PL"/>
              </w:rPr>
              <w:t>Język angielski</w:t>
            </w:r>
          </w:p>
        </w:tc>
      </w:tr>
      <w:tr w:rsidR="00C02B48" w:rsidRPr="00C92536" w14:paraId="079EF20F" w14:textId="77777777" w:rsidTr="00C92536">
        <w:trPr>
          <w:trHeight w:val="315"/>
          <w:jc w:val="center"/>
        </w:trPr>
        <w:tc>
          <w:tcPr>
            <w:tcW w:w="1970" w:type="dxa"/>
            <w:vMerge/>
            <w:shd w:val="clear" w:color="auto" w:fill="10328F"/>
            <w:vAlign w:val="center"/>
          </w:tcPr>
          <w:p w14:paraId="72F66381" w14:textId="77777777" w:rsidR="00C02B48" w:rsidRPr="00C92536" w:rsidRDefault="00C02B48" w:rsidP="003B6030">
            <w:pPr>
              <w:spacing w:before="40" w:after="40" w:line="240" w:lineRule="auto"/>
              <w:jc w:val="center"/>
              <w:rPr>
                <w:rFonts w:eastAsia="Times New Roman" w:cs="Times New Roman"/>
                <w:b/>
                <w:color w:val="FFFFFF" w:themeColor="background1"/>
                <w:sz w:val="18"/>
                <w:szCs w:val="18"/>
                <w:lang w:eastAsia="pl-PL"/>
              </w:rPr>
            </w:pPr>
          </w:p>
        </w:tc>
        <w:tc>
          <w:tcPr>
            <w:tcW w:w="602" w:type="dxa"/>
            <w:shd w:val="clear" w:color="auto" w:fill="10328F"/>
            <w:noWrap/>
            <w:vAlign w:val="center"/>
          </w:tcPr>
          <w:p w14:paraId="7154331D" w14:textId="77777777" w:rsidR="00C02B48" w:rsidRPr="00C92536" w:rsidRDefault="00C02B48" w:rsidP="003B6030">
            <w:pPr>
              <w:spacing w:before="40" w:after="40" w:line="240" w:lineRule="auto"/>
              <w:jc w:val="center"/>
              <w:rPr>
                <w:rFonts w:eastAsia="Times New Roman" w:cs="Times New Roman"/>
                <w:b/>
                <w:color w:val="FFFFFF" w:themeColor="background1"/>
                <w:sz w:val="18"/>
                <w:szCs w:val="18"/>
                <w:lang w:eastAsia="pl-PL"/>
              </w:rPr>
            </w:pPr>
            <w:r w:rsidRPr="00C92536">
              <w:rPr>
                <w:rFonts w:eastAsia="Times New Roman" w:cs="Times New Roman"/>
                <w:b/>
                <w:color w:val="FFFFFF" w:themeColor="background1"/>
                <w:sz w:val="18"/>
                <w:szCs w:val="18"/>
                <w:lang w:eastAsia="pl-PL"/>
              </w:rPr>
              <w:t>2019</w:t>
            </w:r>
          </w:p>
        </w:tc>
        <w:tc>
          <w:tcPr>
            <w:tcW w:w="602" w:type="dxa"/>
            <w:shd w:val="clear" w:color="auto" w:fill="10328F"/>
            <w:vAlign w:val="center"/>
          </w:tcPr>
          <w:p w14:paraId="4639C510" w14:textId="77777777" w:rsidR="00C02B48" w:rsidRPr="00C92536" w:rsidRDefault="00C02B48" w:rsidP="003B6030">
            <w:pPr>
              <w:spacing w:before="40" w:after="40" w:line="240" w:lineRule="auto"/>
              <w:jc w:val="center"/>
              <w:rPr>
                <w:rFonts w:eastAsia="Times New Roman" w:cs="Times New Roman"/>
                <w:b/>
                <w:color w:val="FFFFFF" w:themeColor="background1"/>
                <w:sz w:val="18"/>
                <w:szCs w:val="18"/>
                <w:lang w:eastAsia="pl-PL"/>
              </w:rPr>
            </w:pPr>
            <w:r w:rsidRPr="00C92536">
              <w:rPr>
                <w:rFonts w:eastAsia="Times New Roman" w:cs="Times New Roman"/>
                <w:b/>
                <w:color w:val="FFFFFF" w:themeColor="background1"/>
                <w:sz w:val="18"/>
                <w:szCs w:val="18"/>
                <w:lang w:eastAsia="pl-PL"/>
              </w:rPr>
              <w:t>2020</w:t>
            </w:r>
          </w:p>
        </w:tc>
        <w:tc>
          <w:tcPr>
            <w:tcW w:w="603" w:type="dxa"/>
            <w:shd w:val="clear" w:color="auto" w:fill="10328F"/>
            <w:vAlign w:val="center"/>
          </w:tcPr>
          <w:p w14:paraId="3149D573" w14:textId="77777777" w:rsidR="00C02B48" w:rsidRPr="00C92536" w:rsidRDefault="00C02B48" w:rsidP="003B6030">
            <w:pPr>
              <w:spacing w:before="40" w:after="40" w:line="240" w:lineRule="auto"/>
              <w:jc w:val="center"/>
              <w:rPr>
                <w:rFonts w:eastAsia="Times New Roman" w:cs="Times New Roman"/>
                <w:b/>
                <w:color w:val="FFFFFF" w:themeColor="background1"/>
                <w:sz w:val="18"/>
                <w:szCs w:val="18"/>
                <w:lang w:eastAsia="pl-PL"/>
              </w:rPr>
            </w:pPr>
            <w:r w:rsidRPr="00C92536">
              <w:rPr>
                <w:rFonts w:eastAsia="Times New Roman" w:cs="Times New Roman"/>
                <w:b/>
                <w:color w:val="FFFFFF" w:themeColor="background1"/>
                <w:sz w:val="18"/>
                <w:szCs w:val="18"/>
                <w:lang w:eastAsia="pl-PL"/>
              </w:rPr>
              <w:t>2021</w:t>
            </w:r>
          </w:p>
        </w:tc>
        <w:tc>
          <w:tcPr>
            <w:tcW w:w="602" w:type="dxa"/>
            <w:shd w:val="clear" w:color="auto" w:fill="10328F"/>
            <w:vAlign w:val="center"/>
          </w:tcPr>
          <w:p w14:paraId="788E600F" w14:textId="77777777" w:rsidR="00C02B48" w:rsidRPr="00C92536" w:rsidRDefault="00C02B48" w:rsidP="003B6030">
            <w:pPr>
              <w:spacing w:before="40" w:after="40" w:line="240" w:lineRule="auto"/>
              <w:jc w:val="center"/>
              <w:rPr>
                <w:rFonts w:eastAsia="Times New Roman" w:cs="Times New Roman"/>
                <w:b/>
                <w:color w:val="FFFFFF" w:themeColor="background1"/>
                <w:sz w:val="18"/>
                <w:szCs w:val="18"/>
                <w:lang w:eastAsia="pl-PL"/>
              </w:rPr>
            </w:pPr>
            <w:r w:rsidRPr="00C92536">
              <w:rPr>
                <w:rFonts w:eastAsia="Times New Roman" w:cs="Times New Roman"/>
                <w:b/>
                <w:color w:val="FFFFFF" w:themeColor="background1"/>
                <w:sz w:val="18"/>
                <w:szCs w:val="18"/>
                <w:lang w:eastAsia="pl-PL"/>
              </w:rPr>
              <w:t>śred.*</w:t>
            </w:r>
          </w:p>
        </w:tc>
        <w:tc>
          <w:tcPr>
            <w:tcW w:w="603" w:type="dxa"/>
            <w:shd w:val="clear" w:color="auto" w:fill="10328F"/>
            <w:vAlign w:val="center"/>
          </w:tcPr>
          <w:p w14:paraId="09082400" w14:textId="77777777" w:rsidR="00C02B48" w:rsidRPr="00C92536" w:rsidRDefault="00C02B48" w:rsidP="003B6030">
            <w:pPr>
              <w:spacing w:before="40" w:after="40" w:line="240" w:lineRule="auto"/>
              <w:jc w:val="center"/>
              <w:rPr>
                <w:rFonts w:eastAsia="Times New Roman" w:cs="Times New Roman"/>
                <w:b/>
                <w:color w:val="FFFFFF" w:themeColor="background1"/>
                <w:sz w:val="18"/>
                <w:szCs w:val="18"/>
                <w:lang w:eastAsia="pl-PL"/>
              </w:rPr>
            </w:pPr>
            <w:r w:rsidRPr="00C92536">
              <w:rPr>
                <w:rFonts w:eastAsia="Times New Roman" w:cs="Times New Roman"/>
                <w:b/>
                <w:color w:val="FFFFFF" w:themeColor="background1"/>
                <w:sz w:val="18"/>
                <w:szCs w:val="18"/>
                <w:lang w:eastAsia="pl-PL"/>
              </w:rPr>
              <w:t>2019</w:t>
            </w:r>
          </w:p>
        </w:tc>
        <w:tc>
          <w:tcPr>
            <w:tcW w:w="602" w:type="dxa"/>
            <w:shd w:val="clear" w:color="auto" w:fill="10328F"/>
            <w:vAlign w:val="center"/>
          </w:tcPr>
          <w:p w14:paraId="1859D3EB" w14:textId="77777777" w:rsidR="00C02B48" w:rsidRPr="00C92536" w:rsidRDefault="00C02B48" w:rsidP="003B6030">
            <w:pPr>
              <w:spacing w:before="40" w:after="40" w:line="240" w:lineRule="auto"/>
              <w:jc w:val="center"/>
              <w:rPr>
                <w:rFonts w:eastAsia="Times New Roman" w:cs="Times New Roman"/>
                <w:b/>
                <w:color w:val="FFFFFF" w:themeColor="background1"/>
                <w:sz w:val="18"/>
                <w:szCs w:val="18"/>
                <w:lang w:eastAsia="pl-PL"/>
              </w:rPr>
            </w:pPr>
            <w:r w:rsidRPr="00C92536">
              <w:rPr>
                <w:rFonts w:eastAsia="Times New Roman" w:cs="Times New Roman"/>
                <w:b/>
                <w:color w:val="FFFFFF" w:themeColor="background1"/>
                <w:sz w:val="18"/>
                <w:szCs w:val="18"/>
                <w:lang w:eastAsia="pl-PL"/>
              </w:rPr>
              <w:t>2020</w:t>
            </w:r>
          </w:p>
        </w:tc>
        <w:tc>
          <w:tcPr>
            <w:tcW w:w="602" w:type="dxa"/>
            <w:shd w:val="clear" w:color="auto" w:fill="10328F"/>
            <w:vAlign w:val="center"/>
          </w:tcPr>
          <w:p w14:paraId="49238F86" w14:textId="77777777" w:rsidR="00C02B48" w:rsidRPr="00C92536" w:rsidRDefault="00C02B48" w:rsidP="003B6030">
            <w:pPr>
              <w:spacing w:before="40" w:after="40" w:line="240" w:lineRule="auto"/>
              <w:jc w:val="center"/>
              <w:rPr>
                <w:rFonts w:eastAsia="Times New Roman" w:cs="Times New Roman"/>
                <w:b/>
                <w:color w:val="FFFFFF" w:themeColor="background1"/>
                <w:sz w:val="18"/>
                <w:szCs w:val="18"/>
                <w:lang w:eastAsia="pl-PL"/>
              </w:rPr>
            </w:pPr>
            <w:r w:rsidRPr="00C92536">
              <w:rPr>
                <w:rFonts w:eastAsia="Times New Roman" w:cs="Times New Roman"/>
                <w:b/>
                <w:color w:val="FFFFFF" w:themeColor="background1"/>
                <w:sz w:val="18"/>
                <w:szCs w:val="18"/>
                <w:lang w:eastAsia="pl-PL"/>
              </w:rPr>
              <w:t>2021</w:t>
            </w:r>
          </w:p>
        </w:tc>
        <w:tc>
          <w:tcPr>
            <w:tcW w:w="603" w:type="dxa"/>
            <w:shd w:val="clear" w:color="auto" w:fill="10328F"/>
            <w:vAlign w:val="center"/>
          </w:tcPr>
          <w:p w14:paraId="7445E783" w14:textId="77777777" w:rsidR="00C02B48" w:rsidRPr="00C92536" w:rsidRDefault="00C02B48" w:rsidP="003B6030">
            <w:pPr>
              <w:spacing w:before="40" w:after="40" w:line="240" w:lineRule="auto"/>
              <w:jc w:val="center"/>
              <w:rPr>
                <w:rFonts w:eastAsia="Times New Roman" w:cs="Times New Roman"/>
                <w:b/>
                <w:color w:val="FFFFFF" w:themeColor="background1"/>
                <w:sz w:val="18"/>
                <w:szCs w:val="18"/>
                <w:lang w:eastAsia="pl-PL"/>
              </w:rPr>
            </w:pPr>
            <w:r w:rsidRPr="00C92536">
              <w:rPr>
                <w:rFonts w:eastAsia="Times New Roman" w:cs="Times New Roman"/>
                <w:b/>
                <w:color w:val="FFFFFF" w:themeColor="background1"/>
                <w:sz w:val="18"/>
                <w:szCs w:val="18"/>
                <w:lang w:eastAsia="pl-PL"/>
              </w:rPr>
              <w:t>śred.*</w:t>
            </w:r>
          </w:p>
        </w:tc>
        <w:tc>
          <w:tcPr>
            <w:tcW w:w="602" w:type="dxa"/>
            <w:shd w:val="clear" w:color="auto" w:fill="10328F"/>
            <w:vAlign w:val="center"/>
          </w:tcPr>
          <w:p w14:paraId="38CF72A5" w14:textId="77777777" w:rsidR="00C02B48" w:rsidRPr="00C92536" w:rsidRDefault="00C02B48" w:rsidP="003B6030">
            <w:pPr>
              <w:spacing w:before="40" w:after="40" w:line="240" w:lineRule="auto"/>
              <w:jc w:val="center"/>
              <w:rPr>
                <w:rFonts w:eastAsia="Times New Roman" w:cs="Times New Roman"/>
                <w:b/>
                <w:color w:val="FFFFFF" w:themeColor="background1"/>
                <w:sz w:val="18"/>
                <w:szCs w:val="18"/>
                <w:lang w:eastAsia="pl-PL"/>
              </w:rPr>
            </w:pPr>
            <w:r w:rsidRPr="00C92536">
              <w:rPr>
                <w:rFonts w:eastAsia="Times New Roman" w:cs="Times New Roman"/>
                <w:b/>
                <w:color w:val="FFFFFF" w:themeColor="background1"/>
                <w:sz w:val="18"/>
                <w:szCs w:val="18"/>
                <w:lang w:eastAsia="pl-PL"/>
              </w:rPr>
              <w:t>2019</w:t>
            </w:r>
          </w:p>
        </w:tc>
        <w:tc>
          <w:tcPr>
            <w:tcW w:w="603" w:type="dxa"/>
            <w:shd w:val="clear" w:color="auto" w:fill="10328F"/>
            <w:vAlign w:val="center"/>
          </w:tcPr>
          <w:p w14:paraId="096DE6B5" w14:textId="77777777" w:rsidR="00C02B48" w:rsidRPr="00C92536" w:rsidRDefault="00C02B48" w:rsidP="003B6030">
            <w:pPr>
              <w:spacing w:before="40" w:after="40" w:line="240" w:lineRule="auto"/>
              <w:jc w:val="center"/>
              <w:rPr>
                <w:rFonts w:eastAsia="Times New Roman" w:cs="Times New Roman"/>
                <w:b/>
                <w:color w:val="FFFFFF" w:themeColor="background1"/>
                <w:sz w:val="18"/>
                <w:szCs w:val="18"/>
                <w:lang w:eastAsia="pl-PL"/>
              </w:rPr>
            </w:pPr>
            <w:r w:rsidRPr="00C92536">
              <w:rPr>
                <w:rFonts w:eastAsia="Times New Roman" w:cs="Times New Roman"/>
                <w:b/>
                <w:color w:val="FFFFFF" w:themeColor="background1"/>
                <w:sz w:val="18"/>
                <w:szCs w:val="18"/>
                <w:lang w:eastAsia="pl-PL"/>
              </w:rPr>
              <w:t>2020</w:t>
            </w:r>
          </w:p>
        </w:tc>
        <w:tc>
          <w:tcPr>
            <w:tcW w:w="602" w:type="dxa"/>
            <w:shd w:val="clear" w:color="auto" w:fill="10328F"/>
            <w:vAlign w:val="center"/>
          </w:tcPr>
          <w:p w14:paraId="58385B29" w14:textId="77777777" w:rsidR="00C02B48" w:rsidRPr="00C92536" w:rsidRDefault="00C02B48" w:rsidP="003B6030">
            <w:pPr>
              <w:spacing w:before="40" w:after="40" w:line="240" w:lineRule="auto"/>
              <w:jc w:val="center"/>
              <w:rPr>
                <w:rFonts w:eastAsia="Times New Roman" w:cs="Times New Roman"/>
                <w:b/>
                <w:color w:val="FFFFFF" w:themeColor="background1"/>
                <w:sz w:val="18"/>
                <w:szCs w:val="18"/>
                <w:lang w:eastAsia="pl-PL"/>
              </w:rPr>
            </w:pPr>
            <w:r w:rsidRPr="00C92536">
              <w:rPr>
                <w:rFonts w:eastAsia="Times New Roman" w:cs="Times New Roman"/>
                <w:b/>
                <w:color w:val="FFFFFF" w:themeColor="background1"/>
                <w:sz w:val="18"/>
                <w:szCs w:val="18"/>
                <w:lang w:eastAsia="pl-PL"/>
              </w:rPr>
              <w:t>2021</w:t>
            </w:r>
          </w:p>
        </w:tc>
        <w:tc>
          <w:tcPr>
            <w:tcW w:w="603" w:type="dxa"/>
            <w:shd w:val="clear" w:color="auto" w:fill="10328F"/>
            <w:vAlign w:val="center"/>
          </w:tcPr>
          <w:p w14:paraId="050E1096" w14:textId="77777777" w:rsidR="00C02B48" w:rsidRPr="00C92536" w:rsidRDefault="00C02B48" w:rsidP="003B6030">
            <w:pPr>
              <w:spacing w:before="40" w:after="40" w:line="240" w:lineRule="auto"/>
              <w:jc w:val="center"/>
              <w:rPr>
                <w:rFonts w:eastAsia="Times New Roman" w:cs="Times New Roman"/>
                <w:b/>
                <w:color w:val="FFFFFF" w:themeColor="background1"/>
                <w:sz w:val="18"/>
                <w:szCs w:val="18"/>
                <w:lang w:eastAsia="pl-PL"/>
              </w:rPr>
            </w:pPr>
            <w:r w:rsidRPr="00C92536">
              <w:rPr>
                <w:rFonts w:eastAsia="Times New Roman" w:cs="Times New Roman"/>
                <w:b/>
                <w:color w:val="FFFFFF" w:themeColor="background1"/>
                <w:sz w:val="18"/>
                <w:szCs w:val="18"/>
                <w:lang w:eastAsia="pl-PL"/>
              </w:rPr>
              <w:t>śred.*</w:t>
            </w:r>
          </w:p>
        </w:tc>
      </w:tr>
      <w:tr w:rsidR="00C02B48" w:rsidRPr="00C92536" w14:paraId="761EF1E3" w14:textId="77777777" w:rsidTr="003B6030">
        <w:trPr>
          <w:trHeight w:val="299"/>
          <w:jc w:val="center"/>
        </w:trPr>
        <w:tc>
          <w:tcPr>
            <w:tcW w:w="1970" w:type="dxa"/>
            <w:vAlign w:val="center"/>
          </w:tcPr>
          <w:p w14:paraId="77B8D953" w14:textId="77777777" w:rsidR="00C02B48" w:rsidRPr="00C92536" w:rsidRDefault="00C02B48" w:rsidP="003B6030">
            <w:pPr>
              <w:spacing w:before="40" w:after="40" w:line="240" w:lineRule="auto"/>
              <w:jc w:val="left"/>
              <w:rPr>
                <w:rFonts w:eastAsia="Times New Roman" w:cs="Times New Roman"/>
                <w:b/>
                <w:bCs/>
                <w:color w:val="auto"/>
                <w:sz w:val="18"/>
                <w:szCs w:val="18"/>
                <w:lang w:eastAsia="pl-PL"/>
              </w:rPr>
            </w:pPr>
            <w:r w:rsidRPr="00C92536">
              <w:rPr>
                <w:b/>
                <w:bCs/>
                <w:color w:val="auto"/>
                <w:sz w:val="18"/>
                <w:szCs w:val="18"/>
              </w:rPr>
              <w:t>OPPT Tucholi</w:t>
            </w:r>
          </w:p>
        </w:tc>
        <w:tc>
          <w:tcPr>
            <w:tcW w:w="602" w:type="dxa"/>
            <w:noWrap/>
          </w:tcPr>
          <w:p w14:paraId="097647FB" w14:textId="77777777" w:rsidR="00C02B48" w:rsidRPr="00C92536" w:rsidRDefault="00C02B48" w:rsidP="003B6030">
            <w:pPr>
              <w:spacing w:before="40" w:after="40" w:line="240" w:lineRule="auto"/>
              <w:jc w:val="center"/>
              <w:rPr>
                <w:rFonts w:eastAsia="Times New Roman" w:cs="Times New Roman"/>
                <w:color w:val="auto"/>
                <w:sz w:val="18"/>
                <w:szCs w:val="18"/>
                <w:lang w:eastAsia="pl-PL"/>
              </w:rPr>
            </w:pPr>
            <w:r w:rsidRPr="00C92536">
              <w:rPr>
                <w:sz w:val="18"/>
                <w:szCs w:val="18"/>
              </w:rPr>
              <w:t>90,0</w:t>
            </w:r>
          </w:p>
        </w:tc>
        <w:tc>
          <w:tcPr>
            <w:tcW w:w="602" w:type="dxa"/>
          </w:tcPr>
          <w:p w14:paraId="19B4215B" w14:textId="77777777" w:rsidR="00C02B48" w:rsidRPr="00C92536" w:rsidRDefault="00C02B48" w:rsidP="003B6030">
            <w:pPr>
              <w:spacing w:before="40" w:after="40" w:line="240" w:lineRule="auto"/>
              <w:jc w:val="center"/>
              <w:rPr>
                <w:rFonts w:eastAsia="Times New Roman" w:cs="Times New Roman"/>
                <w:color w:val="auto"/>
                <w:sz w:val="18"/>
                <w:szCs w:val="18"/>
                <w:lang w:eastAsia="pl-PL"/>
              </w:rPr>
            </w:pPr>
            <w:r w:rsidRPr="00C92536">
              <w:rPr>
                <w:sz w:val="18"/>
                <w:szCs w:val="18"/>
              </w:rPr>
              <w:t>100,0</w:t>
            </w:r>
          </w:p>
        </w:tc>
        <w:tc>
          <w:tcPr>
            <w:tcW w:w="603" w:type="dxa"/>
          </w:tcPr>
          <w:p w14:paraId="2E706A3D" w14:textId="77777777" w:rsidR="00C02B48" w:rsidRPr="00C92536" w:rsidRDefault="00C02B48" w:rsidP="003B6030">
            <w:pPr>
              <w:spacing w:before="40" w:after="40" w:line="240" w:lineRule="auto"/>
              <w:jc w:val="center"/>
              <w:rPr>
                <w:rFonts w:eastAsia="Times New Roman" w:cs="Times New Roman"/>
                <w:color w:val="auto"/>
                <w:sz w:val="18"/>
                <w:szCs w:val="18"/>
                <w:lang w:eastAsia="pl-PL"/>
              </w:rPr>
            </w:pPr>
            <w:r w:rsidRPr="00C92536">
              <w:rPr>
                <w:sz w:val="18"/>
                <w:szCs w:val="18"/>
              </w:rPr>
              <w:t>90,2</w:t>
            </w:r>
          </w:p>
        </w:tc>
        <w:tc>
          <w:tcPr>
            <w:tcW w:w="602" w:type="dxa"/>
          </w:tcPr>
          <w:p w14:paraId="29A87942" w14:textId="77777777" w:rsidR="00C02B48" w:rsidRPr="00C92536" w:rsidRDefault="00C02B48" w:rsidP="003B6030">
            <w:pPr>
              <w:spacing w:before="40" w:after="40" w:line="240" w:lineRule="auto"/>
              <w:jc w:val="center"/>
              <w:rPr>
                <w:rFonts w:eastAsia="Times New Roman" w:cs="Times New Roman"/>
                <w:b/>
                <w:bCs/>
                <w:color w:val="auto"/>
                <w:sz w:val="18"/>
                <w:szCs w:val="18"/>
                <w:lang w:eastAsia="pl-PL"/>
              </w:rPr>
            </w:pPr>
            <w:r w:rsidRPr="00C92536">
              <w:rPr>
                <w:b/>
                <w:bCs/>
                <w:sz w:val="18"/>
                <w:szCs w:val="18"/>
              </w:rPr>
              <w:t>93,4</w:t>
            </w:r>
          </w:p>
        </w:tc>
        <w:tc>
          <w:tcPr>
            <w:tcW w:w="603" w:type="dxa"/>
          </w:tcPr>
          <w:p w14:paraId="3F409D50" w14:textId="77777777" w:rsidR="00C02B48" w:rsidRPr="00C92536" w:rsidRDefault="00C02B48" w:rsidP="003B6030">
            <w:pPr>
              <w:spacing w:before="40" w:after="40" w:line="240" w:lineRule="auto"/>
              <w:jc w:val="center"/>
              <w:rPr>
                <w:rFonts w:eastAsia="Times New Roman" w:cs="Times New Roman"/>
                <w:color w:val="auto"/>
                <w:sz w:val="18"/>
                <w:szCs w:val="18"/>
                <w:lang w:eastAsia="pl-PL"/>
              </w:rPr>
            </w:pPr>
            <w:r w:rsidRPr="00C92536">
              <w:rPr>
                <w:sz w:val="18"/>
                <w:szCs w:val="18"/>
              </w:rPr>
              <w:t>86,0</w:t>
            </w:r>
          </w:p>
        </w:tc>
        <w:tc>
          <w:tcPr>
            <w:tcW w:w="602" w:type="dxa"/>
          </w:tcPr>
          <w:p w14:paraId="2CDFD2B7" w14:textId="77777777" w:rsidR="00C02B48" w:rsidRPr="00C92536" w:rsidRDefault="00C02B48" w:rsidP="003B6030">
            <w:pPr>
              <w:spacing w:before="40" w:after="40" w:line="240" w:lineRule="auto"/>
              <w:jc w:val="center"/>
              <w:rPr>
                <w:rFonts w:eastAsia="Times New Roman" w:cs="Times New Roman"/>
                <w:color w:val="auto"/>
                <w:sz w:val="18"/>
                <w:szCs w:val="18"/>
                <w:lang w:eastAsia="pl-PL"/>
              </w:rPr>
            </w:pPr>
            <w:r w:rsidRPr="00C92536">
              <w:rPr>
                <w:sz w:val="18"/>
                <w:szCs w:val="18"/>
              </w:rPr>
              <w:t>88,0</w:t>
            </w:r>
          </w:p>
        </w:tc>
        <w:tc>
          <w:tcPr>
            <w:tcW w:w="602" w:type="dxa"/>
          </w:tcPr>
          <w:p w14:paraId="21A3895A" w14:textId="77777777" w:rsidR="00C02B48" w:rsidRPr="00C92536" w:rsidRDefault="00C02B48" w:rsidP="003B6030">
            <w:pPr>
              <w:spacing w:before="40" w:after="40" w:line="240" w:lineRule="auto"/>
              <w:jc w:val="center"/>
              <w:rPr>
                <w:rFonts w:eastAsia="Times New Roman" w:cs="Times New Roman"/>
                <w:color w:val="auto"/>
                <w:sz w:val="18"/>
                <w:szCs w:val="18"/>
                <w:lang w:eastAsia="pl-PL"/>
              </w:rPr>
            </w:pPr>
            <w:r w:rsidRPr="00C92536">
              <w:rPr>
                <w:sz w:val="18"/>
                <w:szCs w:val="18"/>
              </w:rPr>
              <w:t>83,0</w:t>
            </w:r>
          </w:p>
        </w:tc>
        <w:tc>
          <w:tcPr>
            <w:tcW w:w="603" w:type="dxa"/>
          </w:tcPr>
          <w:p w14:paraId="19D9177E" w14:textId="77777777" w:rsidR="00C02B48" w:rsidRPr="00C92536" w:rsidRDefault="00C02B48" w:rsidP="003B6030">
            <w:pPr>
              <w:spacing w:before="40" w:after="40" w:line="240" w:lineRule="auto"/>
              <w:jc w:val="center"/>
              <w:rPr>
                <w:rFonts w:eastAsia="Times New Roman" w:cs="Times New Roman"/>
                <w:b/>
                <w:bCs/>
                <w:color w:val="auto"/>
                <w:sz w:val="18"/>
                <w:szCs w:val="18"/>
                <w:lang w:eastAsia="pl-PL"/>
              </w:rPr>
            </w:pPr>
            <w:r w:rsidRPr="00C92536">
              <w:rPr>
                <w:b/>
                <w:bCs/>
                <w:sz w:val="18"/>
                <w:szCs w:val="18"/>
              </w:rPr>
              <w:t>85,7</w:t>
            </w:r>
          </w:p>
        </w:tc>
        <w:tc>
          <w:tcPr>
            <w:tcW w:w="602" w:type="dxa"/>
          </w:tcPr>
          <w:p w14:paraId="3866EF6D" w14:textId="77777777" w:rsidR="00C02B48" w:rsidRPr="00C92536" w:rsidRDefault="00C02B48" w:rsidP="003B6030">
            <w:pPr>
              <w:spacing w:before="40" w:after="40" w:line="240" w:lineRule="auto"/>
              <w:jc w:val="center"/>
              <w:rPr>
                <w:rFonts w:eastAsia="Times New Roman" w:cs="Times New Roman"/>
                <w:color w:val="auto"/>
                <w:sz w:val="18"/>
                <w:szCs w:val="18"/>
                <w:lang w:eastAsia="pl-PL"/>
              </w:rPr>
            </w:pPr>
            <w:r w:rsidRPr="00C92536">
              <w:rPr>
                <w:sz w:val="18"/>
                <w:szCs w:val="18"/>
              </w:rPr>
              <w:t>88,6</w:t>
            </w:r>
          </w:p>
        </w:tc>
        <w:tc>
          <w:tcPr>
            <w:tcW w:w="603" w:type="dxa"/>
          </w:tcPr>
          <w:p w14:paraId="5FFBFA58" w14:textId="77777777" w:rsidR="00C02B48" w:rsidRPr="00C92536" w:rsidRDefault="00C02B48" w:rsidP="003B6030">
            <w:pPr>
              <w:spacing w:before="40" w:after="40" w:line="240" w:lineRule="auto"/>
              <w:jc w:val="center"/>
              <w:rPr>
                <w:rFonts w:eastAsia="Times New Roman" w:cs="Times New Roman"/>
                <w:color w:val="auto"/>
                <w:sz w:val="18"/>
                <w:szCs w:val="18"/>
                <w:lang w:eastAsia="pl-PL"/>
              </w:rPr>
            </w:pPr>
            <w:r w:rsidRPr="00C92536">
              <w:rPr>
                <w:sz w:val="18"/>
                <w:szCs w:val="18"/>
              </w:rPr>
              <w:t>94,2</w:t>
            </w:r>
          </w:p>
        </w:tc>
        <w:tc>
          <w:tcPr>
            <w:tcW w:w="602" w:type="dxa"/>
            <w:noWrap/>
          </w:tcPr>
          <w:p w14:paraId="60BFE253" w14:textId="77777777" w:rsidR="00C02B48" w:rsidRPr="00C92536" w:rsidRDefault="00C02B48" w:rsidP="003B6030">
            <w:pPr>
              <w:spacing w:before="40" w:after="40" w:line="240" w:lineRule="auto"/>
              <w:jc w:val="center"/>
              <w:rPr>
                <w:rFonts w:eastAsia="Times New Roman" w:cs="Times New Roman"/>
                <w:color w:val="auto"/>
                <w:sz w:val="18"/>
                <w:szCs w:val="18"/>
                <w:lang w:eastAsia="pl-PL"/>
              </w:rPr>
            </w:pPr>
            <w:r w:rsidRPr="00C92536">
              <w:rPr>
                <w:sz w:val="18"/>
                <w:szCs w:val="18"/>
              </w:rPr>
              <w:t>95,9</w:t>
            </w:r>
          </w:p>
        </w:tc>
        <w:tc>
          <w:tcPr>
            <w:tcW w:w="603" w:type="dxa"/>
            <w:noWrap/>
          </w:tcPr>
          <w:p w14:paraId="3C5A7A9F" w14:textId="77777777" w:rsidR="00C02B48" w:rsidRPr="00C92536" w:rsidRDefault="00C02B48" w:rsidP="003B6030">
            <w:pPr>
              <w:spacing w:before="40" w:after="40" w:line="240" w:lineRule="auto"/>
              <w:jc w:val="center"/>
              <w:rPr>
                <w:rFonts w:eastAsia="Times New Roman" w:cs="Times New Roman"/>
                <w:b/>
                <w:bCs/>
                <w:color w:val="auto"/>
                <w:sz w:val="18"/>
                <w:szCs w:val="18"/>
                <w:lang w:eastAsia="pl-PL"/>
              </w:rPr>
            </w:pPr>
            <w:r w:rsidRPr="00C92536">
              <w:rPr>
                <w:b/>
                <w:bCs/>
                <w:sz w:val="18"/>
                <w:szCs w:val="18"/>
              </w:rPr>
              <w:t>92,9</w:t>
            </w:r>
          </w:p>
        </w:tc>
      </w:tr>
      <w:tr w:rsidR="00C02B48" w:rsidRPr="00C92536" w14:paraId="4B28ADD1" w14:textId="77777777" w:rsidTr="003B6030">
        <w:trPr>
          <w:trHeight w:val="299"/>
          <w:jc w:val="center"/>
        </w:trPr>
        <w:tc>
          <w:tcPr>
            <w:tcW w:w="1970" w:type="dxa"/>
            <w:vAlign w:val="center"/>
          </w:tcPr>
          <w:p w14:paraId="1C328049" w14:textId="77777777" w:rsidR="00C02B48" w:rsidRPr="00C92536" w:rsidRDefault="00C02B48" w:rsidP="003B6030">
            <w:pPr>
              <w:spacing w:before="40" w:after="40" w:line="240" w:lineRule="auto"/>
              <w:jc w:val="left"/>
              <w:rPr>
                <w:rFonts w:eastAsia="Times New Roman" w:cs="Times New Roman"/>
                <w:b/>
                <w:bCs/>
                <w:color w:val="auto"/>
                <w:sz w:val="18"/>
                <w:szCs w:val="18"/>
                <w:lang w:eastAsia="pl-PL"/>
              </w:rPr>
            </w:pPr>
            <w:r w:rsidRPr="00C92536">
              <w:rPr>
                <w:b/>
                <w:bCs/>
                <w:sz w:val="18"/>
                <w:szCs w:val="18"/>
              </w:rPr>
              <w:lastRenderedPageBreak/>
              <w:t>Województwo kujawsko-pomorskie</w:t>
            </w:r>
          </w:p>
        </w:tc>
        <w:tc>
          <w:tcPr>
            <w:tcW w:w="602" w:type="dxa"/>
            <w:noWrap/>
            <w:vAlign w:val="center"/>
          </w:tcPr>
          <w:p w14:paraId="58703CDF" w14:textId="77777777" w:rsidR="00C02B48" w:rsidRPr="00C92536" w:rsidRDefault="00C02B48" w:rsidP="003B6030">
            <w:pPr>
              <w:spacing w:before="40" w:after="40" w:line="240" w:lineRule="auto"/>
              <w:jc w:val="center"/>
              <w:rPr>
                <w:rFonts w:eastAsia="Times New Roman" w:cs="Times New Roman"/>
                <w:color w:val="000000"/>
                <w:sz w:val="18"/>
                <w:szCs w:val="18"/>
                <w:lang w:eastAsia="pl-PL"/>
              </w:rPr>
            </w:pPr>
            <w:r w:rsidRPr="00C92536">
              <w:rPr>
                <w:rFonts w:eastAsia="Times New Roman" w:cs="Times New Roman"/>
                <w:color w:val="000000"/>
                <w:sz w:val="18"/>
                <w:szCs w:val="18"/>
                <w:lang w:eastAsia="pl-PL"/>
              </w:rPr>
              <w:t>100,0</w:t>
            </w:r>
          </w:p>
        </w:tc>
        <w:tc>
          <w:tcPr>
            <w:tcW w:w="602" w:type="dxa"/>
            <w:vAlign w:val="center"/>
          </w:tcPr>
          <w:p w14:paraId="64DC145F" w14:textId="77777777" w:rsidR="00C02B48" w:rsidRPr="00C92536" w:rsidRDefault="00C02B48" w:rsidP="003B6030">
            <w:pPr>
              <w:spacing w:before="40" w:after="40" w:line="240" w:lineRule="auto"/>
              <w:jc w:val="center"/>
              <w:rPr>
                <w:rFonts w:eastAsia="Times New Roman" w:cs="Times New Roman"/>
                <w:color w:val="000000"/>
                <w:sz w:val="18"/>
                <w:szCs w:val="18"/>
                <w:lang w:eastAsia="pl-PL"/>
              </w:rPr>
            </w:pPr>
            <w:r w:rsidRPr="00C92536">
              <w:rPr>
                <w:rFonts w:eastAsia="Times New Roman" w:cs="Times New Roman"/>
                <w:color w:val="000000"/>
                <w:sz w:val="18"/>
                <w:szCs w:val="18"/>
                <w:lang w:eastAsia="pl-PL"/>
              </w:rPr>
              <w:t>100,0</w:t>
            </w:r>
          </w:p>
        </w:tc>
        <w:tc>
          <w:tcPr>
            <w:tcW w:w="603" w:type="dxa"/>
            <w:vAlign w:val="center"/>
          </w:tcPr>
          <w:p w14:paraId="6A0666C9" w14:textId="77777777" w:rsidR="00C02B48" w:rsidRPr="00C92536" w:rsidRDefault="00C02B48" w:rsidP="003B6030">
            <w:pPr>
              <w:spacing w:before="40" w:after="40" w:line="240" w:lineRule="auto"/>
              <w:jc w:val="center"/>
              <w:rPr>
                <w:rFonts w:eastAsia="Times New Roman" w:cs="Times New Roman"/>
                <w:color w:val="000000"/>
                <w:sz w:val="18"/>
                <w:szCs w:val="18"/>
                <w:lang w:eastAsia="pl-PL"/>
              </w:rPr>
            </w:pPr>
            <w:r w:rsidRPr="00C92536">
              <w:rPr>
                <w:rFonts w:eastAsia="Times New Roman" w:cs="Times New Roman"/>
                <w:color w:val="000000"/>
                <w:sz w:val="18"/>
                <w:szCs w:val="18"/>
                <w:lang w:eastAsia="pl-PL"/>
              </w:rPr>
              <w:t>100,0</w:t>
            </w:r>
          </w:p>
        </w:tc>
        <w:tc>
          <w:tcPr>
            <w:tcW w:w="602" w:type="dxa"/>
            <w:vAlign w:val="center"/>
          </w:tcPr>
          <w:p w14:paraId="12A22AE7" w14:textId="77777777" w:rsidR="00C02B48" w:rsidRPr="00C92536" w:rsidRDefault="00C02B48" w:rsidP="003B6030">
            <w:pPr>
              <w:spacing w:before="40" w:after="40" w:line="240" w:lineRule="auto"/>
              <w:jc w:val="center"/>
              <w:rPr>
                <w:rFonts w:eastAsia="Times New Roman" w:cs="Times New Roman"/>
                <w:b/>
                <w:bCs/>
                <w:color w:val="000000"/>
                <w:sz w:val="18"/>
                <w:szCs w:val="18"/>
                <w:lang w:eastAsia="pl-PL"/>
              </w:rPr>
            </w:pPr>
            <w:r w:rsidRPr="00C92536">
              <w:rPr>
                <w:rFonts w:eastAsia="Times New Roman" w:cs="Times New Roman"/>
                <w:b/>
                <w:bCs/>
                <w:color w:val="000000"/>
                <w:sz w:val="18"/>
                <w:szCs w:val="18"/>
                <w:lang w:eastAsia="pl-PL"/>
              </w:rPr>
              <w:t>100,0</w:t>
            </w:r>
          </w:p>
        </w:tc>
        <w:tc>
          <w:tcPr>
            <w:tcW w:w="603" w:type="dxa"/>
            <w:vAlign w:val="center"/>
          </w:tcPr>
          <w:p w14:paraId="72549963" w14:textId="77777777" w:rsidR="00C02B48" w:rsidRPr="00C92536" w:rsidRDefault="00C02B48" w:rsidP="003B6030">
            <w:pPr>
              <w:spacing w:before="40" w:after="40" w:line="240" w:lineRule="auto"/>
              <w:jc w:val="center"/>
              <w:rPr>
                <w:rFonts w:eastAsia="Times New Roman" w:cs="Times New Roman"/>
                <w:color w:val="000000"/>
                <w:sz w:val="18"/>
                <w:szCs w:val="18"/>
                <w:lang w:eastAsia="pl-PL"/>
              </w:rPr>
            </w:pPr>
            <w:r w:rsidRPr="00C92536">
              <w:rPr>
                <w:rFonts w:eastAsia="Times New Roman" w:cs="Times New Roman"/>
                <w:color w:val="000000"/>
                <w:sz w:val="18"/>
                <w:szCs w:val="18"/>
                <w:lang w:eastAsia="pl-PL"/>
              </w:rPr>
              <w:t>100,0</w:t>
            </w:r>
          </w:p>
        </w:tc>
        <w:tc>
          <w:tcPr>
            <w:tcW w:w="602" w:type="dxa"/>
            <w:vAlign w:val="center"/>
          </w:tcPr>
          <w:p w14:paraId="328D5105" w14:textId="77777777" w:rsidR="00C02B48" w:rsidRPr="00C92536" w:rsidRDefault="00C02B48" w:rsidP="003B6030">
            <w:pPr>
              <w:spacing w:before="40" w:after="40" w:line="240" w:lineRule="auto"/>
              <w:jc w:val="center"/>
              <w:rPr>
                <w:rFonts w:eastAsia="Times New Roman" w:cs="Times New Roman"/>
                <w:color w:val="000000"/>
                <w:sz w:val="18"/>
                <w:szCs w:val="18"/>
                <w:lang w:eastAsia="pl-PL"/>
              </w:rPr>
            </w:pPr>
            <w:r w:rsidRPr="00C92536">
              <w:rPr>
                <w:rFonts w:eastAsia="Times New Roman" w:cs="Times New Roman"/>
                <w:color w:val="000000"/>
                <w:sz w:val="18"/>
                <w:szCs w:val="18"/>
                <w:lang w:eastAsia="pl-PL"/>
              </w:rPr>
              <w:t>100,0</w:t>
            </w:r>
          </w:p>
        </w:tc>
        <w:tc>
          <w:tcPr>
            <w:tcW w:w="602" w:type="dxa"/>
            <w:vAlign w:val="center"/>
          </w:tcPr>
          <w:p w14:paraId="7269EF93" w14:textId="77777777" w:rsidR="00C02B48" w:rsidRPr="00C92536" w:rsidRDefault="00C02B48" w:rsidP="003B6030">
            <w:pPr>
              <w:spacing w:before="40" w:after="40" w:line="240" w:lineRule="auto"/>
              <w:jc w:val="center"/>
              <w:rPr>
                <w:rFonts w:eastAsia="Times New Roman" w:cs="Times New Roman"/>
                <w:color w:val="000000"/>
                <w:sz w:val="18"/>
                <w:szCs w:val="18"/>
                <w:lang w:eastAsia="pl-PL"/>
              </w:rPr>
            </w:pPr>
            <w:r w:rsidRPr="00C92536">
              <w:rPr>
                <w:rFonts w:eastAsia="Times New Roman" w:cs="Times New Roman"/>
                <w:color w:val="000000"/>
                <w:sz w:val="18"/>
                <w:szCs w:val="18"/>
                <w:lang w:eastAsia="pl-PL"/>
              </w:rPr>
              <w:t>100,0</w:t>
            </w:r>
          </w:p>
        </w:tc>
        <w:tc>
          <w:tcPr>
            <w:tcW w:w="603" w:type="dxa"/>
            <w:vAlign w:val="center"/>
          </w:tcPr>
          <w:p w14:paraId="6518D489" w14:textId="77777777" w:rsidR="00C02B48" w:rsidRPr="00C92536" w:rsidRDefault="00C02B48" w:rsidP="003B6030">
            <w:pPr>
              <w:spacing w:before="40" w:after="40" w:line="240" w:lineRule="auto"/>
              <w:jc w:val="center"/>
              <w:rPr>
                <w:rFonts w:eastAsia="Times New Roman" w:cs="Times New Roman"/>
                <w:b/>
                <w:bCs/>
                <w:color w:val="000000"/>
                <w:sz w:val="18"/>
                <w:szCs w:val="18"/>
                <w:lang w:eastAsia="pl-PL"/>
              </w:rPr>
            </w:pPr>
            <w:r w:rsidRPr="00C92536">
              <w:rPr>
                <w:rFonts w:eastAsia="Times New Roman" w:cs="Times New Roman"/>
                <w:b/>
                <w:bCs/>
                <w:color w:val="000000"/>
                <w:sz w:val="18"/>
                <w:szCs w:val="18"/>
                <w:lang w:eastAsia="pl-PL"/>
              </w:rPr>
              <w:t>100,0</w:t>
            </w:r>
          </w:p>
        </w:tc>
        <w:tc>
          <w:tcPr>
            <w:tcW w:w="602" w:type="dxa"/>
            <w:vAlign w:val="center"/>
          </w:tcPr>
          <w:p w14:paraId="049E689C" w14:textId="77777777" w:rsidR="00C02B48" w:rsidRPr="00C92536" w:rsidRDefault="00C02B48" w:rsidP="003B6030">
            <w:pPr>
              <w:spacing w:before="40" w:after="40" w:line="240" w:lineRule="auto"/>
              <w:jc w:val="center"/>
              <w:rPr>
                <w:rFonts w:eastAsia="Times New Roman" w:cs="Times New Roman"/>
                <w:color w:val="000000"/>
                <w:sz w:val="18"/>
                <w:szCs w:val="18"/>
                <w:lang w:eastAsia="pl-PL"/>
              </w:rPr>
            </w:pPr>
            <w:r w:rsidRPr="00C92536">
              <w:rPr>
                <w:rFonts w:eastAsia="Times New Roman" w:cs="Times New Roman"/>
                <w:color w:val="000000"/>
                <w:sz w:val="18"/>
                <w:szCs w:val="18"/>
                <w:lang w:eastAsia="pl-PL"/>
              </w:rPr>
              <w:t>100,0</w:t>
            </w:r>
          </w:p>
        </w:tc>
        <w:tc>
          <w:tcPr>
            <w:tcW w:w="603" w:type="dxa"/>
            <w:vAlign w:val="center"/>
          </w:tcPr>
          <w:p w14:paraId="4C1FDE2C" w14:textId="77777777" w:rsidR="00C02B48" w:rsidRPr="00C92536" w:rsidRDefault="00C02B48" w:rsidP="003B6030">
            <w:pPr>
              <w:spacing w:before="40" w:after="40" w:line="240" w:lineRule="auto"/>
              <w:jc w:val="center"/>
              <w:rPr>
                <w:rFonts w:eastAsia="Times New Roman" w:cs="Times New Roman"/>
                <w:color w:val="000000"/>
                <w:sz w:val="18"/>
                <w:szCs w:val="18"/>
                <w:lang w:eastAsia="pl-PL"/>
              </w:rPr>
            </w:pPr>
            <w:r w:rsidRPr="00C92536">
              <w:rPr>
                <w:rFonts w:eastAsia="Times New Roman" w:cs="Times New Roman"/>
                <w:color w:val="000000"/>
                <w:sz w:val="18"/>
                <w:szCs w:val="18"/>
                <w:lang w:eastAsia="pl-PL"/>
              </w:rPr>
              <w:t>100,0</w:t>
            </w:r>
          </w:p>
        </w:tc>
        <w:tc>
          <w:tcPr>
            <w:tcW w:w="602" w:type="dxa"/>
            <w:noWrap/>
            <w:vAlign w:val="center"/>
          </w:tcPr>
          <w:p w14:paraId="7D9B0BFB" w14:textId="77777777" w:rsidR="00C02B48" w:rsidRPr="00C92536" w:rsidRDefault="00C02B48" w:rsidP="003B6030">
            <w:pPr>
              <w:spacing w:before="40" w:after="40" w:line="240" w:lineRule="auto"/>
              <w:jc w:val="center"/>
              <w:rPr>
                <w:rFonts w:eastAsia="Times New Roman" w:cs="Times New Roman"/>
                <w:color w:val="000000"/>
                <w:sz w:val="18"/>
                <w:szCs w:val="18"/>
                <w:lang w:eastAsia="pl-PL"/>
              </w:rPr>
            </w:pPr>
            <w:r w:rsidRPr="00C92536">
              <w:rPr>
                <w:rFonts w:eastAsia="Times New Roman" w:cs="Times New Roman"/>
                <w:color w:val="000000"/>
                <w:sz w:val="18"/>
                <w:szCs w:val="18"/>
                <w:lang w:eastAsia="pl-PL"/>
              </w:rPr>
              <w:t>100,0</w:t>
            </w:r>
          </w:p>
        </w:tc>
        <w:tc>
          <w:tcPr>
            <w:tcW w:w="603" w:type="dxa"/>
            <w:noWrap/>
            <w:vAlign w:val="center"/>
          </w:tcPr>
          <w:p w14:paraId="40279FC2" w14:textId="77777777" w:rsidR="00C02B48" w:rsidRPr="00C92536" w:rsidRDefault="00C02B48" w:rsidP="003B6030">
            <w:pPr>
              <w:spacing w:before="40" w:after="40" w:line="240" w:lineRule="auto"/>
              <w:jc w:val="center"/>
              <w:rPr>
                <w:rFonts w:eastAsia="Times New Roman" w:cs="Times New Roman"/>
                <w:b/>
                <w:bCs/>
                <w:color w:val="000000"/>
                <w:sz w:val="18"/>
                <w:szCs w:val="18"/>
                <w:lang w:eastAsia="pl-PL"/>
              </w:rPr>
            </w:pPr>
            <w:r w:rsidRPr="00C92536">
              <w:rPr>
                <w:rFonts w:eastAsia="Times New Roman" w:cs="Times New Roman"/>
                <w:b/>
                <w:bCs/>
                <w:color w:val="000000"/>
                <w:sz w:val="18"/>
                <w:szCs w:val="18"/>
                <w:lang w:eastAsia="pl-PL"/>
              </w:rPr>
              <w:t>100,0</w:t>
            </w:r>
          </w:p>
        </w:tc>
      </w:tr>
    </w:tbl>
    <w:p w14:paraId="72A10AAE" w14:textId="77777777" w:rsidR="00C02B48" w:rsidRPr="00C92536" w:rsidRDefault="00C02B48" w:rsidP="00280155">
      <w:pPr>
        <w:pStyle w:val="rdoTABEL"/>
      </w:pPr>
      <w:r w:rsidRPr="00C92536">
        <w:t>Źródło: Opracowanie KPBPPiR o. Bydgoszcz na podstawie CKE i OKE w Gdańsku</w:t>
      </w:r>
    </w:p>
    <w:p w14:paraId="2723BAA9" w14:textId="78AA0515" w:rsidR="00C02B48" w:rsidRDefault="00C02B48" w:rsidP="00280155">
      <w:pPr>
        <w:pStyle w:val="rdoTABEL"/>
      </w:pPr>
      <w:r w:rsidRPr="00C92536">
        <w:t>*wartość uśredniona dla lat 2019-2021</w:t>
      </w:r>
    </w:p>
    <w:p w14:paraId="2D91EE97" w14:textId="77777777" w:rsidR="00C92536" w:rsidRPr="00C92536" w:rsidRDefault="00C92536" w:rsidP="00C92536"/>
    <w:p w14:paraId="00F47CAA" w14:textId="77777777" w:rsidR="00686ABD" w:rsidRPr="006E30F1" w:rsidRDefault="00686ABD">
      <w:pPr>
        <w:pStyle w:val="Poziomost"/>
        <w:numPr>
          <w:ilvl w:val="2"/>
          <w:numId w:val="4"/>
        </w:numPr>
      </w:pPr>
      <w:bookmarkStart w:id="66" w:name="_Toc235079968"/>
      <w:bookmarkStart w:id="67" w:name="_Hlk119393284"/>
      <w:r w:rsidRPr="006E30F1">
        <w:t>Szkoły ponadpodstawowe zawodowe</w:t>
      </w:r>
      <w:bookmarkEnd w:id="66"/>
    </w:p>
    <w:bookmarkEnd w:id="67"/>
    <w:p w14:paraId="3E5F30D8" w14:textId="77777777" w:rsidR="00686ABD" w:rsidRPr="00573DB5" w:rsidRDefault="00686ABD" w:rsidP="006969A6">
      <w:pPr>
        <w:rPr>
          <w:color w:val="auto"/>
        </w:rPr>
      </w:pPr>
      <w:r w:rsidRPr="00573DB5">
        <w:rPr>
          <w:color w:val="auto"/>
        </w:rPr>
        <w:t>Niezbędnym elementem sprawnie funkcjonującego i sprzyjającego rozwojowi gospodarczemu rynku pracy jest efektywne szkolnictwo zawodowe. W zakresie systemu kształcenia zawodowego dostrzega się potrzebę realizacji działań ukierunkowanych na poprawę jakości i skuteczności tego rodzaju kształcenia oraz dostosowania kształcenia zawodowego do potrzeb rynku pracy.</w:t>
      </w:r>
    </w:p>
    <w:p w14:paraId="7F88EF46" w14:textId="3FF2C720" w:rsidR="00686ABD" w:rsidRPr="00573DB5" w:rsidRDefault="00686ABD" w:rsidP="006969A6">
      <w:pPr>
        <w:rPr>
          <w:color w:val="auto"/>
        </w:rPr>
      </w:pPr>
      <w:r w:rsidRPr="00573DB5">
        <w:rPr>
          <w:color w:val="auto"/>
        </w:rPr>
        <w:t xml:space="preserve">W zakresie poprawy jakości kształcenia zawodowego niezbędne jest wspieranie, rozwijanie </w:t>
      </w:r>
      <w:r w:rsidR="008618EC">
        <w:rPr>
          <w:color w:val="auto"/>
        </w:rPr>
        <w:br/>
      </w:r>
      <w:r w:rsidRPr="00573DB5">
        <w:rPr>
          <w:color w:val="auto"/>
        </w:rPr>
        <w:t xml:space="preserve">i prowadzenie szeregu działań związanych z podnoszeniem umiejętności i kompetencji uczniów, </w:t>
      </w:r>
      <w:r w:rsidR="008618EC">
        <w:rPr>
          <w:color w:val="auto"/>
        </w:rPr>
        <w:br/>
      </w:r>
      <w:r w:rsidRPr="00573DB5">
        <w:rPr>
          <w:color w:val="auto"/>
        </w:rPr>
        <w:t xml:space="preserve">a także prowadzenie działań związanych z nabywaniem specjalistycznych kwalifikacji związanych </w:t>
      </w:r>
      <w:r w:rsidR="008618EC">
        <w:rPr>
          <w:color w:val="auto"/>
        </w:rPr>
        <w:br/>
      </w:r>
      <w:r w:rsidRPr="00573DB5">
        <w:rPr>
          <w:color w:val="auto"/>
        </w:rPr>
        <w:t>z danym zawodem jak też zgodnych z zapotrzebowaniem rynku pracy</w:t>
      </w:r>
      <w:r w:rsidRPr="00573DB5">
        <w:rPr>
          <w:rStyle w:val="Odwoanieprzypisudolnego"/>
          <w:rFonts w:cstheme="minorHAnsi"/>
          <w:color w:val="auto"/>
        </w:rPr>
        <w:footnoteReference w:id="21"/>
      </w:r>
      <w:r w:rsidRPr="00573DB5">
        <w:rPr>
          <w:color w:val="auto"/>
        </w:rPr>
        <w:t xml:space="preserve">. Istnieje zatem potrzeba promowania kształcenia zawodowego jako wysokiej jakości ścieżki kariery wymagającej wysokich kwalifikacji, prowadzenia dodatkowych zajęć lekcyjnych, staży, praktyk zawodowych (często </w:t>
      </w:r>
      <w:r w:rsidR="008618EC">
        <w:rPr>
          <w:color w:val="auto"/>
        </w:rPr>
        <w:br/>
      </w:r>
      <w:r w:rsidRPr="00573DB5">
        <w:rPr>
          <w:color w:val="auto"/>
        </w:rPr>
        <w:t>w bezpośredniej współpracy z pracodawcami oraz środowiskiem otoczenia biznesu), nauki języków obcych oraz prowadzenia szeregu innych działań związanych z podnoszeniem kwalifikacji i kompetencji zgodnych z zapotrzebowaniem rynku pracy. Wsparcie uczniów powinno obejmować nie tylko zakres związany z edukacją formalną, ale również tą pozaformalną i uzupełniającą. Istotnym elementem jest zadbanie o rozwijanie umiejętności, uzdolnień oraz zainteresowań uczniów, realizacja działań edukacyjno-doradczych, diagnozowanie indywidualnych potrzeb rozwojowych i edukacyjnych, udzielanie pomocy psychologiczno-pedagogiczne</w:t>
      </w:r>
      <w:r w:rsidR="00404FA7" w:rsidRPr="00573DB5">
        <w:rPr>
          <w:color w:val="auto"/>
        </w:rPr>
        <w:t>j</w:t>
      </w:r>
      <w:r w:rsidR="00675AC0" w:rsidRPr="00573DB5">
        <w:rPr>
          <w:color w:val="auto"/>
        </w:rPr>
        <w:t>, motywowanie i wspieranie uczniów, realizacja działań ograniczających zachowania patologiczne</w:t>
      </w:r>
      <w:r w:rsidR="00136DE3">
        <w:rPr>
          <w:color w:val="auto"/>
        </w:rPr>
        <w:t>,</w:t>
      </w:r>
      <w:r w:rsidR="00675AC0" w:rsidRPr="00573DB5">
        <w:rPr>
          <w:color w:val="auto"/>
        </w:rPr>
        <w:t xml:space="preserve"> a także udzielanie pomocy</w:t>
      </w:r>
      <w:r w:rsidRPr="00573DB5">
        <w:rPr>
          <w:color w:val="auto"/>
        </w:rPr>
        <w:t xml:space="preserve"> finansowej (stypendia). Ważnym elementem procesu edukacyjnego jest także kształcenie ustawiczne, które obejmuje uczenie się przez całe życie tj. pozyskiwanie wiedzy niezależnie od wieku, poziomu wykształcenia czy doświadczenia zawodowego. Dobrze przygotowana i wspierana oferta kształcenia ustawicznego daje szerokie możliwości całożyciowej edukacji a to przekłada się na wzrost i rozwój postępu społecznego </w:t>
      </w:r>
      <w:r w:rsidR="008618EC">
        <w:rPr>
          <w:color w:val="auto"/>
        </w:rPr>
        <w:br/>
      </w:r>
      <w:r w:rsidRPr="00573DB5">
        <w:rPr>
          <w:color w:val="auto"/>
        </w:rPr>
        <w:t>i gospodarczego.</w:t>
      </w:r>
    </w:p>
    <w:p w14:paraId="3CC15E8D" w14:textId="3902C468" w:rsidR="008E3404" w:rsidRPr="00573DB5" w:rsidRDefault="008E3404" w:rsidP="006969A6">
      <w:pPr>
        <w:rPr>
          <w:color w:val="auto"/>
        </w:rPr>
      </w:pPr>
      <w:r w:rsidRPr="00573DB5">
        <w:rPr>
          <w:color w:val="auto"/>
        </w:rPr>
        <w:t xml:space="preserve">Ważnym elementem przyszłego sukcesu edukacyjnego jest także kształtowanie właściwego środowiska edukacyjnego tj. dostosowanie infrastruktury edukacyjnej do potrzeb nowoczesnego szkolnictwa zawodowego oraz zwiększenie dostępności wykwalifikowanych kadr. Biorąc pod uwagę szybki postęp technologiczny, dynamikę rynku pracy oraz potrzebę dostosowania do rynku pracy kierunków kształcenia zawodowego dostrzega się potrzebę realizacji zadań związanych z remontem, doposażeniem, modernizacją, adaptacją sal dydaktycznych, nowoczesnych pracowni zawodowych, warsztatów, centrów kształcenia praktycznego i ustawicznego oraz innych placówek, które pełnią rolę miejsc kształcenia praktycznego uczniów. Niezbędne jest także wsparcie rozwoju zawodowego nauczycieli i instruktorów praktycznej nauki zawodu, dostosowanie i podnoszenie ich kompetencji, nabywanie odpowiednich kwalifikacji związanych z danym zawodem. Przedstawiciele kadry powinni również uzyskiwać wsparcie z zakresu realizacji zadań doradztwa zawodowego czy edukacji </w:t>
      </w:r>
      <w:r w:rsidR="008618EC" w:rsidRPr="00573DB5">
        <w:rPr>
          <w:color w:val="auto"/>
        </w:rPr>
        <w:t>włączającej tj.</w:t>
      </w:r>
      <w:r w:rsidRPr="00573DB5">
        <w:rPr>
          <w:color w:val="auto"/>
        </w:rPr>
        <w:t xml:space="preserve"> edukacji dostosowanej do uczniów z</w:t>
      </w:r>
      <w:r w:rsidRPr="00573DB5">
        <w:rPr>
          <w:color w:val="auto"/>
          <w:shd w:val="clear" w:color="auto" w:fill="FFFFFF"/>
        </w:rPr>
        <w:t>e specjalnymi potrzebami edukacyjnymi, w tym uczniów</w:t>
      </w:r>
      <w:r w:rsidRPr="00573DB5">
        <w:rPr>
          <w:rStyle w:val="Odwoaniedokomentarza"/>
          <w:rFonts w:cstheme="minorHAnsi"/>
          <w:color w:val="auto"/>
          <w:sz w:val="22"/>
          <w:szCs w:val="22"/>
        </w:rPr>
        <w:t xml:space="preserve"> </w:t>
      </w:r>
      <w:r w:rsidR="008618EC">
        <w:rPr>
          <w:rStyle w:val="Odwoaniedokomentarza"/>
          <w:rFonts w:cstheme="minorHAnsi"/>
          <w:color w:val="auto"/>
          <w:sz w:val="22"/>
          <w:szCs w:val="22"/>
        </w:rPr>
        <w:br/>
      </w:r>
      <w:r w:rsidRPr="00573DB5">
        <w:rPr>
          <w:rStyle w:val="Odwoaniedokomentarza"/>
          <w:rFonts w:cstheme="minorHAnsi"/>
          <w:color w:val="auto"/>
          <w:sz w:val="22"/>
          <w:szCs w:val="22"/>
        </w:rPr>
        <w:t xml:space="preserve">z </w:t>
      </w:r>
      <w:r w:rsidRPr="00573DB5">
        <w:rPr>
          <w:color w:val="auto"/>
        </w:rPr>
        <w:t xml:space="preserve">niepełnosprawnościami </w:t>
      </w:r>
      <w:r w:rsidRPr="00573DB5">
        <w:rPr>
          <w:color w:val="auto"/>
          <w:shd w:val="clear" w:color="auto" w:fill="FFFFFF"/>
        </w:rPr>
        <w:t>czy uczniów z rodzin emigranckich</w:t>
      </w:r>
      <w:r w:rsidRPr="00573DB5">
        <w:rPr>
          <w:color w:val="auto"/>
        </w:rPr>
        <w:t xml:space="preserve">. Odpowiednio przygotowane, doposażone i zmodernizowane miejsca, w których odbywają się zajęcia (szkoła, klasa, pracownia, biblioteka) oraz kadra, której stworzono warunki do podnoszenia kwalifikacji, będą wpływać zarówno na poprawę jakości kształcenia jak i podniesienie skuteczności nauczania. </w:t>
      </w:r>
    </w:p>
    <w:p w14:paraId="43A49607" w14:textId="3FB24FAF" w:rsidR="00686ABD" w:rsidRPr="00573DB5" w:rsidRDefault="00686ABD" w:rsidP="006969A6">
      <w:pPr>
        <w:rPr>
          <w:color w:val="auto"/>
        </w:rPr>
      </w:pPr>
      <w:r w:rsidRPr="00573DB5">
        <w:rPr>
          <w:color w:val="auto"/>
        </w:rPr>
        <w:lastRenderedPageBreak/>
        <w:t>Na terenie OPPT Tucholi identyfikuje się potrzebę realizacji zadań mających wpływ na poprawę jakości i skuteczności kształcenia zawodowego oraz dostosowanie kształcenia zawodowego do potrzeb rynku pracy</w:t>
      </w:r>
      <w:r w:rsidR="009D67CF" w:rsidRPr="00573DB5">
        <w:rPr>
          <w:color w:val="auto"/>
        </w:rPr>
        <w:t>, gdyż ze względu na silne powiązania społeczno-gospodarcze obszaru, w szkołach zawodowych kształcą się mieszkańcy wszystkich gmin tworzących OPPT, a następnie absolwenci tych szkół znajdują zatrudnienie na terenie całego obszaru.</w:t>
      </w:r>
      <w:r w:rsidRPr="00573DB5">
        <w:rPr>
          <w:color w:val="auto"/>
        </w:rPr>
        <w:t xml:space="preserve"> W takim zakresie niezbędne jest prowadzenie szeregu działań związanych z podnoszeniem umiejętności uczniów (głównie poprzez realizację kształcenia praktycznego na rzeczywistych stanowiskach pracy oraz realizację dodatkowych zajęć przygotowujących do zdania egzaminów zawodowych), nabywaniem kompetencji oraz kwalifikacji zawodowych, zgodnych z zapotrzebowaniem rynku pracy. Na terenie OPPT dostrzega się również potrzebę realizacji zadań związanych z podniesieniem kompetencji i kwalifikacji nauczycieli kształcenia zawodowego. </w:t>
      </w:r>
    </w:p>
    <w:p w14:paraId="1C1C7518" w14:textId="1D7E26D8" w:rsidR="00686ABD" w:rsidRPr="00573DB5" w:rsidRDefault="00686ABD" w:rsidP="006969A6">
      <w:pPr>
        <w:rPr>
          <w:color w:val="auto"/>
        </w:rPr>
      </w:pPr>
      <w:r w:rsidRPr="00573DB5">
        <w:rPr>
          <w:color w:val="auto"/>
        </w:rPr>
        <w:t>Niedobory identyfikowane na terenie OPPT to także braki w wyposażeniu szkół kształcenia zawodowego oraz braki infrastrukturalne. Potrzebne jest wsparcie dla szkół zawodowych w zakresie doposażenia w sprzęt oraz pomoce dydaktyczne zarówno dla uczniów, jak i dla nauczycieli. W zakresie infrastruktury zauważa się potrzeby związane z przebudową i remontem budynku edukacji zawodowej.</w:t>
      </w:r>
    </w:p>
    <w:p w14:paraId="0BA5015E" w14:textId="77777777" w:rsidR="008713D0" w:rsidRPr="00573DB5" w:rsidRDefault="008713D0" w:rsidP="006969A6">
      <w:pPr>
        <w:rPr>
          <w:color w:val="auto"/>
          <w:szCs w:val="20"/>
        </w:rPr>
      </w:pPr>
    </w:p>
    <w:p w14:paraId="65ADCF71" w14:textId="6CFF5CBB" w:rsidR="007B647B" w:rsidRDefault="007B647B" w:rsidP="007B647B">
      <w:pPr>
        <w:pStyle w:val="NOWY2"/>
        <w:numPr>
          <w:ilvl w:val="2"/>
          <w:numId w:val="4"/>
        </w:numPr>
      </w:pPr>
      <w:bookmarkStart w:id="68" w:name="_Toc235079969"/>
      <w:r>
        <w:t>Lokalne instytucje kultury</w:t>
      </w:r>
      <w:bookmarkEnd w:id="68"/>
    </w:p>
    <w:p w14:paraId="3499D34A" w14:textId="77777777" w:rsidR="007B647B" w:rsidRDefault="007B647B" w:rsidP="005F06B4">
      <w:pPr>
        <w:rPr>
          <w:b/>
          <w:bCs/>
        </w:rPr>
      </w:pPr>
    </w:p>
    <w:p w14:paraId="1183DF1E" w14:textId="3A3592B0" w:rsidR="009D3CCA" w:rsidRPr="00573DB5" w:rsidRDefault="009D3CCA" w:rsidP="006969A6">
      <w:pPr>
        <w:rPr>
          <w:color w:val="auto"/>
        </w:rPr>
      </w:pPr>
      <w:r w:rsidRPr="00573DB5">
        <w:rPr>
          <w:color w:val="auto"/>
        </w:rPr>
        <w:t xml:space="preserve">Na poziomie lokalnym ciężar pobudzania szeroko rozumianego rozwoju społecznego, w tym budowania wysokiej jakości kapitału ludzkiego, spoczywa w dużej mierze na placówkach kultury obejmujących biblioteki, centra i domy kultury, świetlice a także inne instytucje pełniące tego rodzaju funkcje. Do ich zadań należy zarówno umożliwienie uczestnictwa w życiu kulturalnym, jak </w:t>
      </w:r>
      <w:r w:rsidR="008618EC">
        <w:rPr>
          <w:color w:val="auto"/>
        </w:rPr>
        <w:br/>
      </w:r>
      <w:r w:rsidRPr="00573DB5">
        <w:rPr>
          <w:color w:val="auto"/>
        </w:rPr>
        <w:t xml:space="preserve">i prowadzenie działań aktywizacyjnych i włączających, które służą przede wszystkim integracji społecznej, kształtowaniu tożsamości lokalnej i regionalnej, a także atrakcyjnemu i pożytecznemu spędzaniu wolnego czasu. </w:t>
      </w:r>
    </w:p>
    <w:p w14:paraId="23F898D2" w14:textId="5261E071" w:rsidR="00F6383B" w:rsidRPr="00573DB5" w:rsidRDefault="009D3CCA" w:rsidP="00F6383B">
      <w:pPr>
        <w:rPr>
          <w:color w:val="auto"/>
        </w:rPr>
      </w:pPr>
      <w:r w:rsidRPr="00573DB5">
        <w:rPr>
          <w:color w:val="auto"/>
        </w:rPr>
        <w:t>Według danych GUS w 2021 r. na terenie OPPT Tucholi funkcjonowało 16 bibliotek publicznych (łącznie z filiami) oraz 12 innych placówek prowadzących działalność kulturalną (z czego aż 7 w gminie Cekcyn)</w:t>
      </w:r>
      <w:r w:rsidRPr="00573DB5">
        <w:rPr>
          <w:rStyle w:val="Odwoanieprzypisudolnego"/>
          <w:color w:val="auto"/>
          <w:szCs w:val="20"/>
        </w:rPr>
        <w:footnoteReference w:id="22"/>
      </w:r>
      <w:r w:rsidRPr="00573DB5">
        <w:rPr>
          <w:color w:val="auto"/>
        </w:rPr>
        <w:t>. Poza placówkami wskazywanymi przez GUS na obszarze OPPT znajdują się również inne obiekty (m.in. świetlice wiejskie), które mogą być miejscem realizacji działań kulturalno-animacyjnych.</w:t>
      </w:r>
      <w:r w:rsidR="00F6383B" w:rsidRPr="00573DB5">
        <w:rPr>
          <w:color w:val="auto"/>
        </w:rPr>
        <w:t xml:space="preserve"> W Tucholi funkcjonuje Muzeum Borów Tucholskich, które poza działalnością wystawienniczą </w:t>
      </w:r>
      <w:r w:rsidR="008618EC">
        <w:rPr>
          <w:color w:val="auto"/>
        </w:rPr>
        <w:br/>
      </w:r>
      <w:r w:rsidR="00F6383B" w:rsidRPr="00573DB5">
        <w:rPr>
          <w:color w:val="auto"/>
        </w:rPr>
        <w:t xml:space="preserve">o szerokiej tematyce organizuje również lekcje muzealne, warsztaty oraz inne wydarzenia kulturalne dla mieszkańców OPPT. </w:t>
      </w:r>
      <w:r w:rsidR="007265D5" w:rsidRPr="00650606">
        <w:rPr>
          <w:color w:val="auto"/>
        </w:rPr>
        <w:t xml:space="preserve">W 2023 roku planowane jest oddanie do użytku </w:t>
      </w:r>
      <w:r w:rsidR="00474310">
        <w:rPr>
          <w:color w:val="auto"/>
        </w:rPr>
        <w:t>s</w:t>
      </w:r>
      <w:r w:rsidR="007265D5" w:rsidRPr="00650606">
        <w:rPr>
          <w:color w:val="auto"/>
        </w:rPr>
        <w:t xml:space="preserve">ali kinowo-widowiskowej </w:t>
      </w:r>
      <w:r w:rsidR="008618EC">
        <w:rPr>
          <w:color w:val="auto"/>
        </w:rPr>
        <w:br/>
      </w:r>
      <w:r w:rsidR="007265D5" w:rsidRPr="00650606">
        <w:rPr>
          <w:color w:val="auto"/>
        </w:rPr>
        <w:t xml:space="preserve">w Tucholi. Będzie </w:t>
      </w:r>
      <w:r w:rsidR="00585FE7" w:rsidRPr="00650606">
        <w:rPr>
          <w:color w:val="auto"/>
        </w:rPr>
        <w:t>to pierwszy tego typu obiekt na terenie OPPT Tucholi.</w:t>
      </w:r>
    </w:p>
    <w:p w14:paraId="7994C552" w14:textId="0C55BB44" w:rsidR="009D3CCA" w:rsidRPr="006969A6" w:rsidRDefault="00F6383B" w:rsidP="006969A6">
      <w:pPr>
        <w:rPr>
          <w:color w:val="auto"/>
        </w:rPr>
      </w:pPr>
      <w:r w:rsidRPr="00573DB5">
        <w:t>Istotną kwestią jest stan techniczny i wyposażenie istniejących obiektów.</w:t>
      </w:r>
      <w:r w:rsidRPr="00573DB5">
        <w:rPr>
          <w:color w:val="auto"/>
        </w:rPr>
        <w:t xml:space="preserve"> </w:t>
      </w:r>
      <w:r w:rsidR="009D3CCA" w:rsidRPr="00573DB5">
        <w:rPr>
          <w:color w:val="auto"/>
        </w:rPr>
        <w:t xml:space="preserve">Na terenie OPPT identyfikuje się instytucje kultury dysponujące niewystarczającymi warunkami lokalowymi (wymagające m.in. kompleksowych remontów, rozbudowy lub adaptacji budynków pełniących do tej pory inne funkcje) oraz niedoborami w zakresie wyposażenia, co nie pozwala na pełne wykorzystanie ich potencjału </w:t>
      </w:r>
      <w:r w:rsidR="008618EC">
        <w:rPr>
          <w:color w:val="auto"/>
        </w:rPr>
        <w:br/>
      </w:r>
      <w:r w:rsidR="009D3CCA" w:rsidRPr="00573DB5">
        <w:rPr>
          <w:color w:val="auto"/>
        </w:rPr>
        <w:t xml:space="preserve">i ogranicza możliwość rozszerzenia działalności. Podniesienie jakości, unowocześnienie oraz dostosowanie bazy lokalnych placówek kultury do wszystkich grup mieszkańców (także do osób </w:t>
      </w:r>
      <w:r w:rsidR="008618EC">
        <w:rPr>
          <w:color w:val="auto"/>
        </w:rPr>
        <w:br/>
      </w:r>
      <w:r w:rsidR="009D3CCA" w:rsidRPr="00573DB5">
        <w:rPr>
          <w:color w:val="auto"/>
        </w:rPr>
        <w:t>z niepełnosprawnościami) może być ważnym czynnikiem zachęcającym do uczestnictwa w życiu</w:t>
      </w:r>
      <w:r w:rsidR="009D3CCA" w:rsidRPr="006969A6">
        <w:rPr>
          <w:color w:val="auto"/>
        </w:rPr>
        <w:t xml:space="preserve"> społeczno-kulturalnym obszaru. </w:t>
      </w:r>
    </w:p>
    <w:p w14:paraId="6938B645" w14:textId="49501B13" w:rsidR="009D3CCA" w:rsidRPr="006969A6" w:rsidRDefault="009D3CCA" w:rsidP="006969A6">
      <w:pPr>
        <w:rPr>
          <w:color w:val="auto"/>
        </w:rPr>
      </w:pPr>
    </w:p>
    <w:p w14:paraId="4735A6DF" w14:textId="58545026" w:rsidR="00E64EBC" w:rsidRDefault="00E64EBC" w:rsidP="00E64EBC">
      <w:pPr>
        <w:pStyle w:val="NOWY2"/>
        <w:numPr>
          <w:ilvl w:val="2"/>
          <w:numId w:val="4"/>
        </w:numPr>
      </w:pPr>
      <w:bookmarkStart w:id="69" w:name="_Toc235079970"/>
      <w:r>
        <w:lastRenderedPageBreak/>
        <w:t>Odnowa przestrzeni publicznych</w:t>
      </w:r>
      <w:bookmarkEnd w:id="69"/>
    </w:p>
    <w:p w14:paraId="68227102" w14:textId="77777777" w:rsidR="00E64EBC" w:rsidRDefault="00E64EBC" w:rsidP="005F06B4">
      <w:pPr>
        <w:rPr>
          <w:b/>
          <w:bCs/>
        </w:rPr>
      </w:pPr>
    </w:p>
    <w:p w14:paraId="70930300" w14:textId="4FFDE217" w:rsidR="00041CFB" w:rsidRPr="005B0247" w:rsidRDefault="00041CFB" w:rsidP="005B0247">
      <w:pPr>
        <w:rPr>
          <w:color w:val="auto"/>
        </w:rPr>
      </w:pPr>
      <w:r w:rsidRPr="005B0247">
        <w:rPr>
          <w:color w:val="auto"/>
        </w:rPr>
        <w:t xml:space="preserve">Celem realizowanej odnowy przestrzeni publicznych jest przywrócenie atrakcyjności terenów zdegradowanych lub zniszczonych, które utraciły możliwość pełnienia swej pierwotnej funkcji, lub pełnienie tej funkcji zostało wyraźnie ograniczone. Przestrzenie publiczne powinny stanowić bezpieczne miejsce spędzania czasu wolnego, oferując przestrzeń do realizacji potrzeb rekreacyjnych, wypoczynkowych, turystycznych, kulturalnych, ułatwiając kontakt z przyrodą i innymi ludźmi. Dobrze zorganizowane przestrzenie publiczne są ważnym elementem procesu wzmacniania integracji mieszkańców, ułatwiają kontakty międzyludzkie i wspólne przebywanie wszystkich grup społecznych, co przyczynia się do rozwoju tolerancji i wzmacnia więzi międzypokoleniowe, wskutek czego sprzyja włączeniu w życie lokalnej społeczności osób z grup defaworyzowanych, osób </w:t>
      </w:r>
      <w:r w:rsidR="008618EC">
        <w:rPr>
          <w:color w:val="auto"/>
        </w:rPr>
        <w:br/>
      </w:r>
      <w:r w:rsidRPr="005B0247">
        <w:rPr>
          <w:color w:val="auto"/>
        </w:rPr>
        <w:t xml:space="preserve">z niepełnosprawnościami, osób starszych, rodziców małych dzieci, migrantów itp. </w:t>
      </w:r>
    </w:p>
    <w:p w14:paraId="52E70C1D" w14:textId="3DF02194" w:rsidR="00041CFB" w:rsidRPr="005B0247" w:rsidRDefault="00041CFB" w:rsidP="005B0247">
      <w:pPr>
        <w:rPr>
          <w:color w:val="auto"/>
        </w:rPr>
      </w:pPr>
      <w:r w:rsidRPr="005B0247">
        <w:rPr>
          <w:color w:val="auto"/>
        </w:rPr>
        <w:t>Na OPPT Tucholi dostrzega się potrzebę uporządkowania i zagospodarowania przestrzeni publicznych</w:t>
      </w:r>
      <w:r w:rsidR="00BD4BE7">
        <w:rPr>
          <w:color w:val="auto"/>
        </w:rPr>
        <w:t xml:space="preserve"> </w:t>
      </w:r>
      <w:r w:rsidRPr="005B0247">
        <w:rPr>
          <w:color w:val="auto"/>
        </w:rPr>
        <w:t>oraz udostępnienia ich na potrzeby rekreacji i wypoczynku mieszkańców. Tereny publiczne wymagają także wyposażenia w odpowiednią infrastrukturę i elementy małej architektury. Odnowa przestrzeni publicznych na OPPT Tucholi przyczyni się także do poprawy stanu środowiska przyrodniczego i będzie miała pozytywny wpływ na złagodzenie negatywnych zmian klimatu, gdyż wiąże się z realizacją nowych nasadzeń.</w:t>
      </w:r>
    </w:p>
    <w:p w14:paraId="6740FFDC" w14:textId="77777777" w:rsidR="00686ABD" w:rsidRPr="005B0247" w:rsidRDefault="00686ABD" w:rsidP="005B0247">
      <w:pPr>
        <w:rPr>
          <w:color w:val="auto"/>
        </w:rPr>
      </w:pPr>
    </w:p>
    <w:p w14:paraId="1E4644DC" w14:textId="6F5F0D15" w:rsidR="005E0668" w:rsidRDefault="005E0668" w:rsidP="005E0668">
      <w:pPr>
        <w:pStyle w:val="NOWY2"/>
        <w:numPr>
          <w:ilvl w:val="2"/>
          <w:numId w:val="4"/>
        </w:numPr>
      </w:pPr>
      <w:bookmarkStart w:id="70" w:name="_Toc235079971"/>
      <w:r>
        <w:t>Gospodarka wodno-ściekowa</w:t>
      </w:r>
      <w:bookmarkEnd w:id="70"/>
    </w:p>
    <w:p w14:paraId="4D29676D" w14:textId="77777777" w:rsidR="007B59EA" w:rsidRPr="00573DB5" w:rsidRDefault="007B59EA" w:rsidP="005B0247">
      <w:bookmarkStart w:id="71" w:name="_Toc75714828"/>
      <w:bookmarkStart w:id="72" w:name="_Toc75717525"/>
      <w:bookmarkStart w:id="73" w:name="_Toc75730813"/>
      <w:bookmarkStart w:id="74" w:name="_Toc75730845"/>
      <w:bookmarkStart w:id="75" w:name="_Toc75765538"/>
      <w:bookmarkStart w:id="76" w:name="_Toc75714830"/>
      <w:bookmarkStart w:id="77" w:name="_Toc75717527"/>
      <w:bookmarkStart w:id="78" w:name="_Toc75730815"/>
      <w:bookmarkStart w:id="79" w:name="_Toc75730847"/>
      <w:bookmarkStart w:id="80" w:name="_Toc75765540"/>
      <w:bookmarkStart w:id="81" w:name="_Hlk118787731"/>
      <w:bookmarkEnd w:id="71"/>
      <w:bookmarkEnd w:id="72"/>
      <w:bookmarkEnd w:id="73"/>
      <w:bookmarkEnd w:id="74"/>
      <w:bookmarkEnd w:id="75"/>
      <w:bookmarkEnd w:id="76"/>
      <w:bookmarkEnd w:id="77"/>
      <w:bookmarkEnd w:id="78"/>
      <w:bookmarkEnd w:id="79"/>
      <w:bookmarkEnd w:id="80"/>
      <w:r w:rsidRPr="00573DB5">
        <w:t xml:space="preserve">Ze względu na malejące zasoby wody do najważniejszych aspektów rozwoju i właściwego funkcjonowania gospodarki wodno-ściekowej należy zapewnienie dostaw wody dobrej jakości, oszczędzania wody i ograniczanie jej strat w sieciach wodociągowych oraz troska o stan wód poprzez właściwe oczyszczanie ścieków. Istotne jest zwiększenie efektywności dostaw wody poprzez m.in. rozwój systemów ujęć, uzdatnianie i wspieranie inteligentnych systemów zarządzania sieciami wodno-kanalizacyjnymi. Bardzo ważny jest aspekt edukacyjny, czyli promowanie i wspieranie mieszkańców w procesie oszczędzania wody, wyrabianie odpowiednich nawyków i umożliwienie kontroli zużycia wody w gospodarstwie domowym poprzez odpowiednie opomiarowanie. </w:t>
      </w:r>
    </w:p>
    <w:bookmarkEnd w:id="81"/>
    <w:p w14:paraId="53B3BF5D" w14:textId="4044EEE0" w:rsidR="00A95BBA" w:rsidRPr="00573DB5" w:rsidRDefault="007B59EA" w:rsidP="005B0247">
      <w:pPr>
        <w:rPr>
          <w:rFonts w:cstheme="minorHAnsi"/>
        </w:rPr>
      </w:pPr>
      <w:r w:rsidRPr="00573DB5">
        <w:t>OPPT Tucholi cechuje si</w:t>
      </w:r>
      <w:r w:rsidRPr="00573DB5">
        <w:rPr>
          <w:rFonts w:cs="Calibri"/>
        </w:rPr>
        <w:t>ę</w:t>
      </w:r>
      <w:r w:rsidRPr="00573DB5">
        <w:t xml:space="preserve"> niższym niż przeciętnie w województwie udzia</w:t>
      </w:r>
      <w:r w:rsidRPr="00573DB5">
        <w:rPr>
          <w:rFonts w:cs="Lato"/>
        </w:rPr>
        <w:t>ł</w:t>
      </w:r>
      <w:r w:rsidRPr="00573DB5">
        <w:t>em os</w:t>
      </w:r>
      <w:r w:rsidRPr="00573DB5">
        <w:rPr>
          <w:rFonts w:cs="Lato"/>
        </w:rPr>
        <w:t>ó</w:t>
      </w:r>
      <w:r w:rsidRPr="00573DB5">
        <w:t>b korzystaj</w:t>
      </w:r>
      <w:r w:rsidRPr="00573DB5">
        <w:rPr>
          <w:rFonts w:cs="Calibri"/>
        </w:rPr>
        <w:t>ą</w:t>
      </w:r>
      <w:r w:rsidRPr="00573DB5">
        <w:t>cych z sieci wodoci</w:t>
      </w:r>
      <w:r w:rsidRPr="00573DB5">
        <w:rPr>
          <w:rFonts w:cs="Calibri"/>
        </w:rPr>
        <w:t>ą</w:t>
      </w:r>
      <w:r w:rsidRPr="00573DB5">
        <w:t>gowej (w 2020</w:t>
      </w:r>
      <w:r w:rsidRPr="00573DB5">
        <w:rPr>
          <w:rFonts w:cs="Lato"/>
        </w:rPr>
        <w:t> </w:t>
      </w:r>
      <w:r w:rsidRPr="00573DB5">
        <w:t>roku wynosił on odpowiednio: 94% i 96%</w:t>
      </w:r>
      <w:r w:rsidR="00650606" w:rsidRPr="00573DB5">
        <w:t>). Udział</w:t>
      </w:r>
      <w:r w:rsidRPr="00573DB5">
        <w:t xml:space="preserve"> ten w mieście by</w:t>
      </w:r>
      <w:r w:rsidRPr="00573DB5">
        <w:rPr>
          <w:rFonts w:cs="Lato"/>
        </w:rPr>
        <w:t>ł</w:t>
      </w:r>
      <w:r w:rsidRPr="00573DB5">
        <w:t xml:space="preserve"> wy</w:t>
      </w:r>
      <w:r w:rsidRPr="00573DB5">
        <w:rPr>
          <w:rFonts w:cs="Calibri"/>
        </w:rPr>
        <w:t>ż</w:t>
      </w:r>
      <w:r w:rsidRPr="00573DB5">
        <w:t>szy ni</w:t>
      </w:r>
      <w:r w:rsidRPr="00573DB5">
        <w:rPr>
          <w:rFonts w:cs="Calibri"/>
        </w:rPr>
        <w:t>ż</w:t>
      </w:r>
      <w:r w:rsidRPr="00573DB5">
        <w:t xml:space="preserve"> na terenach wiejskich obszaru (99% wobec 93%), przy czym należy zauważyć, że wskaźnik dla większości gmin wiejskich przyjmuje wartości zbliżone do miasta (97-98%), natomiast niższy udział korzystających występuje w gminie Śliwice (90%) i na obszarach wiejskich gminy Tuchola (79%).</w:t>
      </w:r>
      <w:r w:rsidRPr="00573DB5">
        <w:rPr>
          <w:color w:val="FF0000"/>
        </w:rPr>
        <w:t xml:space="preserve"> </w:t>
      </w:r>
      <w:r w:rsidRPr="00573DB5">
        <w:t xml:space="preserve">Wynika z tego, że na obszarze ciągle jeszcze niezbędne są potrzeby realizacji nowych odcinków sieci wodociągowej oraz modernizacji przestarzałej sieci wodociągowej (wymiana istniejącej sieci wykonanej z rur azbestowych) w celu zapewnienia mieszkańcom wody pitnej odpowiedniej jakości. Ważną potrzebą obszaru jest także zapewnienie ciągłości dostaw wody oraz poprawy jakości wody dostarczanej mieszkańcom (realizowanych m.in. poprzez modernizację stacji uzdatniania wody, przebudowę hydroforni, budowę studni głębinowych). </w:t>
      </w:r>
      <w:r w:rsidRPr="00573DB5">
        <w:rPr>
          <w:rFonts w:cstheme="minorHAnsi"/>
        </w:rPr>
        <w:t xml:space="preserve">Dla oszczędnego gospodarowania zasobami wody istotne jest także wdrożenie nowoczesnych technologii odczytu i ewidencji poboru wody. </w:t>
      </w:r>
      <w:r w:rsidR="00A95BBA" w:rsidRPr="00573DB5">
        <w:rPr>
          <w:rFonts w:cstheme="minorHAnsi"/>
        </w:rPr>
        <w:t xml:space="preserve">Istnieje też potrzeba zagospodarowania wody deszczowej w celu wykorzystania jej jako „wody szarej” </w:t>
      </w:r>
      <w:r w:rsidR="00BD4BE7">
        <w:rPr>
          <w:rFonts w:cstheme="minorHAnsi"/>
        </w:rPr>
        <w:br/>
      </w:r>
      <w:r w:rsidR="00A95BBA" w:rsidRPr="00573DB5">
        <w:rPr>
          <w:rFonts w:cstheme="minorHAnsi"/>
        </w:rPr>
        <w:t>w budynkach lub też w rolnictwie w okresach suszy.</w:t>
      </w:r>
    </w:p>
    <w:p w14:paraId="439EC69D" w14:textId="2F8CE57C" w:rsidR="002A4253" w:rsidRDefault="007B59EA" w:rsidP="005B0247">
      <w:pPr>
        <w:rPr>
          <w:rFonts w:cs="Calibri"/>
        </w:rPr>
      </w:pPr>
      <w:r w:rsidRPr="00573DB5">
        <w:t>Udział osób korzystaj</w:t>
      </w:r>
      <w:r w:rsidRPr="00573DB5">
        <w:rPr>
          <w:rFonts w:cs="Calibri"/>
        </w:rPr>
        <w:t>ą</w:t>
      </w:r>
      <w:r w:rsidRPr="00573DB5">
        <w:t>cych z sieci kanalizacyjnej na OPPT Tucholi wyni</w:t>
      </w:r>
      <w:r w:rsidRPr="00573DB5">
        <w:rPr>
          <w:rFonts w:cs="Lato"/>
        </w:rPr>
        <w:t>ó</w:t>
      </w:r>
      <w:r w:rsidRPr="00573DB5">
        <w:t>s</w:t>
      </w:r>
      <w:r w:rsidRPr="00573DB5">
        <w:rPr>
          <w:rFonts w:cs="Lato"/>
        </w:rPr>
        <w:t>ł</w:t>
      </w:r>
      <w:r w:rsidRPr="00573DB5">
        <w:t xml:space="preserve"> w 2020 roku 73%, przy </w:t>
      </w:r>
      <w:r w:rsidRPr="00573DB5">
        <w:rPr>
          <w:rFonts w:cs="Calibri"/>
        </w:rPr>
        <w:t>ś</w:t>
      </w:r>
      <w:r w:rsidRPr="00573DB5">
        <w:t>redniej dla wojew</w:t>
      </w:r>
      <w:r w:rsidRPr="00573DB5">
        <w:rPr>
          <w:rFonts w:cs="Lato"/>
        </w:rPr>
        <w:t>ó</w:t>
      </w:r>
      <w:r w:rsidRPr="00573DB5">
        <w:t>dztwa 70% i był to najwyższy wska</w:t>
      </w:r>
      <w:r w:rsidRPr="00573DB5">
        <w:rPr>
          <w:rFonts w:cs="Calibri"/>
        </w:rPr>
        <w:t>ź</w:t>
      </w:r>
      <w:r w:rsidRPr="00573DB5">
        <w:t>nik w</w:t>
      </w:r>
      <w:r w:rsidRPr="00573DB5">
        <w:rPr>
          <w:rFonts w:cs="Calibri"/>
        </w:rPr>
        <w:t>ś</w:t>
      </w:r>
      <w:r w:rsidRPr="00573DB5">
        <w:t>r</w:t>
      </w:r>
      <w:r w:rsidRPr="00573DB5">
        <w:rPr>
          <w:rFonts w:cs="Lato"/>
        </w:rPr>
        <w:t>ó</w:t>
      </w:r>
      <w:r w:rsidRPr="00573DB5">
        <w:t>d powiat</w:t>
      </w:r>
      <w:r w:rsidRPr="00573DB5">
        <w:rPr>
          <w:rFonts w:cs="Lato"/>
        </w:rPr>
        <w:t>ó</w:t>
      </w:r>
      <w:r w:rsidRPr="00573DB5">
        <w:t>w ziemskich (OPPT Tucholi jest powierzchniowo tożsamy z obszarem powiatu tucholskiego). Udział korzystaj</w:t>
      </w:r>
      <w:r w:rsidRPr="00573DB5">
        <w:rPr>
          <w:rFonts w:cs="Calibri"/>
        </w:rPr>
        <w:t>ą</w:t>
      </w:r>
      <w:r w:rsidRPr="00573DB5">
        <w:t>cych z sieci kanalizacyjnej w mieście by</w:t>
      </w:r>
      <w:r w:rsidRPr="00573DB5">
        <w:rPr>
          <w:rFonts w:cs="Lato"/>
        </w:rPr>
        <w:t>ł</w:t>
      </w:r>
      <w:r w:rsidRPr="00573DB5">
        <w:t xml:space="preserve"> du</w:t>
      </w:r>
      <w:r w:rsidRPr="00573DB5">
        <w:rPr>
          <w:rFonts w:cs="Calibri"/>
        </w:rPr>
        <w:t>ż</w:t>
      </w:r>
      <w:r w:rsidRPr="00573DB5">
        <w:t>o wy</w:t>
      </w:r>
      <w:r w:rsidRPr="00573DB5">
        <w:rPr>
          <w:rFonts w:cs="Calibri"/>
        </w:rPr>
        <w:t>ż</w:t>
      </w:r>
      <w:r w:rsidRPr="00573DB5">
        <w:t>szy ni</w:t>
      </w:r>
      <w:r w:rsidRPr="00573DB5">
        <w:rPr>
          <w:rFonts w:cs="Calibri"/>
        </w:rPr>
        <w:t>ż</w:t>
      </w:r>
      <w:r w:rsidRPr="00573DB5">
        <w:t xml:space="preserve"> na terenach wiejskich (97% wobec 64%), przy czym </w:t>
      </w:r>
      <w:r w:rsidRPr="00573DB5">
        <w:lastRenderedPageBreak/>
        <w:t>wska</w:t>
      </w:r>
      <w:r w:rsidRPr="00573DB5">
        <w:rPr>
          <w:rFonts w:cs="Calibri"/>
        </w:rPr>
        <w:t>ź</w:t>
      </w:r>
      <w:r w:rsidRPr="00573DB5">
        <w:t>nik dla obszarów wiejskich był najwy</w:t>
      </w:r>
      <w:r w:rsidRPr="00573DB5">
        <w:rPr>
          <w:rFonts w:cs="Calibri"/>
        </w:rPr>
        <w:t>ż</w:t>
      </w:r>
      <w:r w:rsidRPr="00573DB5">
        <w:t>szy na tle obszarów wiejskich pozosta</w:t>
      </w:r>
      <w:r w:rsidRPr="00573DB5">
        <w:rPr>
          <w:rFonts w:cs="Lato"/>
        </w:rPr>
        <w:t>ł</w:t>
      </w:r>
      <w:r w:rsidRPr="00573DB5">
        <w:t>ych powiat</w:t>
      </w:r>
      <w:r w:rsidRPr="00573DB5">
        <w:rPr>
          <w:rFonts w:cs="Lato"/>
        </w:rPr>
        <w:t>ó</w:t>
      </w:r>
      <w:r w:rsidRPr="00573DB5">
        <w:t xml:space="preserve">w, </w:t>
      </w:r>
      <w:r w:rsidR="00BD4BE7">
        <w:br/>
      </w:r>
      <w:r w:rsidRPr="00573DB5">
        <w:t xml:space="preserve">a wskaźnik dla miasta zajmował jedno z wyższych pozycji w województwie wśród miast. Jest to pochodna </w:t>
      </w:r>
      <w:r w:rsidRPr="00573DB5">
        <w:rPr>
          <w:rFonts w:cs="Calibri"/>
        </w:rPr>
        <w:t>wyraźnego rozwoju w zakresie infrastruktury kanalizacyjnej w ostatnim dziesięcioleciu, zwłaszcza na obszarach wiejskich, na których udział korzystających zwiększy</w:t>
      </w:r>
      <w:r w:rsidRPr="00573DB5">
        <w:rPr>
          <w:rFonts w:cs="Lato"/>
        </w:rPr>
        <w:t>ł</w:t>
      </w:r>
      <w:r w:rsidRPr="00573DB5">
        <w:rPr>
          <w:rFonts w:cs="Calibri"/>
        </w:rPr>
        <w:t xml:space="preserve"> się o ponad 37%. </w:t>
      </w:r>
      <w:bookmarkStart w:id="82" w:name="_Hlk118791425"/>
      <w:r w:rsidR="00ED1DEE" w:rsidRPr="00573DB5">
        <w:t>Z analizy sytuacji w gminach wynika, że n</w:t>
      </w:r>
      <w:r w:rsidR="00662FF3" w:rsidRPr="00573DB5">
        <w:t>ajwy</w:t>
      </w:r>
      <w:r w:rsidR="00662FF3" w:rsidRPr="00573DB5">
        <w:rPr>
          <w:rFonts w:cs="Calibri"/>
        </w:rPr>
        <w:t>ż</w:t>
      </w:r>
      <w:r w:rsidR="00662FF3" w:rsidRPr="00573DB5">
        <w:t>szy udzia</w:t>
      </w:r>
      <w:r w:rsidR="00662FF3" w:rsidRPr="00573DB5">
        <w:rPr>
          <w:rFonts w:cs="Lato"/>
        </w:rPr>
        <w:t>ł</w:t>
      </w:r>
      <w:r w:rsidR="00662FF3" w:rsidRPr="00573DB5">
        <w:t xml:space="preserve"> korzystaj</w:t>
      </w:r>
      <w:r w:rsidR="00662FF3" w:rsidRPr="00573DB5">
        <w:rPr>
          <w:rFonts w:cs="Calibri"/>
        </w:rPr>
        <w:t>ą</w:t>
      </w:r>
      <w:r w:rsidR="00662FF3" w:rsidRPr="00573DB5">
        <w:t>cych z sieci kanalizacyjnej (ponad 80%) notuj</w:t>
      </w:r>
      <w:r w:rsidR="00662FF3" w:rsidRPr="00573DB5">
        <w:rPr>
          <w:rFonts w:cs="Calibri"/>
        </w:rPr>
        <w:t>ą</w:t>
      </w:r>
      <w:r w:rsidR="00662FF3" w:rsidRPr="00573DB5">
        <w:t xml:space="preserve"> gminy</w:t>
      </w:r>
      <w:r w:rsidR="00662FF3" w:rsidRPr="00181E09">
        <w:t xml:space="preserve"> </w:t>
      </w:r>
      <w:r w:rsidR="00662FF3" w:rsidRPr="00181E09">
        <w:rPr>
          <w:rFonts w:cs="Calibri"/>
        </w:rPr>
        <w:t>Kęsowo i Tuchola</w:t>
      </w:r>
      <w:r w:rsidR="00662FF3" w:rsidRPr="00181E09">
        <w:t>, a najni</w:t>
      </w:r>
      <w:r w:rsidR="00662FF3" w:rsidRPr="00181E09">
        <w:rPr>
          <w:rFonts w:cs="Calibri"/>
        </w:rPr>
        <w:t>ższy (poniżej 50%) gmina Lubiewo</w:t>
      </w:r>
      <w:r w:rsidR="00ED1DEE">
        <w:rPr>
          <w:rFonts w:cs="Calibri"/>
        </w:rPr>
        <w:t>, przy czym</w:t>
      </w:r>
      <w:r w:rsidR="00662FF3" w:rsidRPr="00181E09">
        <w:rPr>
          <w:rFonts w:cs="Calibri"/>
        </w:rPr>
        <w:t xml:space="preserve"> </w:t>
      </w:r>
      <w:r w:rsidR="00ED1DEE">
        <w:rPr>
          <w:rFonts w:cs="Calibri"/>
        </w:rPr>
        <w:t>z</w:t>
      </w:r>
      <w:r w:rsidR="00662FF3" w:rsidRPr="00181E09">
        <w:t>auwa</w:t>
      </w:r>
      <w:r w:rsidR="00662FF3" w:rsidRPr="00181E09">
        <w:rPr>
          <w:rFonts w:cs="Calibri"/>
        </w:rPr>
        <w:t>ż</w:t>
      </w:r>
      <w:r w:rsidR="00662FF3" w:rsidRPr="00181E09">
        <w:t>a si</w:t>
      </w:r>
      <w:r w:rsidR="00662FF3" w:rsidRPr="00181E09">
        <w:rPr>
          <w:rFonts w:cs="Calibri"/>
        </w:rPr>
        <w:t>ę</w:t>
      </w:r>
      <w:r w:rsidR="00662FF3" w:rsidRPr="00181E09">
        <w:t xml:space="preserve"> </w:t>
      </w:r>
      <w:r w:rsidR="00ED1DEE">
        <w:t>stosunkowo</w:t>
      </w:r>
      <w:r w:rsidR="00662FF3">
        <w:t xml:space="preserve"> </w:t>
      </w:r>
      <w:r w:rsidR="00662FF3" w:rsidRPr="00181E09">
        <w:t>dużą dysproporcj</w:t>
      </w:r>
      <w:r w:rsidR="00662FF3" w:rsidRPr="00181E09">
        <w:rPr>
          <w:rFonts w:cs="Calibri"/>
        </w:rPr>
        <w:t>ę</w:t>
      </w:r>
      <w:r w:rsidR="00662FF3" w:rsidRPr="00181E09">
        <w:t xml:space="preserve"> rozwoju sieci kanalizacyjnej w mie</w:t>
      </w:r>
      <w:r w:rsidR="00662FF3" w:rsidRPr="00181E09">
        <w:rPr>
          <w:rFonts w:cs="Calibri"/>
        </w:rPr>
        <w:t>ś</w:t>
      </w:r>
      <w:r w:rsidR="00662FF3" w:rsidRPr="00181E09">
        <w:t>cie i na obszarze wiejskim gminy Tuchola, gdy</w:t>
      </w:r>
      <w:r w:rsidR="00662FF3" w:rsidRPr="00181E09">
        <w:rPr>
          <w:rFonts w:cs="Calibri"/>
        </w:rPr>
        <w:t>ż</w:t>
      </w:r>
      <w:r w:rsidR="00662FF3" w:rsidRPr="00181E09">
        <w:t xml:space="preserve"> w mie</w:t>
      </w:r>
      <w:r w:rsidR="00662FF3" w:rsidRPr="00181E09">
        <w:rPr>
          <w:rFonts w:cs="Calibri"/>
        </w:rPr>
        <w:t>ś</w:t>
      </w:r>
      <w:r w:rsidR="00662FF3" w:rsidRPr="00181E09">
        <w:t>cie udzia</w:t>
      </w:r>
      <w:r w:rsidR="00662FF3" w:rsidRPr="00181E09">
        <w:rPr>
          <w:rFonts w:cs="Lato"/>
        </w:rPr>
        <w:t>ł</w:t>
      </w:r>
      <w:r w:rsidR="00662FF3" w:rsidRPr="00181E09">
        <w:t xml:space="preserve"> korzystaj</w:t>
      </w:r>
      <w:r w:rsidR="00662FF3" w:rsidRPr="00181E09">
        <w:rPr>
          <w:rFonts w:cs="Calibri"/>
        </w:rPr>
        <w:t>ą</w:t>
      </w:r>
      <w:r w:rsidR="00662FF3" w:rsidRPr="00181E09">
        <w:t>cych wynosi a</w:t>
      </w:r>
      <w:r w:rsidR="00662FF3" w:rsidRPr="00181E09">
        <w:rPr>
          <w:rFonts w:cs="Calibri"/>
        </w:rPr>
        <w:t>ż</w:t>
      </w:r>
      <w:r w:rsidR="00662FF3" w:rsidRPr="00181E09">
        <w:t xml:space="preserve"> 96,5%, natomiast na obszarach wiejskich 56,9</w:t>
      </w:r>
      <w:r w:rsidR="00ED1DEE">
        <w:rPr>
          <w:rFonts w:cs="Calibri"/>
        </w:rPr>
        <w:t>%.</w:t>
      </w:r>
      <w:r w:rsidR="00BE2715">
        <w:rPr>
          <w:rFonts w:cs="Calibri"/>
        </w:rPr>
        <w:t xml:space="preserve"> </w:t>
      </w:r>
      <w:r w:rsidR="00BE2715" w:rsidRPr="003E63B8">
        <w:t xml:space="preserve">Według </w:t>
      </w:r>
      <w:r w:rsidR="00BE2715">
        <w:t xml:space="preserve">VI edycji </w:t>
      </w:r>
      <w:r w:rsidR="00BE2715" w:rsidRPr="00E87188">
        <w:rPr>
          <w:i/>
          <w:iCs/>
        </w:rPr>
        <w:t>Krajowego programu oczyszczania ścieków komunalnych</w:t>
      </w:r>
      <w:r w:rsidR="00BE2715" w:rsidRPr="003E63B8">
        <w:t xml:space="preserve"> (KPOŚK)</w:t>
      </w:r>
      <w:r w:rsidR="00BE2715">
        <w:t xml:space="preserve"> na terenie OPPT istnieje sześć aglomeracji wodno-ściekowych o RLM równej lub większej niż 2 tys. Są to aglomeracje: </w:t>
      </w:r>
      <w:r w:rsidR="00403C05" w:rsidRPr="00403C05">
        <w:rPr>
          <w:rFonts w:cs="Calibri"/>
        </w:rPr>
        <w:t xml:space="preserve">Tuchola </w:t>
      </w:r>
      <w:r w:rsidR="00BE2715">
        <w:rPr>
          <w:rFonts w:cs="Calibri"/>
        </w:rPr>
        <w:t>o RLM</w:t>
      </w:r>
      <w:r w:rsidR="00403C05" w:rsidRPr="00403C05">
        <w:rPr>
          <w:rFonts w:cs="Calibri"/>
        </w:rPr>
        <w:t xml:space="preserve"> 18</w:t>
      </w:r>
      <w:r w:rsidR="00BE2715">
        <w:rPr>
          <w:rFonts w:cs="Calibri"/>
        </w:rPr>
        <w:t xml:space="preserve">,2 tys. (poziom skanalizowania </w:t>
      </w:r>
      <w:r w:rsidR="00403C05" w:rsidRPr="00403C05">
        <w:rPr>
          <w:rFonts w:cs="Calibri"/>
        </w:rPr>
        <w:t>98,22%</w:t>
      </w:r>
      <w:r w:rsidR="00BE2715">
        <w:rPr>
          <w:rFonts w:cs="Calibri"/>
        </w:rPr>
        <w:t xml:space="preserve">), </w:t>
      </w:r>
      <w:r w:rsidR="00BE2715" w:rsidRPr="00AB2EEF">
        <w:rPr>
          <w:rFonts w:cs="Calibri"/>
        </w:rPr>
        <w:t>Cekcyn</w:t>
      </w:r>
      <w:r w:rsidR="00BE2715">
        <w:rPr>
          <w:rFonts w:cs="Calibri"/>
        </w:rPr>
        <w:t xml:space="preserve"> o RLM 5,7 tys. </w:t>
      </w:r>
      <w:r w:rsidR="001F1F06">
        <w:rPr>
          <w:rFonts w:cs="Calibri"/>
        </w:rPr>
        <w:t>(98</w:t>
      </w:r>
      <w:r w:rsidR="00BE2715">
        <w:rPr>
          <w:rFonts w:cs="Calibri"/>
        </w:rPr>
        <w:t xml:space="preserve">,47%), </w:t>
      </w:r>
      <w:r w:rsidR="00BE2715" w:rsidRPr="00D8341C">
        <w:rPr>
          <w:rFonts w:cs="Calibri"/>
        </w:rPr>
        <w:t>Gostycyn</w:t>
      </w:r>
      <w:r w:rsidR="00BE2715">
        <w:rPr>
          <w:rFonts w:cs="Calibri"/>
        </w:rPr>
        <w:t xml:space="preserve"> (obsługująca również gm. Koronowo położoną poza OPPT Tucholi) o RLM 5,3 tys. (98,28%), </w:t>
      </w:r>
      <w:r w:rsidR="00BE2715" w:rsidRPr="00004674">
        <w:rPr>
          <w:rFonts w:cs="Calibri"/>
        </w:rPr>
        <w:t>Śliwice</w:t>
      </w:r>
      <w:r w:rsidR="00BE2715">
        <w:rPr>
          <w:rFonts w:cs="Calibri"/>
        </w:rPr>
        <w:t xml:space="preserve"> o RLM </w:t>
      </w:r>
      <w:r w:rsidR="00BE2715" w:rsidRPr="00004674">
        <w:rPr>
          <w:rFonts w:cs="Calibri"/>
        </w:rPr>
        <w:t>4</w:t>
      </w:r>
      <w:r w:rsidR="00BE2715">
        <w:rPr>
          <w:rFonts w:cs="Calibri"/>
        </w:rPr>
        <w:t>,4 tys. (98,01%) oraz aglomeracje Kęsowo i Lubiewo o RLM odpowiednio 3,5</w:t>
      </w:r>
      <w:r w:rsidR="002A4253">
        <w:rPr>
          <w:rFonts w:cs="Calibri"/>
        </w:rPr>
        <w:t> </w:t>
      </w:r>
      <w:r w:rsidR="00BE2715">
        <w:rPr>
          <w:rFonts w:cs="Calibri"/>
        </w:rPr>
        <w:t>tys. i 3,2 tys. (poziom skanalizowania 98,24</w:t>
      </w:r>
      <w:r w:rsidR="002A4253">
        <w:rPr>
          <w:rFonts w:cs="Calibri"/>
        </w:rPr>
        <w:t>%</w:t>
      </w:r>
      <w:r w:rsidR="00BE2715">
        <w:rPr>
          <w:rFonts w:cs="Calibri"/>
        </w:rPr>
        <w:t xml:space="preserve"> i 98,04</w:t>
      </w:r>
      <w:r w:rsidR="002A4253">
        <w:rPr>
          <w:rFonts w:cs="Calibri"/>
        </w:rPr>
        <w:t>%</w:t>
      </w:r>
      <w:r w:rsidR="00BE2715">
        <w:rPr>
          <w:rFonts w:cs="Calibri"/>
        </w:rPr>
        <w:t>)</w:t>
      </w:r>
      <w:r w:rsidR="002A4253">
        <w:rPr>
          <w:rFonts w:cs="Calibri"/>
        </w:rPr>
        <w:t>.</w:t>
      </w:r>
      <w:r w:rsidR="002A4253" w:rsidRPr="002A4253">
        <w:rPr>
          <w:rFonts w:cs="Calibri"/>
        </w:rPr>
        <w:t xml:space="preserve"> </w:t>
      </w:r>
      <w:r w:rsidR="002A4253">
        <w:rPr>
          <w:rFonts w:cs="Calibri"/>
        </w:rPr>
        <w:t xml:space="preserve">Aglomeracje obsługiwane są przez </w:t>
      </w:r>
      <w:r w:rsidR="002A4253" w:rsidRPr="00403C05">
        <w:rPr>
          <w:rFonts w:cs="Calibri"/>
        </w:rPr>
        <w:t>Oczyszczalni</w:t>
      </w:r>
      <w:r w:rsidR="002A4253">
        <w:rPr>
          <w:rFonts w:cs="Calibri"/>
        </w:rPr>
        <w:t>ę</w:t>
      </w:r>
      <w:r w:rsidR="002A4253" w:rsidRPr="00403C05">
        <w:rPr>
          <w:rFonts w:cs="Calibri"/>
        </w:rPr>
        <w:t xml:space="preserve"> Ścieków w Tucholi</w:t>
      </w:r>
      <w:r w:rsidR="002A4253">
        <w:rPr>
          <w:rFonts w:cs="Calibri"/>
        </w:rPr>
        <w:t xml:space="preserve"> oraz oczyszczalnie Bysław i Śliwice. </w:t>
      </w:r>
    </w:p>
    <w:p w14:paraId="6E098FC6" w14:textId="77777777" w:rsidR="00AB2EEF" w:rsidRDefault="00AB2EEF" w:rsidP="005B0247">
      <w:pPr>
        <w:rPr>
          <w:rFonts w:cs="Calibri"/>
        </w:rPr>
      </w:pPr>
    </w:p>
    <w:p w14:paraId="1ADDC8DA" w14:textId="7639DD41" w:rsidR="009951F2" w:rsidRDefault="009951F2" w:rsidP="009951F2">
      <w:pPr>
        <w:pStyle w:val="NOWY2"/>
        <w:numPr>
          <w:ilvl w:val="2"/>
          <w:numId w:val="4"/>
        </w:numPr>
      </w:pPr>
      <w:bookmarkStart w:id="83" w:name="_Toc235079972"/>
      <w:r>
        <w:t>Poprawa efektywności energetycznej, redukcja emisji zanieczyszczeń i adaptacja do zmian klimatu</w:t>
      </w:r>
      <w:bookmarkEnd w:id="83"/>
    </w:p>
    <w:p w14:paraId="35A6D15B" w14:textId="77777777" w:rsidR="009951F2" w:rsidRPr="00403C05" w:rsidRDefault="009951F2" w:rsidP="005B0247">
      <w:pPr>
        <w:rPr>
          <w:rFonts w:cs="Calibri"/>
        </w:rPr>
      </w:pPr>
    </w:p>
    <w:bookmarkEnd w:id="82"/>
    <w:p w14:paraId="70F58FE0" w14:textId="67415D9F" w:rsidR="003B6030" w:rsidRPr="00573DB5" w:rsidRDefault="003B6030" w:rsidP="005B0247">
      <w:pPr>
        <w:rPr>
          <w:rFonts w:cstheme="minorHAnsi"/>
        </w:rPr>
      </w:pPr>
      <w:r>
        <w:t xml:space="preserve">Jednym ze współczesnych problemów, który stanowi wyzwanie dla wielu sektorów gospodarki są zmiany klimatyczne. Przejawiają się one m.in. ociepleniem klimatu i nasilaniem się ekstremalnych zjawisk pogodowych. Zmiany te prowadzą często do negatywnych konsekwencji i strat dla środowiska, społeczeństwa oraz gospodarki, wśród których wyróżnić można np. spadek poziomu wód </w:t>
      </w:r>
      <w:r w:rsidR="00BD4BE7">
        <w:br/>
      </w:r>
      <w:r>
        <w:t xml:space="preserve">w zbiornikach wodnych oraz gruntowych, nasilanie się okresów suszy (szczególnie uciążliwych dla produkcji rolniczej – w tym żywności), pustynnienie gleb, utrudnienia w sektorze transportowym </w:t>
      </w:r>
      <w:r w:rsidR="00BD4BE7">
        <w:br/>
      </w:r>
      <w:r>
        <w:t xml:space="preserve">(w tym w komunikacji publicznej), uszkodzenia infrastruktury technicznej i łączności, uszkodzenia </w:t>
      </w:r>
      <w:r w:rsidR="00BD4BE7">
        <w:br/>
      </w:r>
      <w:r>
        <w:t xml:space="preserve">i zniszczenia budynków wskutek silnych zjawisk pogodowych, czy też powstawanie wysp ciepła na mocno przekształconych przestrzeniach (zwłaszcza miast). Możliwości dokładnego rozpoznania skali problemów na poziomie lokalnym są jednak bardzo ograniczone. Zmiany klimatyczne zachodzą bowiem na szeroką skalę i nie wynikają wyłącznie z sytuacji notowanej tylko na konkretnym obszarze. Stąd </w:t>
      </w:r>
      <w:r w:rsidR="00F47419">
        <w:t>też,</w:t>
      </w:r>
      <w:r>
        <w:t xml:space="preserve"> jeżeli na terenie danej jednostki (np. gminy) wielkość emisji zanieczyszczeń jest mniejsza niż na terenie jednostki sąsiedniej, nie oznacza to iż jest ona z tego powodu mniej narażona na konsekwencje zmian klimatycznych. Poza tym dane klimatyczne analizowane są co do zasady na dużo bardziej ogólnym poziomie, stąd też różnicowanie sytuacji na poziomie jednostek lokalnych jest praktycznie niemożliwe. Procesy związane z przekształcaniem się klimatu zachodzą zarówno </w:t>
      </w:r>
      <w:r w:rsidR="00BD4BE7">
        <w:br/>
      </w:r>
      <w:r>
        <w:t>w miastach, jak i na obszarach wiejskich, niezależnie od ich położenia. Różnica polega jedynie na skali powodowanych uciążliwości. Dlatego też odpowiedź na próbę łagodzenia wspomnianych problemów powinna być odgórnie kierowana</w:t>
      </w:r>
      <w:r w:rsidR="00806A96">
        <w:t>,</w:t>
      </w:r>
      <w:r>
        <w:t xml:space="preserve"> z jednej strony na eliminowanie przyczyny zmian klimatu – czyli bezpośrednie ograniczenie emisji gazów i pyłów we wszystkich dziedzinach gospodarki i w sektorze mieszkalnictwa (co przełoży się m.in. na wyhamowanie procesu globalnego ocieplenia w przyszłości), </w:t>
      </w:r>
      <w:r w:rsidRPr="00573DB5">
        <w:t xml:space="preserve">prowadzenie racjonalnej gospodarki leśnej (zapobiegając nadmiernym i nieuzasadnionym wycinkom drzew) i odpowiedzialne gospodarowanie zasobami wody, a z drugiej strony na zwiększanie odporności oraz trwałości infrastruktury i systemów (w tym ekosystemów) w różnych obszarach, aby nie doprowadzić do ich uszkodzenia lub zniszczenia. Problemy wynikające ze zmian klimatu dotykają również obszar OPPT Tucholi, co przejawia się np. występowaniem </w:t>
      </w:r>
      <w:r w:rsidR="00077824" w:rsidRPr="00573DB5">
        <w:t xml:space="preserve">ekstremalnych zjawisk pogodowych (czego przykładem </w:t>
      </w:r>
      <w:r w:rsidR="00402B96" w:rsidRPr="00573DB5">
        <w:t>jest</w:t>
      </w:r>
      <w:r w:rsidR="00077824" w:rsidRPr="00573DB5">
        <w:t xml:space="preserve"> chociażby nawałnica, która </w:t>
      </w:r>
      <w:r w:rsidR="00F1546C" w:rsidRPr="00573DB5">
        <w:t xml:space="preserve">w roku 2017 </w:t>
      </w:r>
      <w:r w:rsidR="00077824" w:rsidRPr="00573DB5">
        <w:t>przeszła przez analizowany obszar</w:t>
      </w:r>
      <w:r w:rsidR="00402B96" w:rsidRPr="00573DB5">
        <w:t>, powodując duże zniszczenia</w:t>
      </w:r>
      <w:r w:rsidR="00077824" w:rsidRPr="00573DB5">
        <w:t xml:space="preserve">), czy też </w:t>
      </w:r>
      <w:r w:rsidRPr="00573DB5">
        <w:t xml:space="preserve">licznych okresów suszy w rolnictwie (w okresie 2012-2022, we </w:t>
      </w:r>
      <w:r w:rsidRPr="00573DB5">
        <w:lastRenderedPageBreak/>
        <w:t>wszystkich gminach stwierdzono suszę w 8 latach</w:t>
      </w:r>
      <w:r w:rsidRPr="00573DB5">
        <w:rPr>
          <w:rStyle w:val="Odwoanieprzypisudolnego"/>
        </w:rPr>
        <w:footnoteReference w:id="23"/>
      </w:r>
      <w:r w:rsidRPr="00573DB5">
        <w:t>, która zagrażała często co najmniej kilku rodzajom upraw), czy także obserwowanym wzrostem średniej temperatury powietrza w okresach wielolecia</w:t>
      </w:r>
      <w:r w:rsidRPr="00573DB5">
        <w:rPr>
          <w:rStyle w:val="Odwoanieprzypisudolnego"/>
        </w:rPr>
        <w:footnoteReference w:id="24"/>
      </w:r>
      <w:r w:rsidRPr="00573DB5">
        <w:t xml:space="preserve">. Dlatego też w celu łagodzenia różnego rodzaju uciążliwości będących następstwem zmian klimatu, zasadne jest stosowanie podejścia ekosystemowego, mającego na celu </w:t>
      </w:r>
      <w:r w:rsidR="00F77315" w:rsidRPr="00573DB5">
        <w:t>przystosowanie się do zmian klimatu oraz ochronę i</w:t>
      </w:r>
      <w:r w:rsidRPr="00573DB5">
        <w:t xml:space="preserve"> wzrost powierzchni zasobów przyrodniczych – co dotyczy wszelkich działań </w:t>
      </w:r>
      <w:r w:rsidR="00BD4BE7">
        <w:br/>
      </w:r>
      <w:r w:rsidRPr="00573DB5">
        <w:t>w obszarze nie</w:t>
      </w:r>
      <w:r w:rsidR="00F77315" w:rsidRPr="00573DB5">
        <w:t xml:space="preserve">biesko-zielonej infrastruktury </w:t>
      </w:r>
      <w:r w:rsidR="0071038A" w:rsidRPr="00573DB5">
        <w:rPr>
          <w:rFonts w:cstheme="minorHAnsi"/>
        </w:rPr>
        <w:t>(w tym również wprowadzanie jej w mikroskali, przede wszystkim poprzez „odbetonowywanie” powierzchni i realizację nowych nasadzeń</w:t>
      </w:r>
      <w:r w:rsidRPr="00573DB5">
        <w:t>).</w:t>
      </w:r>
      <w:r w:rsidR="00F77315" w:rsidRPr="00573DB5">
        <w:t xml:space="preserve"> Dotyczy to również działań związanych z budową obiektów małej retencji w celu gromadzenia wody</w:t>
      </w:r>
      <w:r w:rsidR="00F41082" w:rsidRPr="00573DB5">
        <w:t xml:space="preserve"> opadowej</w:t>
      </w:r>
      <w:r w:rsidR="00F77315" w:rsidRPr="00573DB5">
        <w:t xml:space="preserve"> </w:t>
      </w:r>
      <w:r w:rsidR="00BD4BE7">
        <w:br/>
      </w:r>
      <w:r w:rsidR="008F5F78" w:rsidRPr="00573DB5">
        <w:t xml:space="preserve">i wykorzystywania jej </w:t>
      </w:r>
      <w:r w:rsidR="005E4817" w:rsidRPr="00573DB5">
        <w:t>do nawadniania np. w rolnictwie.</w:t>
      </w:r>
      <w:r w:rsidR="00173CDF" w:rsidRPr="00573DB5">
        <w:t xml:space="preserve"> Bardzo ważnym elementem zapewniającym wzrost bezpieczeństwa w sytuacji występowania ekstremalnych zjawisk pogodowych lub też innych zdarzeń mogących powodować szkody, jest również potrzeba zwiększenia poziomu informowania </w:t>
      </w:r>
      <w:r w:rsidR="00BD4BE7">
        <w:br/>
      </w:r>
      <w:r w:rsidR="00173CDF" w:rsidRPr="00573DB5">
        <w:t>i ostrzegania mieszkańców przed potencjalnymi zagrożeniami.</w:t>
      </w:r>
    </w:p>
    <w:p w14:paraId="0FB7C1BE" w14:textId="5EE789CF" w:rsidR="003B6030" w:rsidRPr="00573DB5" w:rsidRDefault="003B6030" w:rsidP="005B0247">
      <w:r w:rsidRPr="00573DB5">
        <w:t xml:space="preserve">Ważnym obszarem w kontekście wpływu na ocieplanie się klimatu jest energetyka. Wykorzystywanie surowców energetycznych na potrzeby pozyskania energii elektrycznej i cieplnej wiąże się </w:t>
      </w:r>
      <w:r w:rsidR="00BD4BE7">
        <w:br/>
      </w:r>
      <w:r w:rsidRPr="00573DB5">
        <w:t>z</w:t>
      </w:r>
      <w:r>
        <w:t xml:space="preserve"> generowaniem zanieczyszczeń powietrza. Efektem ubocznym tych procesów jest ciągłe dostarczanie gazów cieplarnianych do atmosfery, co wzmacnia omawiany problem. W obszarze energetyki cieplnej istotne są zwłaszcza kwestie takie jak poziom zapotrzebowania na ciepło (związany ze stanem technicznym instalacji sieci grzewczej oraz stopniem izolacji zewnętrznej budynków) oraz źródła jego pozyskiwania (związane z rodzajem wykorzystywanego surowca energetycznego). W obszarze energii elektrycznej istotny jest z kolei poziom zapotrzebowania na prąd (</w:t>
      </w:r>
      <w:r w:rsidRPr="003B6030">
        <w:t>wynikający m.in. ze stanu i jakości instalacji oraz klasy energetycznej urządzeń i systemów) jak</w:t>
      </w:r>
      <w:r>
        <w:t xml:space="preserve"> również źródła jego pozyskiwania (kwestia podłączenia do sieci ogólnej bądź wykorzystywania instalacji OZE). </w:t>
      </w:r>
      <w:r w:rsidRPr="000B32EF">
        <w:t>Jak wynika z danych GUS</w:t>
      </w:r>
      <w:r w:rsidRPr="000B32EF">
        <w:rPr>
          <w:rStyle w:val="Odwoanieprzypisudolnego"/>
        </w:rPr>
        <w:footnoteReference w:id="25"/>
      </w:r>
      <w:r w:rsidRPr="000B32EF">
        <w:t xml:space="preserve"> dla kraju, w roku 2021, w strukturze paliw wykorzystanych do produkcji energii cieplnej na cele grzewcze, największy udział stanowiły paliwa stałe (61,9%) i gazowe (36,1%). Uzależnienie od tradycyjnych metod ogrzewania jest wciąż bardzo wysokie. Z drugiej strony, powołując się na dane GUS dotyczące potrzeb </w:t>
      </w:r>
      <w:r>
        <w:t xml:space="preserve">w zakresie </w:t>
      </w:r>
      <w:r w:rsidRPr="000B32EF">
        <w:t>inwestycji termomodernizacyjnych</w:t>
      </w:r>
      <w:r w:rsidRPr="000B32EF">
        <w:rPr>
          <w:rStyle w:val="Odwoanieprzypisudolnego"/>
        </w:rPr>
        <w:footnoteReference w:id="26"/>
      </w:r>
      <w:r w:rsidRPr="000B32EF">
        <w:t xml:space="preserve">, aż blisko 40% budynków wielomieszkaniowych </w:t>
      </w:r>
      <w:r w:rsidR="00BD4BE7">
        <w:br/>
      </w:r>
      <w:r w:rsidRPr="000B32EF">
        <w:t xml:space="preserve">w kraju wymaga podjęcia tego rodzaju działań. Nawet jeżeli część z tych budynków przeszła już termomodernizację, to skala potrzeb wciąż pozostaje bardzo duża. W tych aspektach na obszarze </w:t>
      </w:r>
      <w:r>
        <w:t>OPPT Tucholi</w:t>
      </w:r>
      <w:r w:rsidRPr="000B32EF">
        <w:t xml:space="preserve"> identyfikuje się problemy związane z komunalnymi budynkami mieszkaniowymi oraz budynkami użyteczności publicznej ogrzewanymi za pomocą mało efektywnych systemów grzewczych oraz charakteryzującymi się bardzo słabą izolacją zewnętrzną i występowaniem mostków termicznych. Bardzo często są to obiekty użytkowane od wielu lat, zbudowane w oparciu o stare systemy budownictwa. Efektem tego są mierzone bardzo duże straty ciepła, jak również widoczna jest duża energochłonność w związku z potrzebą stałego utrzymywania odpowiedniej temperatury w środku. Część budynków korzysta z ogrzewania dostarczanego przez lokalne ciepłownie. Opierają się one jednak na wysoko emisyjnych rozwiązaniach, co istotnie ogranicza możliwości zrealizowania celów redukcyjnych zanieczyszczeń powietrza. </w:t>
      </w:r>
      <w:r w:rsidR="00211D3F">
        <w:t>W tym aspekcie na obszarze OPPT Tucholi identyfikowana jest potrzeba zmniejszenia emisyjności systemów ciepłowniczych oraz zdecydowanego zwiększenia zaangażowania źródeł odnawialnych (ewentualnie niskoemisyjnych lub kogeneracyjnych) w produkcję energii cieplnej</w:t>
      </w:r>
      <w:r>
        <w:t xml:space="preserve">. </w:t>
      </w:r>
      <w:r w:rsidRPr="000B32EF">
        <w:t xml:space="preserve">Podobnie jest w przypadku zapotrzebowania na energię elektryczną, której konsumpcja (zwłaszcza </w:t>
      </w:r>
      <w:r w:rsidRPr="007377D7">
        <w:t>w budynkach użyteczności publicznej opartych na energochłonnych instalacjach elektrycznych</w:t>
      </w:r>
      <w:r>
        <w:t>)</w:t>
      </w:r>
      <w:r w:rsidRPr="007377D7">
        <w:t xml:space="preserve"> jest bardzo wysoka.</w:t>
      </w:r>
      <w:r w:rsidR="003038ED" w:rsidRPr="003038ED">
        <w:t xml:space="preserve"> Dotyczy to na przykład systemów oświetlenia oraz zasilania urządzeń, których częstotliwość eksploatacji jest bardzo wysoka</w:t>
      </w:r>
      <w:r w:rsidR="003038ED">
        <w:t xml:space="preserve">. </w:t>
      </w:r>
      <w:r>
        <w:t xml:space="preserve">W tym miejscu należy również zwrócić uwagę na kwestię produkcji energii z odnawialnych źródeł. Na obszarze OPPT Tucholi energia wykorzystywana na potrzeby działalności budynków użyteczności publicznej i budynków </w:t>
      </w:r>
      <w:r>
        <w:lastRenderedPageBreak/>
        <w:t xml:space="preserve">komunalnych pochodzi w głównej mierze z ogólnej sieci energetycznej, pomimo iż mają one potencjał </w:t>
      </w:r>
      <w:r w:rsidRPr="00573DB5">
        <w:t>do wdrażania rozwiązań opartych na własnej produkcji energii z odnawialnych źródeł.</w:t>
      </w:r>
    </w:p>
    <w:p w14:paraId="039585DF" w14:textId="3DD456AA" w:rsidR="00CC5D5C" w:rsidRPr="00573DB5" w:rsidRDefault="00CC5D5C" w:rsidP="00CC5D5C">
      <w:r w:rsidRPr="00573DB5">
        <w:t>Duże zapotrzebowanie na energię elektryczną generują systemy oświetlenia drogowego, składające się z wielu punktów oświetlających d</w:t>
      </w:r>
      <w:r w:rsidR="00B72C22">
        <w:t>r</w:t>
      </w:r>
      <w:r w:rsidRPr="00573DB5">
        <w:t>ogi, ciągi pieszo-rowerowe oraz inne miejsca w przestrzeni publicznej. Stanowią one niezbędny komponent przede wszystkim w sferze bezpieczeństwa publicznego. Coraz powszechniej praktykowane są rozwiązania mające na celu doświetlanie miejsc niebezpiecznych na drogach oraz przejść dla pieszych – co minimalizuje ryzyko potencjalnych wypadków, niemniej jednak niesie za sobą większe zapotrzebowanie na prąd oraz tym samym generuje większe koszty utrzymania. W tym aspekcie na obszarze OPPT Tucholi identyfikowane są problemy związane z niedostosowaniem systemów oświetlenia ulicznego do współczesnych standardów. Dla zapewnienia maksymalnych korzyści środowiskowych ważne jest zatem, aby upowszechniać na szeroką skalę systemy oświetlenia energooszczędnego, które bez straty jakości parametrów działania wobec systemów tradycyjnych cechują się zdecydowanie większą oszczędnością zarówno w sferze energetycznej, środowiskowej oraz finansowej.</w:t>
      </w:r>
    </w:p>
    <w:p w14:paraId="133EDD93" w14:textId="51B179D2" w:rsidR="003B6030" w:rsidRDefault="003038ED" w:rsidP="005B0247">
      <w:r w:rsidRPr="00573DB5">
        <w:t>Omówione powyżej aspekty wpływają na bardzo duże zainteresowanie problematyką zmian klimatu zarówno przez podmioty ze sfery publicznej, jak i prywatnej. Przeciwdziałanie pogłębianiu się zmianom klimatu (zwan</w:t>
      </w:r>
      <w:r w:rsidR="00B72C22">
        <w:t>ym</w:t>
      </w:r>
      <w:r w:rsidRPr="00573DB5">
        <w:t xml:space="preserve"> mitygacją zmian klimatu) oraz uodpornienie się na skutki tych zmian, stanowią</w:t>
      </w:r>
      <w:r w:rsidRPr="003038ED">
        <w:t xml:space="preserve"> szczególny obszar interwencji na poziomie Unii Europejskiej, kraju oraz województwa kujawsko-pomorskiego. Ponadto w ramach wspomnianej perspektywy przyjęto zasadę DNSH („do not significant harm”), która nakazuje realizowanie działań inwestycyjnych w taki sposób, aby nie czynić znaczących szkód w środowisku. Zasada ta jest oceniana w odniesieniu do celów środowiskowych tj. łagodzenie zmian klimatu, adaptacja do zmian klimatu, odpowiednie użytkowanie i ochrona zasobów wodnych </w:t>
      </w:r>
      <w:r w:rsidR="00BD4BE7">
        <w:br/>
      </w:r>
      <w:r w:rsidRPr="003038ED">
        <w:t>i morskich, gospodarka o obiegu zamkniętym, zapobieganie i kontrola zanieczyszczeń powietrza, wody i ziemi oraz ochrona i odtwarzanie bioróżnorodności i ekosystemów.</w:t>
      </w:r>
    </w:p>
    <w:p w14:paraId="41FFC05E" w14:textId="77777777" w:rsidR="00E05344" w:rsidRDefault="00E05344" w:rsidP="005B0247"/>
    <w:p w14:paraId="59F2AC46" w14:textId="1A7EC862" w:rsidR="00445C2D" w:rsidRDefault="00445C2D" w:rsidP="00445C2D">
      <w:pPr>
        <w:pStyle w:val="NOWY2"/>
        <w:numPr>
          <w:ilvl w:val="2"/>
          <w:numId w:val="4"/>
        </w:numPr>
      </w:pPr>
      <w:bookmarkStart w:id="84" w:name="_Toc235079973"/>
      <w:bookmarkStart w:id="85" w:name="_Hlk234931057"/>
      <w:r>
        <w:t>Analiza potrzeb w zakresie wsparcia administracyjnego</w:t>
      </w:r>
      <w:bookmarkEnd w:id="84"/>
    </w:p>
    <w:bookmarkEnd w:id="85"/>
    <w:p w14:paraId="54806E27" w14:textId="77777777" w:rsidR="00445C2D" w:rsidRDefault="00445C2D" w:rsidP="005B0247"/>
    <w:p w14:paraId="7151BCB5" w14:textId="55A365D2" w:rsidR="00E05344" w:rsidRPr="00C40434" w:rsidRDefault="00E05344" w:rsidP="00E05344">
      <w:r w:rsidRPr="00C40434">
        <w:rPr>
          <w:rFonts w:cstheme="minorHAnsi"/>
        </w:rPr>
        <w:t xml:space="preserve">Niezbędnym elementem skutecznej i efektywnej realizacji zadań związanych z opracowaniem </w:t>
      </w:r>
      <w:r w:rsidR="00BD4BE7">
        <w:rPr>
          <w:rFonts w:cstheme="minorHAnsi"/>
        </w:rPr>
        <w:br/>
      </w:r>
      <w:r w:rsidRPr="00C40434">
        <w:rPr>
          <w:rFonts w:cstheme="minorHAnsi"/>
        </w:rPr>
        <w:t xml:space="preserve">i wdrożeniem </w:t>
      </w:r>
      <w:r w:rsidRPr="00C40434">
        <w:rPr>
          <w:i/>
          <w:iCs/>
        </w:rPr>
        <w:t>Strategii Terytorialnej Obszaru Prowadzenia Polityki Terytorialnej Tucholi</w:t>
      </w:r>
      <w:r w:rsidRPr="00C40434">
        <w:t xml:space="preserve"> </w:t>
      </w:r>
      <w:r w:rsidRPr="00C40434">
        <w:rPr>
          <w:rFonts w:cstheme="minorHAnsi"/>
        </w:rPr>
        <w:t xml:space="preserve">jest odpowiednio przygotowany zespół kadrowo – administracyjny obsługujący zawiązane partnerstwo. </w:t>
      </w:r>
      <w:r w:rsidR="001F1F06" w:rsidRPr="00C40434">
        <w:rPr>
          <w:rFonts w:cstheme="minorHAnsi"/>
          <w:color w:val="auto"/>
        </w:rPr>
        <w:t>Partnerstwo</w:t>
      </w:r>
      <w:r w:rsidRPr="00C40434">
        <w:rPr>
          <w:rFonts w:cstheme="minorHAnsi"/>
          <w:color w:val="auto"/>
        </w:rPr>
        <w:t xml:space="preserve"> jako nowa jednostka zarządzana na poziomie lokalnym, musi powołać zasób kadrowy, </w:t>
      </w:r>
      <w:r w:rsidR="00BD4BE7">
        <w:rPr>
          <w:rFonts w:cstheme="minorHAnsi"/>
          <w:color w:val="auto"/>
        </w:rPr>
        <w:br/>
      </w:r>
      <w:r w:rsidRPr="00C40434">
        <w:rPr>
          <w:rFonts w:cstheme="minorHAnsi"/>
          <w:color w:val="auto"/>
        </w:rPr>
        <w:t>w</w:t>
      </w:r>
      <w:r w:rsidRPr="00C40434">
        <w:rPr>
          <w:rFonts w:cstheme="minorHAnsi"/>
        </w:rPr>
        <w:t xml:space="preserve"> celu prowadzenia statutowych działań, a także z uwagi na konieczność zapewnienia sprawnej realizacji i wdrażania </w:t>
      </w:r>
      <w:r w:rsidR="00E03EE8" w:rsidRPr="00C40434">
        <w:rPr>
          <w:rFonts w:cstheme="minorHAnsi"/>
        </w:rPr>
        <w:t>S</w:t>
      </w:r>
      <w:r w:rsidRPr="00C40434">
        <w:rPr>
          <w:rFonts w:cstheme="minorHAnsi"/>
        </w:rPr>
        <w:t>trategii na poziomie OPPT. W związku z tym istnieje potrzeba wsparcia finansowego dla tych jednostek, którym powierzone zostały zadania związane z prowadzeniem polityki terytorialnej na terenie wyodrębnionego obszaru. Wsparcie finansowe zdolności administracyjnej polega na finansowaniu wynagrodzeń pracowników, zakupie wyposażenia biura, w tym materiałów biurowych i eksploatacyjnych oraz zakupie sprzętu komputerowego wraz z oprogramowaniem, sfinansowaniu szkoleń dla pracowników, utworzeniu strony internetowej, a także organizacji spotkań, w ramach partnerstwa, związanych z wdrażaniem polityki terytorialnej i rozwijaniem współpracy.</w:t>
      </w:r>
    </w:p>
    <w:p w14:paraId="67C15314" w14:textId="77777777" w:rsidR="00E05344" w:rsidRDefault="00E05344" w:rsidP="00E05344">
      <w:pPr>
        <w:rPr>
          <w:rFonts w:eastAsia="Times New Roman" w:cstheme="minorHAnsi"/>
          <w:lang w:eastAsia="pl-PL"/>
        </w:rPr>
      </w:pPr>
      <w:r w:rsidRPr="00C40434">
        <w:rPr>
          <w:rFonts w:eastAsia="Times New Roman" w:cstheme="minorHAnsi"/>
          <w:lang w:eastAsia="pl-PL"/>
        </w:rPr>
        <w:t xml:space="preserve">Wsparcie lokalnych struktur OPPT </w:t>
      </w:r>
      <w:r w:rsidRPr="00C40434">
        <w:rPr>
          <w:rFonts w:cstheme="minorHAnsi"/>
        </w:rPr>
        <w:t xml:space="preserve">umożliwi zapewnienie stabilnej i kompetentnej kadry pracowników, a tym samym sprawnej obsługi wdrażania polityki terytorialnej w ww. obszarze funkcjonalnym oraz </w:t>
      </w:r>
      <w:r w:rsidRPr="00C40434">
        <w:rPr>
          <w:rFonts w:eastAsia="Times New Roman" w:cstheme="minorHAnsi"/>
          <w:lang w:eastAsia="pl-PL"/>
        </w:rPr>
        <w:t>umożliwi sprawniejsze aplikowanie o środki finansowe na realizację wskazanych projektów. Zrealizowane projekty natomiast przyczynią się do rozwoju regionu i przeciwdziałania marginalizacji.</w:t>
      </w:r>
    </w:p>
    <w:p w14:paraId="233BE283" w14:textId="77777777" w:rsidR="004C1070" w:rsidRDefault="004C1070" w:rsidP="00E05344">
      <w:pPr>
        <w:rPr>
          <w:rFonts w:cstheme="minorHAnsi"/>
        </w:rPr>
      </w:pPr>
    </w:p>
    <w:p w14:paraId="589EB689" w14:textId="60D04FA9" w:rsidR="00441AFB" w:rsidRDefault="00441AFB" w:rsidP="00441AFB">
      <w:pPr>
        <w:pStyle w:val="NOWY2"/>
        <w:numPr>
          <w:ilvl w:val="2"/>
          <w:numId w:val="4"/>
        </w:numPr>
      </w:pPr>
      <w:bookmarkStart w:id="86" w:name="_Toc235079974"/>
      <w:r>
        <w:lastRenderedPageBreak/>
        <w:t>Podsumowanie (identyfikacja najważniejszych problemów/potrzeb rozwojowych obszaru, jako podstawy programowania interwencji w ramach Polityki Terytorialnej Województwa Kujawsko-Pomorskiego)</w:t>
      </w:r>
      <w:bookmarkEnd w:id="86"/>
    </w:p>
    <w:p w14:paraId="6E65B681" w14:textId="77777777" w:rsidR="00441AFB" w:rsidRPr="009A65A6" w:rsidRDefault="00441AFB" w:rsidP="00E05344">
      <w:pPr>
        <w:rPr>
          <w:rFonts w:cstheme="minorHAnsi"/>
        </w:rPr>
      </w:pPr>
    </w:p>
    <w:p w14:paraId="138E68A1" w14:textId="78860B71" w:rsidR="008C0282" w:rsidRPr="00C40434" w:rsidRDefault="008C0282" w:rsidP="008C0282">
      <w:pPr>
        <w:rPr>
          <w:color w:val="auto"/>
        </w:rPr>
      </w:pPr>
      <w:r w:rsidRPr="00C40434">
        <w:rPr>
          <w:color w:val="auto"/>
        </w:rPr>
        <w:t xml:space="preserve">Wykonana dla OPPT Tucholi diagnoza wskazuje na występujące na tym obszarze silne powiązania społeczno-gospodarcze i środowiskowe. Szczególnie silnie zaznaczają się powiązania miasta Tuchola </w:t>
      </w:r>
      <w:r w:rsidR="00BD4BE7">
        <w:rPr>
          <w:color w:val="auto"/>
        </w:rPr>
        <w:br/>
      </w:r>
      <w:r w:rsidRPr="00C40434">
        <w:rPr>
          <w:color w:val="auto"/>
        </w:rPr>
        <w:t>z resztą obszaru OPPT, który jako ośrodek powiatowy zapewnia obsługę mieszkańców na poziomie ponadlokalnym. Na poziomie lokalnym obserwuje się związki łączące ośrodki lokalne (najczęściej będące siedzibami gmin) i otaczające je obszary wiejskie w zakresie realizacji podstawowych usług społecznych, takich jak opieka nad dziećmi i edukacja, opieka zdrowotna, kultura, a także świadczenie pracy, rekreacja i wypoczynek.</w:t>
      </w:r>
      <w:r w:rsidRPr="00C40434">
        <w:rPr>
          <w:color w:val="FF0000"/>
        </w:rPr>
        <w:t xml:space="preserve"> </w:t>
      </w:r>
      <w:r w:rsidRPr="00C40434">
        <w:rPr>
          <w:color w:val="auto"/>
        </w:rPr>
        <w:t>Postrzeganie OPPT Tucholi jako spójnego obszaru uwidacznia się również w podejmowanych przez samorządy działaniach mających wpływ na stan środowiska przyrodniczego całego terenu OPPT.</w:t>
      </w:r>
    </w:p>
    <w:p w14:paraId="5950A40E" w14:textId="77777777" w:rsidR="008C0282" w:rsidRPr="00C40434" w:rsidRDefault="008C0282" w:rsidP="008C0282">
      <w:pPr>
        <w:rPr>
          <w:color w:val="auto"/>
        </w:rPr>
      </w:pPr>
      <w:r w:rsidRPr="00C40434">
        <w:rPr>
          <w:color w:val="auto"/>
        </w:rPr>
        <w:t>Na obszarze OPPT Tucholi jako główne obszary wymagające wsparcia – w zakresie, których identyfikuje się najważniejsze problemy, potrzeby i potencjały rozwojowe - które stanowią podstawę programowania interwencji w ramach Polityki Terytorialnej Województwa Kujawsko-Pomorskiego wskazuje się przede wszystkim:</w:t>
      </w:r>
    </w:p>
    <w:p w14:paraId="05B29670" w14:textId="4971EC4E" w:rsidR="008C0282" w:rsidRPr="00C40434" w:rsidRDefault="008C0282" w:rsidP="008C0282">
      <w:pPr>
        <w:rPr>
          <w:color w:val="auto"/>
        </w:rPr>
      </w:pPr>
      <w:r w:rsidRPr="00C40434">
        <w:rPr>
          <w:color w:val="auto"/>
        </w:rPr>
        <w:t xml:space="preserve">- wychowanie przedszkolne, kształcenie ogólne i zawodowe – ze względu na występujący niski udział dzieci objętych wychowaniem przedszkolnym w części gmin oraz potrzeby w zakresie poprawy jakości świadczenia usług wychowania przedszkolnego, niską jakość kształcenia mierzoną wynikami egzaminów zewnętrznych, niedostateczne kompetencje kluczowe uczniów (zwłaszcza cyfrowe </w:t>
      </w:r>
      <w:r w:rsidR="00BD4BE7">
        <w:rPr>
          <w:color w:val="auto"/>
        </w:rPr>
        <w:br/>
      </w:r>
      <w:r w:rsidRPr="00C40434">
        <w:rPr>
          <w:color w:val="auto"/>
        </w:rPr>
        <w:t>i językowe), potrzeby rozwoju i dostosowania szkolnictwa zawodowego do potrzeb nowoczesnego rynku pracy, jak również występujące potrzeby wsparcia infrastrukturalnego i doposażenia obiektów, organizację zajęć dodatkowych i włączających oraz wsparcia dla dzieci z niepełnosprawnościami i ze specjalnymi potrzebami, a także wsparcie kadry nauczycielskiej i rodziców;</w:t>
      </w:r>
    </w:p>
    <w:p w14:paraId="2F420900" w14:textId="328348B9" w:rsidR="008C0282" w:rsidRPr="00C40434" w:rsidRDefault="008C0282" w:rsidP="008C0282">
      <w:pPr>
        <w:rPr>
          <w:color w:val="auto"/>
        </w:rPr>
      </w:pPr>
      <w:r w:rsidRPr="00C40434">
        <w:rPr>
          <w:color w:val="auto"/>
        </w:rPr>
        <w:t xml:space="preserve">- poprawę dostępności i podniesienie standardu zagospodarowanych ogólnodostępnych przestrzeni publicznych oraz obiektów świadczących usługi publiczne, odnowę przestrzeni publicznych - na obszarze występują zniszczone lub mało atrakcyjne przestrzenie i obiekty publiczne, które wymagają zagospodarowania, remontu lub doposażenia w celu udostępnienia ich mieszkańcom m.in. na potrzeby świadczenia usług z zakresu kultury, sportu, rekreacji i wypoczynku oraz włączenia </w:t>
      </w:r>
      <w:r w:rsidR="00BD4BE7">
        <w:rPr>
          <w:color w:val="auto"/>
        </w:rPr>
        <w:br/>
      </w:r>
      <w:r w:rsidRPr="00C40434">
        <w:rPr>
          <w:color w:val="auto"/>
        </w:rPr>
        <w:t>i aktywizacji społecznej, a także podniesienia jakości świadczonych usług;</w:t>
      </w:r>
    </w:p>
    <w:p w14:paraId="13601554" w14:textId="7189B99F" w:rsidR="008C0282" w:rsidRPr="00C40434" w:rsidRDefault="008C0282" w:rsidP="008C0282">
      <w:pPr>
        <w:rPr>
          <w:color w:val="auto"/>
        </w:rPr>
      </w:pPr>
      <w:r w:rsidRPr="00C40434">
        <w:rPr>
          <w:color w:val="auto"/>
        </w:rPr>
        <w:t xml:space="preserve">- poprawę efektywności energetycznej, redukcję emisji zanieczyszczeń, adaptację do zmian klimatu, poprawę dostępu do dobrej jakości wody oraz oszczędzania wody – ze względu na obecność na terenie MOF budynków cechujących się słabą izolacją termiczną, wykorzystujących mało efektywne, energochłonne i nieekologiczne systemy grzewcze, występowanie energochłonnych systemów oświetleniowych i przestarzałych instalacji uzdatniających wodę oraz sieci wodociągowych; identyfikuje się również potrzeby związane z przystosowaniem oraz budowaniem odporności </w:t>
      </w:r>
      <w:r w:rsidR="00BD4BE7">
        <w:rPr>
          <w:color w:val="auto"/>
        </w:rPr>
        <w:br/>
      </w:r>
      <w:r w:rsidRPr="00C40434">
        <w:rPr>
          <w:color w:val="auto"/>
        </w:rPr>
        <w:t>w związku z zachodzącymi zmianami klimatu - tworzeniem zielonej i niebieskiej infrastruktury, a także systemów alarmowania i ostrzegania ludności;</w:t>
      </w:r>
    </w:p>
    <w:p w14:paraId="681EE033" w14:textId="4BA2EF7D" w:rsidR="008C0282" w:rsidRPr="00C40434" w:rsidRDefault="008C0282" w:rsidP="008C0282">
      <w:pPr>
        <w:rPr>
          <w:color w:val="auto"/>
        </w:rPr>
      </w:pPr>
      <w:r w:rsidRPr="00C40434">
        <w:rPr>
          <w:color w:val="auto"/>
        </w:rPr>
        <w:t xml:space="preserve">- budowę dróg rowerowych i pieszo-rowerowych – na terenie OPPT identyfikuje się niedostateczny rozwój infrastruktury rowerowej w związku z występowaniem luk w istniejącej sieci oraz potrzeby połączenia miasta z obszarami wiejskimi, co ogranicza wykorzystywanie roweru jako bezpiecznego </w:t>
      </w:r>
      <w:r w:rsidR="00BD4BE7">
        <w:rPr>
          <w:color w:val="auto"/>
        </w:rPr>
        <w:br/>
      </w:r>
      <w:r w:rsidRPr="00C40434">
        <w:rPr>
          <w:color w:val="auto"/>
        </w:rPr>
        <w:t>i ekologicznego środka transportu; na analizowanym obszarze dostrzega się również potrzebę realizacji dróg rowerowych poprawiających dostępność do obiektów i atrakcji turystycznych w celu wzmocnienia potencjału turystycznego OPPT;</w:t>
      </w:r>
    </w:p>
    <w:p w14:paraId="038BF692" w14:textId="77777777" w:rsidR="008C0282" w:rsidRPr="00C40434" w:rsidRDefault="008C0282" w:rsidP="008C0282">
      <w:pPr>
        <w:rPr>
          <w:color w:val="auto"/>
        </w:rPr>
      </w:pPr>
      <w:r w:rsidRPr="00C40434">
        <w:rPr>
          <w:color w:val="auto"/>
        </w:rPr>
        <w:lastRenderedPageBreak/>
        <w:t>- wsparcie infrastruktury biznesowej – ze względu na występowanie niskich wskaźników poziomu przedsiębiorczości na obszarze OPPT oraz brak na analizowanym obszarze typowej instytucji otoczenia biznesu świadczącej kompleksowe usługi wsparcia dla przedsiębiorców;</w:t>
      </w:r>
    </w:p>
    <w:p w14:paraId="7E9D12AF" w14:textId="2B7F040D" w:rsidR="00E05344" w:rsidRDefault="008C0282" w:rsidP="008C0282">
      <w:r w:rsidRPr="00C40434">
        <w:rPr>
          <w:color w:val="auto"/>
        </w:rPr>
        <w:t>- wsparcie administracyjne – w celu sprawnego wdrażania ustaleń Strategii identyfikuje się szereg potrzeb w zakresie wsparcia kadry odpowiedzialnej za realizację zadań związanych z Polityką Terytorialną oraz zakup niezbędnego wyposażenia.</w:t>
      </w:r>
    </w:p>
    <w:p w14:paraId="6BC134DE" w14:textId="77777777" w:rsidR="00CF2660" w:rsidRPr="003F3564" w:rsidRDefault="00CF2660" w:rsidP="00CF2660"/>
    <w:p w14:paraId="2A418F70" w14:textId="0E5E0B42" w:rsidR="004C1070" w:rsidRPr="00602801" w:rsidRDefault="004C1070">
      <w:pPr>
        <w:pStyle w:val="Nagwek1"/>
        <w:numPr>
          <w:ilvl w:val="0"/>
          <w:numId w:val="4"/>
        </w:numPr>
      </w:pPr>
      <w:bookmarkStart w:id="87" w:name="_Toc133412276"/>
      <w:bookmarkStart w:id="88" w:name="_Toc134185970"/>
      <w:bookmarkStart w:id="89" w:name="_Toc235079975"/>
      <w:bookmarkStart w:id="90" w:name="_Hlk134185200"/>
      <w:r>
        <w:t>Identyfikacja obszarów charakteryzujących się trudną sytuacją społeczno-gospodarczą, tj. wykazujących negatywną sytuację społeczno-gospodarczą, gmin zagrożonych trwałą marginalizacją i</w:t>
      </w:r>
      <w:r w:rsidR="007D1865">
        <w:t> </w:t>
      </w:r>
      <w:r>
        <w:t>miast średnich tracących funkcje społeczno-gospodarcze</w:t>
      </w:r>
      <w:bookmarkEnd w:id="87"/>
      <w:bookmarkEnd w:id="88"/>
      <w:bookmarkEnd w:id="89"/>
    </w:p>
    <w:bookmarkEnd w:id="90"/>
    <w:p w14:paraId="637A8152" w14:textId="77777777" w:rsidR="00CF2660" w:rsidRPr="00066E1F" w:rsidRDefault="00CF2660" w:rsidP="00CF2660">
      <w:r w:rsidRPr="00066E1F">
        <w:t>Według Strategii rozwoju województwa kujawsko-pomorskiego - Strategia Przyspieszenia 2030+ w obrębie OPPT Tucholi identyfikuje się obszary wymagające rozwiązania negatywnej sytuacji społeczno-gospodarczej (będące Obszarami Strategicznej Interwencji wskazywanymi w polityce regionalnej województwa). W ujęciu regionalnym</w:t>
      </w:r>
      <w:r w:rsidRPr="00066E1F">
        <w:rPr>
          <w:rStyle w:val="Odwoanieprzypisudolnego"/>
          <w:color w:val="auto"/>
        </w:rPr>
        <w:footnoteReference w:id="27"/>
      </w:r>
      <w:r w:rsidRPr="00066E1F">
        <w:t xml:space="preserve"> do gmin problemowych pod względem niskiego poziomu </w:t>
      </w:r>
      <w:r>
        <w:t>p</w:t>
      </w:r>
      <w:r w:rsidRPr="00066E1F">
        <w:t>rzedsiębiorczości i niskiego poziomu rozwoju społecznego zaliczono gminę Kęsowo</w:t>
      </w:r>
      <w:r w:rsidRPr="00066E1F">
        <w:rPr>
          <w:rStyle w:val="Odwoanieprzypisudolnego"/>
          <w:color w:val="auto"/>
        </w:rPr>
        <w:footnoteReference w:id="28"/>
      </w:r>
      <w:r w:rsidRPr="00066E1F">
        <w:t>. Gminę Lubiewo</w:t>
      </w:r>
      <w:r w:rsidRPr="00066E1F">
        <w:rPr>
          <w:rStyle w:val="Odwoanieprzypisudolnego"/>
          <w:color w:val="auto"/>
        </w:rPr>
        <w:footnoteReference w:id="29"/>
      </w:r>
      <w:r w:rsidRPr="00066E1F">
        <w:t xml:space="preserve"> zakwalifikowano do gmin problemowych charakteryzujących się niskim poziomem przedsiębiorczości, z kolei gminę Tuchola</w:t>
      </w:r>
      <w:r w:rsidRPr="00066E1F">
        <w:rPr>
          <w:rStyle w:val="Odwoanieprzypisudolnego"/>
          <w:color w:val="auto"/>
        </w:rPr>
        <w:footnoteReference w:id="30"/>
      </w:r>
      <w:r w:rsidRPr="00066E1F">
        <w:t xml:space="preserve"> do jednostek cechujących się niskim poziomem rozwoju społecznego. W gminach Kęsowo i Tuchola na wskazane problemy nakładają się także procesy starzenia się społeczeństwa o ponadprzeciętnym natężeniu. Ponadto gminy Gostycyn i Kęsowo identyfikowane są jako obszar zagrożony trwałą marginalizacją na poziomie krajowym</w:t>
      </w:r>
      <w:r w:rsidRPr="00066E1F">
        <w:rPr>
          <w:rStyle w:val="Odwoanieprzypisudolnego"/>
          <w:color w:val="auto"/>
        </w:rPr>
        <w:footnoteReference w:id="31"/>
      </w:r>
      <w:r w:rsidRPr="00066E1F">
        <w:t xml:space="preserve">. </w:t>
      </w:r>
    </w:p>
    <w:p w14:paraId="37FB8A11" w14:textId="77777777" w:rsidR="00425BDF" w:rsidRDefault="00425BDF" w:rsidP="00425BDF"/>
    <w:p w14:paraId="65990868" w14:textId="36B5BD32" w:rsidR="004C1070" w:rsidRDefault="004C1070">
      <w:pPr>
        <w:pStyle w:val="Nagwek1"/>
        <w:numPr>
          <w:ilvl w:val="0"/>
          <w:numId w:val="4"/>
        </w:numPr>
      </w:pPr>
      <w:bookmarkStart w:id="91" w:name="_Toc133412277"/>
      <w:bookmarkStart w:id="92" w:name="_Toc134185971"/>
      <w:bookmarkStart w:id="93" w:name="_Toc235079976"/>
      <w:bookmarkStart w:id="94" w:name="_Hlk134185220"/>
      <w:r>
        <w:lastRenderedPageBreak/>
        <w:t xml:space="preserve">Wizja rozwoju obszaru – oczekiwany wynik realizacji działań planowanych w ramach </w:t>
      </w:r>
      <w:r w:rsidR="007D1865">
        <w:t>P</w:t>
      </w:r>
      <w:r>
        <w:t>olityki Terytorialnej</w:t>
      </w:r>
      <w:bookmarkEnd w:id="91"/>
      <w:bookmarkEnd w:id="92"/>
      <w:bookmarkEnd w:id="93"/>
    </w:p>
    <w:p w14:paraId="32B92852" w14:textId="44CA6973" w:rsidR="006E231C" w:rsidRPr="00242593" w:rsidRDefault="006E231C" w:rsidP="006E231C">
      <w:pPr>
        <w:rPr>
          <w:color w:val="auto"/>
        </w:rPr>
      </w:pPr>
      <w:r w:rsidRPr="00242593">
        <w:rPr>
          <w:color w:val="auto"/>
        </w:rPr>
        <w:t xml:space="preserve">Realizacja projektów w ramach zaproponowanych celów strategicznych na terenie OPPT Tucholi przyczyni się do podniesienia poziomu rozwoju społeczno-gospodarczego obszaru, zwiększenia powiązań społeczno-gospodarczych wewnątrz obszaru oraz wesprze proces zielonej transformacji </w:t>
      </w:r>
      <w:r w:rsidR="00BD4BE7">
        <w:rPr>
          <w:color w:val="auto"/>
        </w:rPr>
        <w:br/>
      </w:r>
      <w:r w:rsidRPr="00242593">
        <w:rPr>
          <w:color w:val="auto"/>
        </w:rPr>
        <w:t xml:space="preserve">i rozwoju gospodarki zeroemisyjnej. </w:t>
      </w:r>
    </w:p>
    <w:p w14:paraId="0B6FEC48" w14:textId="4ED02E40" w:rsidR="006E231C" w:rsidRPr="007B750C" w:rsidRDefault="006A6C83" w:rsidP="006E231C">
      <w:pPr>
        <w:rPr>
          <w:color w:val="auto"/>
        </w:rPr>
      </w:pPr>
      <w:r>
        <w:rPr>
          <w:color w:val="auto"/>
        </w:rPr>
        <w:t xml:space="preserve">Na obszarze </w:t>
      </w:r>
      <w:r w:rsidR="00242593" w:rsidRPr="00242593">
        <w:rPr>
          <w:color w:val="auto"/>
        </w:rPr>
        <w:t xml:space="preserve">OPPT Tucholi </w:t>
      </w:r>
      <w:r w:rsidR="007B750C" w:rsidRPr="007B750C">
        <w:rPr>
          <w:color w:val="auto"/>
        </w:rPr>
        <w:t>w wyniku podnoszenia jakości i dostosowania kształcenia zawodowego do potrzeb rynku pracy wzmocnione zostaną kompetencje zawodowe przyszłych pracowników</w:t>
      </w:r>
      <w:r w:rsidR="00242593" w:rsidRPr="007B750C">
        <w:rPr>
          <w:color w:val="auto"/>
        </w:rPr>
        <w:t xml:space="preserve">. </w:t>
      </w:r>
    </w:p>
    <w:p w14:paraId="415B0BC3" w14:textId="3E3D102C" w:rsidR="00242593" w:rsidRPr="00167846" w:rsidRDefault="00242593" w:rsidP="006E231C">
      <w:pPr>
        <w:rPr>
          <w:color w:val="auto"/>
        </w:rPr>
      </w:pPr>
      <w:r w:rsidRPr="00167846">
        <w:rPr>
          <w:color w:val="auto"/>
        </w:rPr>
        <w:t xml:space="preserve">Poprawi się stan czystości powietrza w wyniku realizacji działań z zakresu </w:t>
      </w:r>
      <w:r w:rsidR="00167846" w:rsidRPr="00167846">
        <w:rPr>
          <w:color w:val="auto"/>
        </w:rPr>
        <w:t xml:space="preserve">modernizacji źródeł ciepła oraz </w:t>
      </w:r>
      <w:r w:rsidRPr="00167846">
        <w:rPr>
          <w:color w:val="auto"/>
        </w:rPr>
        <w:t>modernizacji energetycznej budynków użyteczności publicznej, dzięki czemu zwiększy się efektywność energetyczna i zmniejszy się emisja zanieczyszczeń do atmosfery.</w:t>
      </w:r>
      <w:r w:rsidR="00167846">
        <w:rPr>
          <w:color w:val="auto"/>
        </w:rPr>
        <w:t xml:space="preserve"> Sieć dróg rowerowych</w:t>
      </w:r>
      <w:r w:rsidR="007E3D68">
        <w:rPr>
          <w:color w:val="auto"/>
        </w:rPr>
        <w:t xml:space="preserve"> i infrastruktura rowerowa</w:t>
      </w:r>
      <w:r w:rsidR="00167846">
        <w:rPr>
          <w:color w:val="auto"/>
        </w:rPr>
        <w:t xml:space="preserve"> zostanie rozbudowana, co umożliwi ekologiczne przemieszczanie się mieszkańców obszaru w celu </w:t>
      </w:r>
      <w:r w:rsidR="007E3D68">
        <w:rPr>
          <w:color w:val="auto"/>
        </w:rPr>
        <w:t xml:space="preserve">realizacji usług i świadczenia pracy, zwiększy multimodalność oraz wpłynie na zapewnienie bezpieczeństwa </w:t>
      </w:r>
      <w:r w:rsidR="00BD4BE7">
        <w:rPr>
          <w:color w:val="auto"/>
        </w:rPr>
        <w:br/>
      </w:r>
      <w:r w:rsidR="007E3D68">
        <w:rPr>
          <w:color w:val="auto"/>
        </w:rPr>
        <w:t xml:space="preserve">w ruchu drogowym uczestnikom niechronionym. </w:t>
      </w:r>
      <w:r w:rsidR="00167846">
        <w:rPr>
          <w:color w:val="auto"/>
        </w:rPr>
        <w:t xml:space="preserve"> </w:t>
      </w:r>
    </w:p>
    <w:p w14:paraId="272779FB" w14:textId="33DE4560" w:rsidR="007E3D68" w:rsidRPr="007E3D68" w:rsidRDefault="007E3D68" w:rsidP="007E3D68">
      <w:pPr>
        <w:rPr>
          <w:color w:val="auto"/>
        </w:rPr>
      </w:pPr>
      <w:r w:rsidRPr="007E3D68">
        <w:rPr>
          <w:color w:val="auto"/>
        </w:rPr>
        <w:t xml:space="preserve">Poprawi się dostęp mieszkańców do dobrej jakości wody pitnej oraz ograniczone zostaną jej straty </w:t>
      </w:r>
      <w:r w:rsidR="00BD4BE7">
        <w:rPr>
          <w:color w:val="auto"/>
        </w:rPr>
        <w:br/>
      </w:r>
      <w:r w:rsidRPr="007E3D68">
        <w:rPr>
          <w:color w:val="auto"/>
        </w:rPr>
        <w:t xml:space="preserve">w wyniku modernizacji przestarzałych systemów i sieci wodociągowych. </w:t>
      </w:r>
    </w:p>
    <w:p w14:paraId="3232FD07" w14:textId="71184817" w:rsidR="00394A3F" w:rsidRDefault="007E3D68" w:rsidP="00242593">
      <w:pPr>
        <w:rPr>
          <w:color w:val="auto"/>
        </w:rPr>
      </w:pPr>
      <w:bookmarkStart w:id="95" w:name="_Hlk135729383"/>
      <w:r w:rsidRPr="00394A3F">
        <w:rPr>
          <w:color w:val="auto"/>
        </w:rPr>
        <w:t>OPPT Tucholi</w:t>
      </w:r>
      <w:r w:rsidR="00242593" w:rsidRPr="00394A3F">
        <w:rPr>
          <w:color w:val="auto"/>
        </w:rPr>
        <w:t xml:space="preserve"> będzie cechował się większą odpornością na skutki negatywnych zmian klimatycznych. Proces adaptacji do zmian klimatu wsparty zostanie poprzez </w:t>
      </w:r>
      <w:r w:rsidR="00AA3971" w:rsidRPr="00394A3F">
        <w:rPr>
          <w:color w:val="auto"/>
        </w:rPr>
        <w:t xml:space="preserve">realizację działań z zakresu zielonej </w:t>
      </w:r>
      <w:r w:rsidR="00BD4BE7">
        <w:rPr>
          <w:color w:val="auto"/>
        </w:rPr>
        <w:br/>
      </w:r>
      <w:r w:rsidR="00AA3971" w:rsidRPr="00394A3F">
        <w:rPr>
          <w:color w:val="auto"/>
        </w:rPr>
        <w:t>i niebieskiej infrastruktury</w:t>
      </w:r>
      <w:r w:rsidR="00394A3F" w:rsidRPr="00394A3F">
        <w:rPr>
          <w:color w:val="auto"/>
        </w:rPr>
        <w:t>.</w:t>
      </w:r>
      <w:r w:rsidR="00394A3F">
        <w:rPr>
          <w:color w:val="auto"/>
        </w:rPr>
        <w:t xml:space="preserve"> Poprawi się retencja naturalnych terenów podmokłych, zwiększy liczba nasadzeń, zagospodarowane zostaną wody opadowe.</w:t>
      </w:r>
      <w:r w:rsidR="001C0337">
        <w:rPr>
          <w:color w:val="auto"/>
        </w:rPr>
        <w:t xml:space="preserve"> Funkcjonował będzie nowoczesny system </w:t>
      </w:r>
      <w:r w:rsidR="001C0337" w:rsidRPr="001C0337">
        <w:rPr>
          <w:color w:val="auto"/>
        </w:rPr>
        <w:t>ostrzegania i alarmowania mieszkańców powiatu tucholskiego o potencjalnych zagrożeniach</w:t>
      </w:r>
      <w:r w:rsidR="001C0337">
        <w:rPr>
          <w:color w:val="auto"/>
        </w:rPr>
        <w:t xml:space="preserve">. </w:t>
      </w:r>
    </w:p>
    <w:bookmarkEnd w:id="95"/>
    <w:p w14:paraId="2ED2E772" w14:textId="17B127B8" w:rsidR="00242593" w:rsidRDefault="003F42C2" w:rsidP="006E231C">
      <w:pPr>
        <w:rPr>
          <w:color w:val="auto"/>
        </w:rPr>
      </w:pPr>
      <w:r>
        <w:rPr>
          <w:color w:val="auto"/>
        </w:rPr>
        <w:t xml:space="preserve">Zwiększy się potencjał turystyczny OPPT Tucholi w wyniku realizacji turystycznych tras rowerowych wraz z infrastrukturą towarzyszącą. </w:t>
      </w:r>
    </w:p>
    <w:p w14:paraId="2F891631" w14:textId="32DA18D7" w:rsidR="003F42C2" w:rsidRDefault="003F42C2" w:rsidP="003F42C2">
      <w:pPr>
        <w:rPr>
          <w:color w:val="auto"/>
        </w:rPr>
      </w:pPr>
      <w:r w:rsidRPr="008E1883">
        <w:rPr>
          <w:color w:val="auto"/>
        </w:rPr>
        <w:t xml:space="preserve">Na terenie OPPT Tucholi poprawi się jakość życia mieszkańców poprzez wzrost jakości i poprawę dostępu do usług publicznych, zwłaszcza edukacyjnych i kulturalnych. W wyniku realizacji projektów edukacyjnych uczniowie obszaru będą lepiej wykształceni i uzyskają dodatkowe kompetencje kluczowe i umiejętności uniwersalne, zwłaszcza w zakresie kompetencji matematyczno-przyrodniczych, językowych, cyfrowych, a więc niezbędnych </w:t>
      </w:r>
      <w:r w:rsidR="008E1883" w:rsidRPr="008E1883">
        <w:rPr>
          <w:color w:val="auto"/>
        </w:rPr>
        <w:t xml:space="preserve">w dalszym procesie kształcenia i </w:t>
      </w:r>
      <w:r w:rsidRPr="008E1883">
        <w:rPr>
          <w:color w:val="auto"/>
        </w:rPr>
        <w:t xml:space="preserve">w przyszłym procesie </w:t>
      </w:r>
      <w:r w:rsidRPr="00DE2E25">
        <w:rPr>
          <w:color w:val="auto"/>
        </w:rPr>
        <w:t>pozyskiwania pracy.</w:t>
      </w:r>
      <w:r w:rsidR="00DE2E25" w:rsidRPr="00DE2E25">
        <w:rPr>
          <w:color w:val="auto"/>
        </w:rPr>
        <w:t xml:space="preserve"> Organizacja dodatkowych zajęć sportowych wpłynie na poprawę stanu zdrowia uczniów. </w:t>
      </w:r>
      <w:r w:rsidRPr="007B750C">
        <w:rPr>
          <w:color w:val="auto"/>
        </w:rPr>
        <w:t xml:space="preserve">Wzrośnie atrakcyjność wychowania przedszkolnego poprzez poszerzenie oferty zajęć. Proces kształcenia i wychowania przedszkolnego odbywać się będzie przy uwzględnieniu potrzeb uczniów </w:t>
      </w:r>
      <w:r w:rsidR="00BD4BE7">
        <w:rPr>
          <w:color w:val="auto"/>
        </w:rPr>
        <w:br/>
      </w:r>
      <w:r w:rsidRPr="007B750C">
        <w:rPr>
          <w:color w:val="auto"/>
        </w:rPr>
        <w:t xml:space="preserve">i dzieci ze specjalnymi potrzebami edukacyjnymi i sprzyjać będzie zapewnieniu dostępu tym osobom do dobrej jakości kształcenia włączającego, poprzez dodatkowe wsparcie i łatwiejszy dostęp do zajęć. Sprzyjać to będzie włączeniu społecznemu i zapobiegnie alienacji wśród rówieśników. W procesie kształcenia i wychowania uczniowie i dzieci przedszkolne uzyskają lepsze wsparcie ze strony nauczycieli, którzy podniosą swoje kompetencje i kwalifikacje w wyniku uczestnictwa w stażach </w:t>
      </w:r>
      <w:r w:rsidR="00BD4BE7">
        <w:rPr>
          <w:color w:val="auto"/>
        </w:rPr>
        <w:br/>
      </w:r>
      <w:r w:rsidRPr="007B750C">
        <w:rPr>
          <w:color w:val="auto"/>
        </w:rPr>
        <w:t xml:space="preserve">i szkoleniach. Zwiększy się uczestnictwo mieszkańców w życiu społeczno-kulturalnym obszaru </w:t>
      </w:r>
      <w:r w:rsidR="00BD4BE7">
        <w:rPr>
          <w:color w:val="auto"/>
        </w:rPr>
        <w:br/>
      </w:r>
      <w:r w:rsidRPr="007B750C">
        <w:rPr>
          <w:color w:val="auto"/>
        </w:rPr>
        <w:t xml:space="preserve">w wyniku </w:t>
      </w:r>
      <w:r w:rsidR="007B750C" w:rsidRPr="007B750C">
        <w:rPr>
          <w:color w:val="auto"/>
        </w:rPr>
        <w:t xml:space="preserve">zwiększenia dostępności i </w:t>
      </w:r>
      <w:r w:rsidRPr="007B750C">
        <w:rPr>
          <w:color w:val="auto"/>
        </w:rPr>
        <w:t xml:space="preserve">podniesienia jakości obiektów kultury. </w:t>
      </w:r>
      <w:r w:rsidR="007B750C" w:rsidRPr="007B750C">
        <w:rPr>
          <w:color w:val="auto"/>
        </w:rPr>
        <w:t xml:space="preserve">Odnowione przestrzenie publiczne będą stanowiły miejsca rekreacji i wypoczynku dla mieszkańców obszaru oraz przyczynią się do wzrostu integracji lokalnej społeczności. </w:t>
      </w:r>
    </w:p>
    <w:p w14:paraId="25803B8D" w14:textId="0F7E6FAD" w:rsidR="00DA6135" w:rsidRPr="007B750C" w:rsidRDefault="00DA6135" w:rsidP="003F42C2">
      <w:pPr>
        <w:rPr>
          <w:color w:val="auto"/>
        </w:rPr>
      </w:pPr>
      <w:bookmarkStart w:id="96" w:name="_Hlk135733100"/>
      <w:r w:rsidRPr="00DA6135">
        <w:rPr>
          <w:color w:val="auto"/>
        </w:rPr>
        <w:t xml:space="preserve">W celu wzmocnienia rozwoju </w:t>
      </w:r>
      <w:r>
        <w:rPr>
          <w:color w:val="auto"/>
        </w:rPr>
        <w:t>OPPT Tucholi</w:t>
      </w:r>
      <w:r w:rsidRPr="00DA6135">
        <w:rPr>
          <w:color w:val="auto"/>
        </w:rPr>
        <w:t>, na obszarze planuje się także realizację działań uzupełniających w ramach instrumentu RLKS</w:t>
      </w:r>
      <w:r w:rsidR="001B7763">
        <w:rPr>
          <w:color w:val="auto"/>
        </w:rPr>
        <w:t>.</w:t>
      </w:r>
    </w:p>
    <w:bookmarkEnd w:id="96"/>
    <w:p w14:paraId="07935796" w14:textId="77777777" w:rsidR="006E231C" w:rsidRPr="00242593" w:rsidRDefault="006E231C" w:rsidP="006E231C">
      <w:pPr>
        <w:rPr>
          <w:color w:val="auto"/>
        </w:rPr>
      </w:pPr>
    </w:p>
    <w:p w14:paraId="5B5C06E1" w14:textId="073539F4" w:rsidR="004C1070" w:rsidRDefault="004C1070">
      <w:pPr>
        <w:pStyle w:val="Nagwek1"/>
        <w:numPr>
          <w:ilvl w:val="0"/>
          <w:numId w:val="4"/>
        </w:numPr>
      </w:pPr>
      <w:bookmarkStart w:id="97" w:name="_Toc133412278"/>
      <w:bookmarkStart w:id="98" w:name="_Toc134185972"/>
      <w:bookmarkStart w:id="99" w:name="_Toc235079977"/>
      <w:bookmarkStart w:id="100" w:name="_Hlk134185226"/>
      <w:bookmarkEnd w:id="94"/>
      <w:r>
        <w:lastRenderedPageBreak/>
        <w:t xml:space="preserve">Opis wsparcia obszarów </w:t>
      </w:r>
      <w:r w:rsidRPr="004D15EB">
        <w:t>charakteryzujących się trudną sytuacją społeczno-gospodarczą</w:t>
      </w:r>
      <w:bookmarkEnd w:id="97"/>
      <w:bookmarkEnd w:id="98"/>
      <w:bookmarkEnd w:id="99"/>
    </w:p>
    <w:p w14:paraId="27A7538E" w14:textId="77777777" w:rsidR="00DA6135" w:rsidRDefault="00DA6135" w:rsidP="00DA6135">
      <w:pPr>
        <w:rPr>
          <w:color w:val="auto"/>
        </w:rPr>
      </w:pPr>
      <w:r w:rsidRPr="00DA6135">
        <w:rPr>
          <w:color w:val="auto"/>
        </w:rPr>
        <w:t xml:space="preserve">Celem realizacji założeń Polityki Terytorialnej Województwa Kujawsko-Pomorskiego jest zrównoważony rozwój całego województwa, ze szczególnym uwzględnieniem tzw. obszarów problemowych (miast średnich tracących funkcje społeczno-gospodarcze, gmin zagrożonych trwałą marginalizacją, gmin wykazujących negatywną sytuację społeczno-gospodarczą), którym przyznano dodatkowe wsparcie finansowe przeznaczone na realizację działań służących poprawie zdiagnozowanej sytuacji problemowej. </w:t>
      </w:r>
    </w:p>
    <w:p w14:paraId="4AC20618" w14:textId="51D6501F" w:rsidR="004F3546" w:rsidRDefault="00DA6135" w:rsidP="004F3546">
      <w:pPr>
        <w:rPr>
          <w:color w:val="auto"/>
        </w:rPr>
      </w:pPr>
      <w:r w:rsidRPr="00B63CF7">
        <w:rPr>
          <w:color w:val="auto"/>
        </w:rPr>
        <w:t xml:space="preserve">Na terenie OPPT Tucholi do tzw. obszarów problemowych zaliczono </w:t>
      </w:r>
      <w:r w:rsidR="00B63CF7" w:rsidRPr="00B63CF7">
        <w:rPr>
          <w:color w:val="auto"/>
        </w:rPr>
        <w:t xml:space="preserve">cztery gminy. </w:t>
      </w:r>
      <w:r w:rsidR="00B63CF7" w:rsidRPr="00A54A20">
        <w:rPr>
          <w:color w:val="auto"/>
        </w:rPr>
        <w:t xml:space="preserve">Na terenie </w:t>
      </w:r>
      <w:r w:rsidR="00B63CF7" w:rsidRPr="00A54A20">
        <w:rPr>
          <w:b/>
          <w:bCs/>
          <w:color w:val="auto"/>
        </w:rPr>
        <w:t xml:space="preserve">gminy </w:t>
      </w:r>
      <w:r w:rsidR="00B63CF7">
        <w:rPr>
          <w:b/>
          <w:bCs/>
          <w:color w:val="auto"/>
        </w:rPr>
        <w:t>Kęsowo</w:t>
      </w:r>
      <w:r w:rsidR="00B63CF7" w:rsidRPr="00A54A20">
        <w:rPr>
          <w:color w:val="auto"/>
        </w:rPr>
        <w:t xml:space="preserve"> (wskazanej z poziomu regionalnego jako problemowa pod względem niskiego poziomu rozwoju społecznego i niskiego poziomu przedsiębiorczości, a na poziomie krajowym zaliczonej do gmin zmarginalizowanych)</w:t>
      </w:r>
      <w:r w:rsidR="00B63CF7">
        <w:rPr>
          <w:color w:val="auto"/>
        </w:rPr>
        <w:t>,</w:t>
      </w:r>
      <w:r w:rsidR="00D743D2">
        <w:rPr>
          <w:color w:val="auto"/>
        </w:rPr>
        <w:t xml:space="preserve"> </w:t>
      </w:r>
      <w:r w:rsidR="00D743D2" w:rsidRPr="00D743D2">
        <w:rPr>
          <w:color w:val="auto"/>
        </w:rPr>
        <w:t>w celu poprawy jakości życia mieszkańców oraz zwiększenia atrakcyjności osadniczej gminy planowana jest realizacja projektów z zakresu rozwoju infrastruktury ścieżek rowerowych, poprawiających dostępność i powiązania komunikacyjne, a także przedsięwzięć dotyczących wdrażania inteligentnych sieci wodociągowych, służących zwiększeniu efektywności zarządzania zasobami wodnymi, ograniczeniu strat wody oraz podniesieniu jakości usług komunalnych.</w:t>
      </w:r>
      <w:r w:rsidR="00B63CF7">
        <w:rPr>
          <w:color w:val="auto"/>
        </w:rPr>
        <w:t xml:space="preserve"> </w:t>
      </w:r>
      <w:r w:rsidR="00554532">
        <w:rPr>
          <w:color w:val="auto"/>
        </w:rPr>
        <w:t xml:space="preserve">W </w:t>
      </w:r>
      <w:r w:rsidR="00554532" w:rsidRPr="00554532">
        <w:rPr>
          <w:b/>
          <w:bCs/>
          <w:color w:val="auto"/>
        </w:rPr>
        <w:t>gminie Gostycyn</w:t>
      </w:r>
      <w:r w:rsidR="00554532">
        <w:rPr>
          <w:b/>
          <w:bCs/>
          <w:color w:val="auto"/>
        </w:rPr>
        <w:t xml:space="preserve"> </w:t>
      </w:r>
      <w:r w:rsidR="00212888" w:rsidRPr="00212888">
        <w:rPr>
          <w:color w:val="auto"/>
        </w:rPr>
        <w:t>(</w:t>
      </w:r>
      <w:r w:rsidR="00554532">
        <w:rPr>
          <w:color w:val="auto"/>
        </w:rPr>
        <w:t>zaliczonej na poziomie krajowym do gmin zmarginalizowanych) planuje się realizacj</w:t>
      </w:r>
      <w:r w:rsidR="00212888">
        <w:rPr>
          <w:color w:val="auto"/>
        </w:rPr>
        <w:t>ę</w:t>
      </w:r>
      <w:r w:rsidR="00554532">
        <w:rPr>
          <w:color w:val="auto"/>
        </w:rPr>
        <w:t xml:space="preserve"> kompleksowych działań z zakresu wsparcia wychowania przedszkolnego w celu zwiększenia poziomu kompetencji miękkich u dzieci i wzrostu ich aktywności społecznej, jak również działań zwiększających potencjał turystyczny gminy</w:t>
      </w:r>
      <w:r w:rsidR="00212888">
        <w:rPr>
          <w:color w:val="auto"/>
        </w:rPr>
        <w:t xml:space="preserve">. Dla </w:t>
      </w:r>
      <w:r w:rsidR="00212888" w:rsidRPr="00212888">
        <w:rPr>
          <w:b/>
          <w:bCs/>
          <w:color w:val="auto"/>
        </w:rPr>
        <w:t>gminy Tuchola</w:t>
      </w:r>
      <w:r w:rsidR="00212888">
        <w:rPr>
          <w:color w:val="auto"/>
        </w:rPr>
        <w:t xml:space="preserve"> (</w:t>
      </w:r>
      <w:r w:rsidR="00212888" w:rsidRPr="00A54A20">
        <w:rPr>
          <w:color w:val="auto"/>
        </w:rPr>
        <w:t>wskazanej z poziomu regionalnego jako problemowa pod względem niskiego poziomu rozwoju społecznego</w:t>
      </w:r>
      <w:r w:rsidR="00212888">
        <w:rPr>
          <w:color w:val="auto"/>
        </w:rPr>
        <w:t xml:space="preserve">) planuje się działania z zakresu </w:t>
      </w:r>
      <w:r w:rsidR="00140140" w:rsidRPr="00D743D2">
        <w:rPr>
          <w:color w:val="auto"/>
        </w:rPr>
        <w:t>rozwoju infrastruktury ścieżek rowerowych, poprawiających dostępność i powiązania komunikacyjne</w:t>
      </w:r>
      <w:r w:rsidR="00140140">
        <w:rPr>
          <w:color w:val="auto"/>
        </w:rPr>
        <w:t xml:space="preserve">. </w:t>
      </w:r>
      <w:r w:rsidR="00B63CF7">
        <w:rPr>
          <w:color w:val="auto"/>
        </w:rPr>
        <w:t xml:space="preserve">W </w:t>
      </w:r>
      <w:r w:rsidR="00B63CF7" w:rsidRPr="00B63CF7">
        <w:rPr>
          <w:b/>
          <w:bCs/>
          <w:color w:val="auto"/>
        </w:rPr>
        <w:t>gminie Lubiewo</w:t>
      </w:r>
      <w:r w:rsidR="00B63CF7">
        <w:rPr>
          <w:color w:val="auto"/>
        </w:rPr>
        <w:t xml:space="preserve"> </w:t>
      </w:r>
      <w:r w:rsidR="00B63CF7" w:rsidRPr="00B63CF7">
        <w:rPr>
          <w:color w:val="auto"/>
        </w:rPr>
        <w:t xml:space="preserve">(zaliczonej na poziomie regionalnym do gmin problemowych pod względem niskiego poziomu </w:t>
      </w:r>
      <w:r w:rsidR="00B63CF7">
        <w:rPr>
          <w:color w:val="auto"/>
        </w:rPr>
        <w:t>przedsiębiorczości</w:t>
      </w:r>
      <w:r w:rsidR="00B63CF7" w:rsidRPr="00B63CF7">
        <w:rPr>
          <w:color w:val="auto"/>
        </w:rPr>
        <w:t>)</w:t>
      </w:r>
      <w:r w:rsidR="00554532">
        <w:rPr>
          <w:color w:val="auto"/>
        </w:rPr>
        <w:t xml:space="preserve"> planowana jest realizacja działań mających na celu</w:t>
      </w:r>
      <w:r w:rsidR="003B1008">
        <w:rPr>
          <w:color w:val="auto"/>
        </w:rPr>
        <w:t>:</w:t>
      </w:r>
      <w:r w:rsidR="00554532">
        <w:rPr>
          <w:color w:val="auto"/>
        </w:rPr>
        <w:t xml:space="preserve"> wzrost jakości kształcenia, ze szczególnym uwzględnieniem wzrostu kompetencji kluczowych uczniów prowadzących do wzrostu ich aktywności </w:t>
      </w:r>
      <w:r w:rsidR="00BD4BE7">
        <w:rPr>
          <w:color w:val="auto"/>
        </w:rPr>
        <w:br/>
      </w:r>
      <w:r w:rsidR="00554532">
        <w:rPr>
          <w:color w:val="auto"/>
        </w:rPr>
        <w:t>i zwiększenia szans rozwojowych na przyszłym rynku pracy</w:t>
      </w:r>
      <w:r w:rsidR="003B1008">
        <w:rPr>
          <w:color w:val="auto"/>
        </w:rPr>
        <w:t xml:space="preserve">, </w:t>
      </w:r>
      <w:r w:rsidR="003B1008" w:rsidRPr="00D743D2">
        <w:rPr>
          <w:color w:val="auto"/>
        </w:rPr>
        <w:t>przedsięwzięć dotyczących wdrażania inteligentnych sieci wodociągowych, służących zwiększeniu efektywności zarządzania zasobami wodnymi, ograniczeniu strat wody oraz podniesieniu jakości usług komunalnych</w:t>
      </w:r>
      <w:r w:rsidR="003B1008">
        <w:rPr>
          <w:color w:val="auto"/>
        </w:rPr>
        <w:t xml:space="preserve"> oraz projektów</w:t>
      </w:r>
      <w:r w:rsidR="003B1008" w:rsidRPr="003B1008">
        <w:rPr>
          <w:color w:val="auto"/>
        </w:rPr>
        <w:t xml:space="preserve"> z zakresu </w:t>
      </w:r>
      <w:r w:rsidR="003B1008" w:rsidRPr="007C5003">
        <w:rPr>
          <w:color w:val="auto"/>
        </w:rPr>
        <w:t>odnowy i zagospodarowania przestrzeni publicznych</w:t>
      </w:r>
      <w:r w:rsidR="003B1008" w:rsidRPr="003B1008">
        <w:rPr>
          <w:color w:val="auto"/>
        </w:rPr>
        <w:t>, mając</w:t>
      </w:r>
      <w:r w:rsidR="003B1008">
        <w:rPr>
          <w:color w:val="auto"/>
        </w:rPr>
        <w:t>ych</w:t>
      </w:r>
      <w:r w:rsidR="003B1008" w:rsidRPr="003B1008">
        <w:rPr>
          <w:color w:val="auto"/>
        </w:rPr>
        <w:t xml:space="preserve"> na celu poprawę estetyki i funkcjonalności terenów ogólnodostępnych, zwiększenie ich atrakcyjności dla mieszkańców oraz stworzenie warunków sprzyjających integracji społecznej i aktywizacji lokalnej społeczności.</w:t>
      </w:r>
      <w:r w:rsidR="004F3546" w:rsidRPr="005C7170">
        <w:rPr>
          <w:color w:val="auto"/>
        </w:rPr>
        <w:t xml:space="preserve">Wpływ na poprawę sytuacji </w:t>
      </w:r>
      <w:r w:rsidR="004F3546">
        <w:rPr>
          <w:color w:val="auto"/>
        </w:rPr>
        <w:t xml:space="preserve">wszystkich </w:t>
      </w:r>
      <w:r w:rsidR="004F3546" w:rsidRPr="005C7170">
        <w:rPr>
          <w:color w:val="auto"/>
        </w:rPr>
        <w:t xml:space="preserve">gmin problemowych </w:t>
      </w:r>
      <w:r w:rsidR="004F3546">
        <w:rPr>
          <w:color w:val="auto"/>
        </w:rPr>
        <w:t xml:space="preserve">OPPT Tucholi </w:t>
      </w:r>
      <w:r w:rsidR="004F3546" w:rsidRPr="005C7170">
        <w:rPr>
          <w:color w:val="auto"/>
        </w:rPr>
        <w:t>będą miały również działania prowadzone przez S</w:t>
      </w:r>
      <w:r w:rsidR="002B6D7F">
        <w:rPr>
          <w:color w:val="auto"/>
        </w:rPr>
        <w:t>tarostwo</w:t>
      </w:r>
      <w:r w:rsidR="004F3546" w:rsidRPr="005C7170">
        <w:rPr>
          <w:color w:val="auto"/>
        </w:rPr>
        <w:t xml:space="preserve"> Powiatow</w:t>
      </w:r>
      <w:r w:rsidR="002B6D7F">
        <w:rPr>
          <w:color w:val="auto"/>
        </w:rPr>
        <w:t>e</w:t>
      </w:r>
      <w:r w:rsidR="004F3546" w:rsidRPr="005C7170">
        <w:rPr>
          <w:color w:val="auto"/>
        </w:rPr>
        <w:t xml:space="preserve"> w zakresie wzmacniania jakości szkolnictwa zawodowego </w:t>
      </w:r>
      <w:r w:rsidR="00BD4BE7">
        <w:rPr>
          <w:color w:val="auto"/>
        </w:rPr>
        <w:br/>
      </w:r>
      <w:r w:rsidR="004F3546" w:rsidRPr="005C7170">
        <w:rPr>
          <w:color w:val="auto"/>
        </w:rPr>
        <w:t>i jego dostosowania do lokalnych rynków pracy</w:t>
      </w:r>
      <w:r w:rsidR="004F3546">
        <w:rPr>
          <w:color w:val="auto"/>
        </w:rPr>
        <w:t xml:space="preserve"> oraz</w:t>
      </w:r>
      <w:r w:rsidR="004F3546" w:rsidRPr="005C7170">
        <w:rPr>
          <w:color w:val="auto"/>
        </w:rPr>
        <w:t xml:space="preserve"> w zakresie podniesienia jakości kształcenia ogólnego</w:t>
      </w:r>
      <w:r w:rsidR="004F3546">
        <w:rPr>
          <w:color w:val="auto"/>
        </w:rPr>
        <w:t xml:space="preserve"> w szkołach ponadpodstawowych</w:t>
      </w:r>
      <w:r w:rsidR="004F3546" w:rsidRPr="005C7170">
        <w:rPr>
          <w:color w:val="auto"/>
        </w:rPr>
        <w:t>, co wpłynie na wzrost kompetencji miękkich i aktywności uczniów</w:t>
      </w:r>
      <w:r w:rsidR="004F3546">
        <w:rPr>
          <w:color w:val="auto"/>
        </w:rPr>
        <w:t>.</w:t>
      </w:r>
    </w:p>
    <w:p w14:paraId="5CA88B8D" w14:textId="77777777" w:rsidR="003055EA" w:rsidRPr="005C7170" w:rsidRDefault="003055EA" w:rsidP="004F3546">
      <w:pPr>
        <w:rPr>
          <w:color w:val="auto"/>
        </w:rPr>
      </w:pPr>
    </w:p>
    <w:p w14:paraId="0D90E7AB" w14:textId="0E7A81CE" w:rsidR="00A6692C" w:rsidRPr="00082DE6" w:rsidRDefault="003055EA">
      <w:pPr>
        <w:pStyle w:val="Nagwek1"/>
        <w:numPr>
          <w:ilvl w:val="0"/>
          <w:numId w:val="4"/>
        </w:numPr>
      </w:pPr>
      <w:bookmarkStart w:id="101" w:name="_Toc134185973"/>
      <w:bookmarkStart w:id="102" w:name="_Toc134189694"/>
      <w:bookmarkStart w:id="103" w:name="_Toc235079978"/>
      <w:bookmarkStart w:id="104" w:name="_Hlk134185238"/>
      <w:bookmarkEnd w:id="100"/>
      <w:r>
        <w:lastRenderedPageBreak/>
        <w:t>C</w:t>
      </w:r>
      <w:r w:rsidR="00A6692C">
        <w:t xml:space="preserve">ele rozwojowe obszaru realizowane poprzez wsparcie w ramach </w:t>
      </w:r>
      <w:bookmarkEnd w:id="101"/>
      <w:bookmarkEnd w:id="102"/>
      <w:r w:rsidR="001B7763">
        <w:t>Polityki Terytorialnej Województwa Kujawsko-Pomorskiego</w:t>
      </w:r>
      <w:bookmarkEnd w:id="103"/>
    </w:p>
    <w:bookmarkEnd w:id="104"/>
    <w:p w14:paraId="6B7FE286" w14:textId="0D58C95D" w:rsidR="007D6548" w:rsidRDefault="00C01E46" w:rsidP="007D6548">
      <w:pPr>
        <w:spacing w:line="240" w:lineRule="auto"/>
      </w:pPr>
      <w:r>
        <w:rPr>
          <w:noProof/>
        </w:rPr>
        <w:drawing>
          <wp:inline distT="0" distB="0" distL="0" distR="0" wp14:anchorId="279D79AD" wp14:editId="3BD59F9B">
            <wp:extent cx="5759450" cy="3930650"/>
            <wp:effectExtent l="0" t="0" r="0" b="0"/>
            <wp:docPr id="6767023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59450" cy="3930650"/>
                    </a:xfrm>
                    <a:prstGeom prst="rect">
                      <a:avLst/>
                    </a:prstGeom>
                    <a:noFill/>
                    <a:ln>
                      <a:noFill/>
                    </a:ln>
                  </pic:spPr>
                </pic:pic>
              </a:graphicData>
            </a:graphic>
          </wp:inline>
        </w:drawing>
      </w:r>
    </w:p>
    <w:p w14:paraId="0E579F7A" w14:textId="77777777" w:rsidR="00E51E51" w:rsidRDefault="00E51E51" w:rsidP="001B7763">
      <w:pPr>
        <w:pStyle w:val="rdoTABEL"/>
      </w:pPr>
      <w:r w:rsidRPr="001B7763">
        <w:t>Ryc. Schemat struktury celów oraz realizujących je projektów (tzw. drzewo ustaleń)</w:t>
      </w:r>
    </w:p>
    <w:p w14:paraId="00138118" w14:textId="77777777" w:rsidR="001B7763" w:rsidRDefault="001B7763" w:rsidP="00E61D10">
      <w:pPr>
        <w:spacing w:before="120" w:line="259" w:lineRule="auto"/>
        <w:rPr>
          <w:rFonts w:cstheme="minorHAnsi"/>
          <w:b/>
          <w:bCs/>
          <w:highlight w:val="cyan"/>
        </w:rPr>
      </w:pPr>
    </w:p>
    <w:p w14:paraId="174D8A9B" w14:textId="0CD26FB1" w:rsidR="004C1070" w:rsidRPr="00650606" w:rsidRDefault="004C1070" w:rsidP="005F06B4">
      <w:pPr>
        <w:rPr>
          <w:b/>
          <w:bCs/>
        </w:rPr>
      </w:pPr>
      <w:r w:rsidRPr="00650606">
        <w:rPr>
          <w:b/>
          <w:bCs/>
        </w:rPr>
        <w:t>Opis realizacji celów</w:t>
      </w:r>
    </w:p>
    <w:p w14:paraId="14CB1C00" w14:textId="77777777" w:rsidR="004C1070" w:rsidRPr="00C40434" w:rsidRDefault="004C1070" w:rsidP="00E61D10">
      <w:pPr>
        <w:spacing w:before="120" w:line="259" w:lineRule="auto"/>
        <w:rPr>
          <w:rFonts w:cstheme="minorHAnsi"/>
          <w:b/>
          <w:bCs/>
        </w:rPr>
      </w:pPr>
      <w:r w:rsidRPr="00C40434">
        <w:rPr>
          <w:rFonts w:cstheme="minorHAnsi"/>
          <w:b/>
          <w:bCs/>
        </w:rPr>
        <w:t>Cel główny: Podniesienie poziomu rozwoju społeczno-gospodarczego oraz wsparcie procesu zielonej transformacji i gospodarki zeroemisyjnej</w:t>
      </w:r>
    </w:p>
    <w:p w14:paraId="4EFDEE9C" w14:textId="1638A018" w:rsidR="004C1070" w:rsidRPr="00C40434" w:rsidRDefault="004C1070" w:rsidP="00E61D10">
      <w:pPr>
        <w:spacing w:before="120" w:line="259" w:lineRule="auto"/>
        <w:rPr>
          <w:rFonts w:cstheme="minorHAnsi"/>
        </w:rPr>
      </w:pPr>
      <w:r w:rsidRPr="00C40434">
        <w:rPr>
          <w:rFonts w:cstheme="minorHAnsi"/>
        </w:rPr>
        <w:t xml:space="preserve">Głównym celem realizacji strategii służącej wsparciu rozwoju w ramach polityki terytorialnej województwa kujawsko-pomorskiego jest „Podniesienie poziomu rozwoju społeczno-gospodarczego oraz wsparcie procesu zielonej transformacji i gospodarki zeroemisyjnej”. Cel główny swoim zakresem obejmuje wszystkie zagadnienia mieszczące się w ramach celów szczegółowych i określa </w:t>
      </w:r>
      <w:r w:rsidR="00FA1083">
        <w:rPr>
          <w:rFonts w:cstheme="minorHAnsi"/>
        </w:rPr>
        <w:t xml:space="preserve">obszar </w:t>
      </w:r>
      <w:r w:rsidR="00BD4BE7">
        <w:rPr>
          <w:rFonts w:cstheme="minorHAnsi"/>
        </w:rPr>
        <w:br/>
      </w:r>
      <w:r w:rsidR="00FA1083">
        <w:rPr>
          <w:rFonts w:cstheme="minorHAnsi"/>
        </w:rPr>
        <w:t>w jakim Partnerstwo chce się rozwijać. S</w:t>
      </w:r>
      <w:r w:rsidRPr="00C40434">
        <w:rPr>
          <w:rFonts w:cstheme="minorHAnsi"/>
        </w:rPr>
        <w:t xml:space="preserve">tanowi swego rodzaju deklarację, dotyczącą wizji rozwoju obszaru, do której będzie się dążyć poprzez realizację zaplanowanej interwencji w ramach </w:t>
      </w:r>
      <w:bookmarkStart w:id="105" w:name="_Hlk136243533"/>
      <w:r w:rsidR="00A35EE8">
        <w:rPr>
          <w:rFonts w:cstheme="minorHAnsi"/>
        </w:rPr>
        <w:t>Polityki Terytorialnej Województwa Kujawsko-Pomorskiego</w:t>
      </w:r>
      <w:bookmarkEnd w:id="105"/>
      <w:r w:rsidRPr="00C40434">
        <w:rPr>
          <w:rFonts w:cstheme="minorHAnsi"/>
        </w:rPr>
        <w:t xml:space="preserve">. Cel ten zdefiniowano na podstawie zidentyfikowanych problemów i potrzeb rozwojowych występujących na obszarze realizacji Strategii, a jego wypełnienie związane będzie przede wszystkim z rozwojem innowacyjności i konkurencyjności gospodarki, w tym rozwój rynku pracy, kształtowaniem stanu środowiska przyrodniczego, poprawą szeroko rozumianego rozwoju społecznego, zwłaszcza w aspekcie rozwoju i dostępności do usług </w:t>
      </w:r>
      <w:r w:rsidR="00BD4BE7">
        <w:rPr>
          <w:rFonts w:cstheme="minorHAnsi"/>
        </w:rPr>
        <w:br/>
      </w:r>
      <w:r w:rsidRPr="00C40434">
        <w:rPr>
          <w:rFonts w:cstheme="minorHAnsi"/>
        </w:rPr>
        <w:t>z zakresu edukacji, zdrowia, kultury i sportu oraz kształtowaniem warunków i przestrzeni dla wysokiej jakości życia.</w:t>
      </w:r>
    </w:p>
    <w:p w14:paraId="59E24859" w14:textId="77777777" w:rsidR="001B7763" w:rsidRPr="00EA6817" w:rsidRDefault="001B7763" w:rsidP="00E61D10">
      <w:pPr>
        <w:spacing w:before="120" w:line="259" w:lineRule="auto"/>
        <w:rPr>
          <w:rFonts w:cstheme="minorHAnsi"/>
          <w:highlight w:val="cyan"/>
        </w:rPr>
      </w:pPr>
    </w:p>
    <w:p w14:paraId="7EB7C2DD" w14:textId="77777777" w:rsidR="004C1070" w:rsidRPr="00A35EE8" w:rsidRDefault="004C1070" w:rsidP="00E61D10">
      <w:pPr>
        <w:spacing w:before="120" w:line="259" w:lineRule="auto"/>
        <w:rPr>
          <w:rFonts w:cstheme="minorHAnsi"/>
          <w:b/>
          <w:bCs/>
        </w:rPr>
      </w:pPr>
      <w:r w:rsidRPr="00A35EE8">
        <w:rPr>
          <w:rFonts w:cstheme="minorHAnsi"/>
          <w:b/>
          <w:bCs/>
        </w:rPr>
        <w:t>Cele szczegółowe:</w:t>
      </w:r>
    </w:p>
    <w:p w14:paraId="6ABBA393" w14:textId="77777777" w:rsidR="004C1070" w:rsidRPr="00A35EE8" w:rsidRDefault="004C1070">
      <w:pPr>
        <w:pStyle w:val="Akapitzlist"/>
        <w:numPr>
          <w:ilvl w:val="0"/>
          <w:numId w:val="6"/>
        </w:numPr>
        <w:spacing w:before="120" w:line="259" w:lineRule="auto"/>
        <w:jc w:val="left"/>
        <w:rPr>
          <w:rFonts w:cstheme="minorHAnsi"/>
          <w:b/>
          <w:bCs/>
        </w:rPr>
      </w:pPr>
      <w:r w:rsidRPr="00A35EE8">
        <w:rPr>
          <w:rFonts w:cstheme="minorHAnsi"/>
          <w:b/>
          <w:bCs/>
        </w:rPr>
        <w:t>Cel szczegółowy: Gospodarka i wykształcone kadry</w:t>
      </w:r>
    </w:p>
    <w:p w14:paraId="19AEA7B6" w14:textId="17A17E08" w:rsidR="004C1070" w:rsidRPr="00A35EE8" w:rsidRDefault="004C1070" w:rsidP="00E61D10">
      <w:pPr>
        <w:pStyle w:val="Default"/>
        <w:spacing w:before="120" w:after="120" w:line="259" w:lineRule="auto"/>
        <w:jc w:val="both"/>
        <w:rPr>
          <w:rFonts w:asciiTheme="minorHAnsi" w:hAnsiTheme="minorHAnsi" w:cstheme="minorHAnsi"/>
          <w:sz w:val="22"/>
          <w:szCs w:val="22"/>
        </w:rPr>
      </w:pPr>
      <w:r w:rsidRPr="00A35EE8">
        <w:rPr>
          <w:rFonts w:asciiTheme="minorHAnsi" w:hAnsiTheme="minorHAnsi" w:cstheme="minorHAnsi"/>
          <w:sz w:val="22"/>
          <w:szCs w:val="22"/>
        </w:rPr>
        <w:lastRenderedPageBreak/>
        <w:t xml:space="preserve">Cel szczegółowy „Gospodarka i wykształcone kadry” obejmuje projekty związane z podniesieniem poziomu innowacyjności i konkurencyjności gospodarczej tj. projekty związane ze wsparciem infrastruktury biznesowej, w tym powstawanie i rozwój inkubatorów przedsiębiorczości oraz rozwój ośrodków wspierających przedsiębiorczość, a także projekty związane z podniesieniem atrakcyjności gospodarczej regonu tj. projekty związane z uzbrojeniem terenu oraz projekty realizowane w zakresie poprawy infrastruktury i jakości kształcenia zawodowego. </w:t>
      </w:r>
    </w:p>
    <w:p w14:paraId="1C3EEA91" w14:textId="15628556" w:rsidR="004C1070" w:rsidRPr="00A35EE8" w:rsidRDefault="004C1070" w:rsidP="00E61D10">
      <w:pPr>
        <w:pStyle w:val="Default"/>
        <w:spacing w:before="120" w:after="120" w:line="259" w:lineRule="auto"/>
        <w:jc w:val="both"/>
        <w:rPr>
          <w:rFonts w:asciiTheme="minorHAnsi" w:hAnsiTheme="minorHAnsi" w:cstheme="minorHAnsi"/>
          <w:sz w:val="22"/>
          <w:szCs w:val="22"/>
        </w:rPr>
      </w:pPr>
      <w:r w:rsidRPr="00A35EE8">
        <w:rPr>
          <w:rFonts w:asciiTheme="minorHAnsi" w:hAnsiTheme="minorHAnsi" w:cstheme="minorHAnsi"/>
          <w:sz w:val="22"/>
          <w:szCs w:val="22"/>
        </w:rPr>
        <w:t xml:space="preserve">W celu podniesienia poziomu innowacyjności i konkurencyjności gospodarczej realizowane będą m.in. zadania związane z rozwojem centrów i usług doradczych, tworzeniem dogodnych warunków do prowadzenia działalności gospodarczej oraz działania wspierające internacjonalizację i rozwój gospodarki. Ważnym aspektem będzie także rozwój sieci współpracy klastrów oraz działania inwestycyjne i doradcze IOB. W ramach wzrostu atrakcyjności gospodarczej realizowane będą działania mające na celu przyciąganie inwestorów i zachęcenie ich do prowadzenia działalności gospodarczej na terenach lokalnych. Działania te obejmują wsparcie polegające na uzbrojeniu terenów inwestycyjnych. Ważnym elementem wzrostu gospodarczego jest także dostępność wysoko wykwalifikowanych kadr. W celu podniesieniem efektywności i jakości kształcenia zawodowego realizowane będą projekty ukierunkowane na </w:t>
      </w:r>
      <w:r w:rsidRPr="00A35EE8">
        <w:rPr>
          <w:rFonts w:asciiTheme="minorHAnsi" w:hAnsiTheme="minorHAnsi" w:cstheme="minorHAnsi"/>
          <w:color w:val="auto"/>
          <w:sz w:val="22"/>
          <w:szCs w:val="22"/>
        </w:rPr>
        <w:t>dostosowanie kształcenia zawodowego do potrzeb rynku pracy</w:t>
      </w:r>
      <w:r w:rsidRPr="00A35EE8">
        <w:rPr>
          <w:rFonts w:asciiTheme="minorHAnsi" w:hAnsiTheme="minorHAnsi" w:cstheme="minorHAnsi"/>
          <w:sz w:val="22"/>
          <w:szCs w:val="22"/>
        </w:rPr>
        <w:t xml:space="preserve">, związane </w:t>
      </w:r>
      <w:r w:rsidR="00BD4BE7">
        <w:rPr>
          <w:rFonts w:asciiTheme="minorHAnsi" w:hAnsiTheme="minorHAnsi" w:cstheme="minorHAnsi"/>
          <w:sz w:val="22"/>
          <w:szCs w:val="22"/>
        </w:rPr>
        <w:br/>
      </w:r>
      <w:r w:rsidRPr="00A35EE8">
        <w:rPr>
          <w:rFonts w:asciiTheme="minorHAnsi" w:hAnsiTheme="minorHAnsi" w:cstheme="minorHAnsi"/>
          <w:sz w:val="22"/>
          <w:szCs w:val="22"/>
        </w:rPr>
        <w:t>z dostosowaniem kształcenia zawodowego do wymogów zielonej i cyfrowej transformacji oraz promowaniem kształcenia zawodowego jako wysokiej jakości ścieżki kariery wymagającej wysokich kwalifikacji, jak również projekty poprawiające infrastrukturę edukacyjną i szkoleniową szkół oraz centrów i placówek prowadzących kształcenie zawodowe lub ustawiczne.</w:t>
      </w:r>
    </w:p>
    <w:p w14:paraId="34B97240" w14:textId="77777777" w:rsidR="004C1070" w:rsidRPr="00A35EE8" w:rsidRDefault="004C1070">
      <w:pPr>
        <w:pStyle w:val="Akapitzlist"/>
        <w:numPr>
          <w:ilvl w:val="0"/>
          <w:numId w:val="6"/>
        </w:numPr>
        <w:spacing w:before="120" w:line="259" w:lineRule="auto"/>
        <w:rPr>
          <w:rFonts w:cstheme="minorHAnsi"/>
          <w:b/>
          <w:bCs/>
        </w:rPr>
      </w:pPr>
      <w:r w:rsidRPr="00A35EE8">
        <w:rPr>
          <w:rFonts w:cstheme="minorHAnsi"/>
          <w:b/>
          <w:bCs/>
        </w:rPr>
        <w:t xml:space="preserve"> Cel szczegółowy: Zielona transformacja i gospodarka niskoemisyjna</w:t>
      </w:r>
    </w:p>
    <w:p w14:paraId="2306FB70" w14:textId="17B0CF1F" w:rsidR="004C1070" w:rsidRPr="00A35EE8" w:rsidRDefault="004C1070" w:rsidP="00E61D10">
      <w:pPr>
        <w:pStyle w:val="Default"/>
        <w:spacing w:before="120" w:after="120" w:line="259" w:lineRule="auto"/>
        <w:jc w:val="both"/>
        <w:rPr>
          <w:rFonts w:asciiTheme="minorHAnsi" w:hAnsiTheme="minorHAnsi" w:cstheme="minorHAnsi"/>
          <w:sz w:val="22"/>
          <w:szCs w:val="22"/>
        </w:rPr>
      </w:pPr>
      <w:r w:rsidRPr="00A35EE8">
        <w:rPr>
          <w:rFonts w:asciiTheme="minorHAnsi" w:hAnsiTheme="minorHAnsi" w:cstheme="minorHAnsi"/>
          <w:sz w:val="22"/>
          <w:szCs w:val="22"/>
        </w:rPr>
        <w:t>Cel szczegółowy „Zielona transformacja i gospodarka niskoemisyjna” związany jest z poprawą stanu środowiska przyrodniczego tj. obejmuje projekty dotyczące poprawy efektywności energetycznej, redukcji emisji zanieczyszczeń do powietrza, przystosowania do zmian klimatu, zrównoważonej gospodarki wodnej oraz gospodarki zeroemisyjnej.</w:t>
      </w:r>
    </w:p>
    <w:p w14:paraId="5DE8AA0A" w14:textId="25CC8C1B" w:rsidR="004C1070" w:rsidRPr="00A35EE8" w:rsidRDefault="004C1070" w:rsidP="00E61D10">
      <w:pPr>
        <w:spacing w:before="120" w:line="259" w:lineRule="auto"/>
        <w:rPr>
          <w:rFonts w:cstheme="minorHAnsi"/>
        </w:rPr>
      </w:pPr>
      <w:r w:rsidRPr="00A35EE8">
        <w:rPr>
          <w:rFonts w:cstheme="minorHAnsi"/>
        </w:rPr>
        <w:t xml:space="preserve">Do najważniejszych wyzwań związanych z poprawą stanu środowiska przyrodniczego należą kwestie poprawy jakości powietrza i gospodarki wodnej. Cel „Zielona transformacja i gospodarka niskoemisyjna” zawiera szereg wielokierunkowych działań, które wpłyną na poprawę obecnego systemu energetycznego oraz efektywne wykorzystanie istniejących zasobów wodnych. I tak, kompleksowa modernizacja energetyczna, rozwój efektywnych energetycznie systemów ciepłowniczych opartych na źródłach OZE, budowa energooszczędnego oświetlenia ulicznego opartego na technologii LED doprowadzą do redukcji zużycia energii cieplnej i elektrycznej a tym samym znacząco wpłyną na redukcję zanieczyszczeń powietrza. Obok projektów energetycznych poprawie stanu powietrza będą służyć także działania z zakresu rozwoju i usprawnienia nisko- i zeroemisyjnego transportu publicznego m.in. działania w infrastrukturę rowerową przyczyniające się do priorytetyzacji ruchu pieszego i rowerowego, tym samym zmniejszające ilość emitowanych zanieczyszczeń do powietrza. Wsparcie zielonej i niebieskiej infrastruktury, nasadzenia i zazielenienia przyczynią się do zwiększenia terenów zielonych, a tym samym realizując zadania małej retencji pozwolą na skuteczne </w:t>
      </w:r>
      <w:r w:rsidR="00BD4BE7">
        <w:rPr>
          <w:rFonts w:cstheme="minorHAnsi"/>
        </w:rPr>
        <w:br/>
      </w:r>
      <w:r w:rsidRPr="00A35EE8">
        <w:rPr>
          <w:rFonts w:cstheme="minorHAnsi"/>
        </w:rPr>
        <w:t>i efektywne gospodarowanie wodami opadowymi przez co pozytywnie wpłyną na zaad</w:t>
      </w:r>
      <w:r w:rsidR="007E10AC">
        <w:rPr>
          <w:rFonts w:cstheme="minorHAnsi"/>
        </w:rPr>
        <w:t>a</w:t>
      </w:r>
      <w:r w:rsidRPr="00A35EE8">
        <w:rPr>
          <w:rFonts w:cstheme="minorHAnsi"/>
        </w:rPr>
        <w:t xml:space="preserve">ptowanie </w:t>
      </w:r>
      <w:r w:rsidR="00EF7109" w:rsidRPr="00A35EE8">
        <w:rPr>
          <w:rFonts w:cstheme="minorHAnsi"/>
        </w:rPr>
        <w:t>danego obszaru</w:t>
      </w:r>
      <w:r w:rsidRPr="00A35EE8">
        <w:rPr>
          <w:rFonts w:cstheme="minorHAnsi"/>
        </w:rPr>
        <w:t xml:space="preserve"> do zmian klimatu. Natomiast projekty w zakresie efektywnych (inteligentnych) sieci wodociągowych, odpowiadające na problem malejących zasobów wodnych, ukierunkowane zostaną na ograniczenie strat wody oraz efektywne wykorzystanie istniejących zasobów wodnych.</w:t>
      </w:r>
    </w:p>
    <w:p w14:paraId="41D01DDF" w14:textId="77777777" w:rsidR="004C1070" w:rsidRPr="00A35EE8" w:rsidRDefault="004C1070">
      <w:pPr>
        <w:pStyle w:val="Akapitzlist"/>
        <w:numPr>
          <w:ilvl w:val="0"/>
          <w:numId w:val="6"/>
        </w:numPr>
        <w:spacing w:before="120" w:line="259" w:lineRule="auto"/>
        <w:jc w:val="left"/>
        <w:rPr>
          <w:rFonts w:cstheme="minorHAnsi"/>
          <w:b/>
          <w:bCs/>
        </w:rPr>
      </w:pPr>
      <w:r w:rsidRPr="00A35EE8">
        <w:rPr>
          <w:rFonts w:cstheme="minorHAnsi"/>
          <w:b/>
          <w:bCs/>
        </w:rPr>
        <w:t>Cel szczegółowy: Wysoka jakość życia społeczeństwa</w:t>
      </w:r>
    </w:p>
    <w:p w14:paraId="6816BE7D" w14:textId="5C32302B" w:rsidR="004C1070" w:rsidRPr="00A35EE8" w:rsidRDefault="004C1070" w:rsidP="00E61D10">
      <w:pPr>
        <w:spacing w:before="120" w:line="259" w:lineRule="auto"/>
        <w:rPr>
          <w:rFonts w:cstheme="minorHAnsi"/>
        </w:rPr>
      </w:pPr>
      <w:r w:rsidRPr="00A35EE8">
        <w:rPr>
          <w:rFonts w:cstheme="minorHAnsi"/>
        </w:rPr>
        <w:t>Cel szczegółowy „Wysoka jakość życia społeczeństwa” obejmuje projekty związane z poprawą dostępu do wysokiej jakości usług sprzyjających włączeniu społecznemu (</w:t>
      </w:r>
      <w:r w:rsidR="008A537C" w:rsidRPr="00A35EE8">
        <w:rPr>
          <w:rFonts w:cstheme="minorHAnsi"/>
        </w:rPr>
        <w:t xml:space="preserve">m.in. </w:t>
      </w:r>
      <w:r w:rsidRPr="00A35EE8">
        <w:rPr>
          <w:rFonts w:cstheme="minorHAnsi"/>
        </w:rPr>
        <w:t>przedszkola), podniesieniem jakości kształcenia ogólnego, ochroną zdrowia oraz wsparciem instytucji kultury.</w:t>
      </w:r>
    </w:p>
    <w:p w14:paraId="7E494AEC" w14:textId="147C8EAA" w:rsidR="008A537C" w:rsidRPr="00A35EE8" w:rsidRDefault="004C1070" w:rsidP="00E61D10">
      <w:pPr>
        <w:spacing w:before="120" w:line="259" w:lineRule="auto"/>
        <w:rPr>
          <w:rFonts w:cstheme="minorHAnsi"/>
        </w:rPr>
      </w:pPr>
      <w:r w:rsidRPr="00A35EE8">
        <w:rPr>
          <w:rFonts w:cstheme="minorHAnsi"/>
        </w:rPr>
        <w:lastRenderedPageBreak/>
        <w:t>Zwiększenie dostęp</w:t>
      </w:r>
      <w:r w:rsidR="00A6692C" w:rsidRPr="00A35EE8">
        <w:rPr>
          <w:rFonts w:cstheme="minorHAnsi"/>
        </w:rPr>
        <w:t>u</w:t>
      </w:r>
      <w:r w:rsidRPr="00A35EE8">
        <w:rPr>
          <w:rFonts w:cstheme="minorHAnsi"/>
        </w:rPr>
        <w:t xml:space="preserve"> do wysokiej jakości infrastruktury i usług społecznych skorelowane z kompleksową poprawą warunków kształcenia przedszkolnego tj. tworzeniem nowych miejsc wychowania przedszkolnego a także działaniami wpływającymi na poprawę oferty i jakości świadczonych usług edukacyjnych. Wysoka jakość życia społecznego to także projekty w zakresie poprawy jakości i efektywności kształcenia ogólnego. Działania te przyczynić się mają przede wszystkim do wyrównywania szans edukacyjnych wewnątrz- i międzyregionalnych. Projekty realizowane dla uczniów obejmować będą m. in. podnoszenie kompetencji kluczowych (w tym cyfrowych), społecznych, społeczno-emocjonalnych, podstawowych, przekrojowych lub związanych z zieloną lub cyfrową transformacją. Nie zabraknie również działań w zakresie doradztwa edukacyjno-zawodowego czy edukacji włączającej. Wsparcie dla przedstawicieli kadry będzie dotyczyć m.in. podnoszenia kompetencji lub nabywania kwalifikacji związanych z danym zawodem, podnoszenia kompetencji kluczowych (w tym cyfrowych), społeczno-emocjonalnych, przekrojowych lub związanych z zieloną lub cyfrową transformacją. Kadrze szkół i placówek będzie udzielana pomoc w rozwiązywaniu problemów dydaktycznych lub wychowawczych. Z kolei szkoły i placówki prowadzące kształcenie ogólne uzyskają możliwość poprawy warunków kształcenia w ramach dostosowania do wymogów edukacji włączającej, w tym poprawy dostępności. Rozwój opieki specjalistycznej, rehabilitacji medycznej, deinstytucjonalizacja usług opieki zdrowotnej, tworzenie i dostosowanie infrastruktury podmiotów leczniczych do wymagań osób ze szczególnymi potrzebami oraz zakup sprzętu medycznego i aparatury medycznej to kolejne elementy, jakie zostały zawarte w celu „Wysoka jakość życia społeczeństwa”. Natomiast działania związane ze wsparciem instytucji kultury ukierunkowane będą na rozwój </w:t>
      </w:r>
      <w:r w:rsidR="00BD4BE7">
        <w:rPr>
          <w:rFonts w:cstheme="minorHAnsi"/>
        </w:rPr>
        <w:br/>
      </w:r>
      <w:r w:rsidRPr="00A35EE8">
        <w:rPr>
          <w:rFonts w:cstheme="minorHAnsi"/>
        </w:rPr>
        <w:t>i funkcjonowanie oferty instytucji kultury dostosowanej do odbiorców lokalnych oraz regionalnych</w:t>
      </w:r>
      <w:r w:rsidR="007E10AC">
        <w:rPr>
          <w:rFonts w:cstheme="minorHAnsi"/>
        </w:rPr>
        <w:t>,</w:t>
      </w:r>
      <w:r w:rsidRPr="00A35EE8">
        <w:rPr>
          <w:rFonts w:cstheme="minorHAnsi"/>
        </w:rPr>
        <w:t xml:space="preserve"> </w:t>
      </w:r>
      <w:r w:rsidR="00BD4BE7">
        <w:rPr>
          <w:rFonts w:cstheme="minorHAnsi"/>
        </w:rPr>
        <w:br/>
      </w:r>
      <w:r w:rsidRPr="00A35EE8">
        <w:rPr>
          <w:rFonts w:cstheme="minorHAnsi"/>
        </w:rPr>
        <w:t xml:space="preserve">a także na zadania w zakresie budowy/rozbudowy/remontu, wyposażenia oraz adaptacji obiektów do pełnienia funkcji kulturalnych. </w:t>
      </w:r>
    </w:p>
    <w:p w14:paraId="6EF95373" w14:textId="01AD9F3D" w:rsidR="004C1070" w:rsidRPr="00A35EE8" w:rsidRDefault="004C1070">
      <w:pPr>
        <w:pStyle w:val="Akapitzlist"/>
        <w:numPr>
          <w:ilvl w:val="0"/>
          <w:numId w:val="6"/>
        </w:numPr>
        <w:spacing w:before="120" w:line="259" w:lineRule="auto"/>
        <w:rPr>
          <w:rFonts w:cstheme="minorHAnsi"/>
          <w:b/>
          <w:bCs/>
        </w:rPr>
      </w:pPr>
      <w:r w:rsidRPr="00A35EE8">
        <w:rPr>
          <w:rFonts w:cstheme="minorHAnsi"/>
          <w:b/>
          <w:bCs/>
        </w:rPr>
        <w:t>Cel szczegółowy: Atrakcyjna i dostępna przestrzeń</w:t>
      </w:r>
    </w:p>
    <w:p w14:paraId="6E03574A" w14:textId="77777777" w:rsidR="004C1070" w:rsidRPr="00A35EE8" w:rsidRDefault="004C1070" w:rsidP="00E61D10">
      <w:pPr>
        <w:spacing w:before="120" w:line="259" w:lineRule="auto"/>
        <w:rPr>
          <w:rFonts w:cstheme="minorHAnsi"/>
        </w:rPr>
      </w:pPr>
      <w:r w:rsidRPr="00A35EE8">
        <w:rPr>
          <w:rFonts w:cstheme="minorHAnsi"/>
        </w:rPr>
        <w:t>Cel szczegółowy „Atrakcyjna i dostępna przestrzeń” obejmuje zagadnienia związane z odnową przestrzeni publicznej, turystyką oraz ścieżkami rowerowymi prowadzącymi do atrakcji turystycznych.</w:t>
      </w:r>
    </w:p>
    <w:p w14:paraId="11389D1C" w14:textId="2E4551A0" w:rsidR="004C1070" w:rsidRPr="00A35EE8" w:rsidRDefault="004C1070" w:rsidP="00E61D10">
      <w:pPr>
        <w:spacing w:before="120" w:line="259" w:lineRule="auto"/>
        <w:rPr>
          <w:rFonts w:cstheme="minorHAnsi"/>
        </w:rPr>
      </w:pPr>
      <w:r w:rsidRPr="00A35EE8">
        <w:rPr>
          <w:rFonts w:cstheme="minorHAnsi"/>
        </w:rPr>
        <w:t xml:space="preserve">W celu przywrócenia lub nadania nowych funkcji, kulturalnych, społecznych lub edukacyjnych zdegradowanej przestrzeni, obiektom bądź terenom, w ramach celu „Atrakcyjna i dostępna przestrzeń” realizowane będą projekty polegające m.in. na ich przebudowie, remoncie, adaptacji (wraz z wyposażeniem) oraz projekty mające na celu uporządkowanie i zagospodarowanie przestrzeni publicznej, służące udostępnieniu terenów dla mieszkańców. W obszarze turystyki realizowane zostaną projekty przyczyniające się do rozwoju oferty turystycznej bazującej na lokalnych potencjałach turystycznych oraz walorach kulturowych i przyrodniczych, polegające m.in. na rozwoju infrastruktury turystycznej wraz z zakupem wyposażenia i sprzętu oraz adaptacji obiektów do pełnienia funkcji turystycznych. Działania te ukierunkowane będą na tworzenie lub rozszerzanie istniejących tras </w:t>
      </w:r>
      <w:r w:rsidR="00BD4BE7">
        <w:rPr>
          <w:rFonts w:cstheme="minorHAnsi"/>
        </w:rPr>
        <w:br/>
      </w:r>
      <w:r w:rsidRPr="00A35EE8">
        <w:rPr>
          <w:rFonts w:cstheme="minorHAnsi"/>
        </w:rPr>
        <w:t>i szlaków turystycznych różnych rodzajów (np. piesze, wodne, rowerowe), w tym budowę, przebudowę i rozbudowę infrastruktury poprawiającej dostępność obiektów i atrakcji turystycznych oraz zagospodarowanie ich bezpośredniego otoczenia (m.in. parkingi, ciągi komunikacyjne, infrastruktura dla osób z niepełnosprawnościami, zielona infrastruktura). W ramach realizacji celu możliwa będzie także budowa/przebudowa szlaków i ścieżek rowerowych, prowadzących do atrakcji turystycznych lub miejsc bezpośrednio z nimi powiązanych.</w:t>
      </w:r>
    </w:p>
    <w:p w14:paraId="43EFEBF3" w14:textId="77777777" w:rsidR="004C1070" w:rsidRPr="00A35EE8" w:rsidRDefault="004C1070">
      <w:pPr>
        <w:pStyle w:val="Akapitzlist"/>
        <w:numPr>
          <w:ilvl w:val="0"/>
          <w:numId w:val="6"/>
        </w:numPr>
        <w:spacing w:before="120" w:line="259" w:lineRule="auto"/>
        <w:jc w:val="left"/>
        <w:rPr>
          <w:rFonts w:cstheme="minorHAnsi"/>
          <w:b/>
          <w:bCs/>
        </w:rPr>
      </w:pPr>
      <w:r w:rsidRPr="00A35EE8">
        <w:rPr>
          <w:rFonts w:cstheme="minorHAnsi"/>
          <w:b/>
          <w:bCs/>
        </w:rPr>
        <w:t>Cel szczegółowy: Wsparcie administracyjne</w:t>
      </w:r>
    </w:p>
    <w:p w14:paraId="663BACA1" w14:textId="7596911A" w:rsidR="004C1070" w:rsidRPr="00A35EE8" w:rsidRDefault="004C1070" w:rsidP="00E61D10">
      <w:pPr>
        <w:spacing w:before="120" w:line="259" w:lineRule="auto"/>
        <w:rPr>
          <w:rFonts w:cstheme="minorHAnsi"/>
        </w:rPr>
      </w:pPr>
      <w:r w:rsidRPr="00A35EE8">
        <w:rPr>
          <w:rFonts w:cstheme="minorHAnsi"/>
        </w:rPr>
        <w:t xml:space="preserve">Cel szczegółowy „Wsparcie administracyjne” obejmuje działania mające na celu wsparcie zdolności administracyjnej w zakresie wdrażania </w:t>
      </w:r>
      <w:r w:rsidR="00A35EE8" w:rsidRPr="00A35EE8">
        <w:rPr>
          <w:rFonts w:cstheme="minorHAnsi"/>
        </w:rPr>
        <w:t>Polityki Terytorialnej Województwa Kujawsko-Pomorskiego</w:t>
      </w:r>
      <w:r w:rsidRPr="00A35EE8">
        <w:rPr>
          <w:rFonts w:cstheme="minorHAnsi"/>
        </w:rPr>
        <w:t>.</w:t>
      </w:r>
    </w:p>
    <w:p w14:paraId="1A5A9726" w14:textId="34593C3F" w:rsidR="004C1070" w:rsidRPr="001113E9" w:rsidRDefault="004C1070" w:rsidP="00E61D10">
      <w:pPr>
        <w:spacing w:before="120" w:line="259" w:lineRule="auto"/>
        <w:rPr>
          <w:rFonts w:eastAsia="Times New Roman" w:cstheme="minorHAnsi"/>
          <w:lang w:eastAsia="pl-PL"/>
        </w:rPr>
      </w:pPr>
      <w:r w:rsidRPr="00A35EE8">
        <w:rPr>
          <w:rFonts w:cstheme="minorHAnsi"/>
        </w:rPr>
        <w:t xml:space="preserve">W ramach realizacji celu możliwe będzie wynagradzanie osób odpowiedzialnych za realizację polityki terytorialnej, zakup wyposażenia biurowego, sprzętu komputerowego oraz materiałów biurowych </w:t>
      </w:r>
      <w:r w:rsidR="00BD4BE7">
        <w:rPr>
          <w:rFonts w:cstheme="minorHAnsi"/>
        </w:rPr>
        <w:br/>
      </w:r>
      <w:r w:rsidRPr="00A35EE8">
        <w:rPr>
          <w:rFonts w:cstheme="minorHAnsi"/>
        </w:rPr>
        <w:lastRenderedPageBreak/>
        <w:t>i eksploatacyjnych oraz organizacja spotkań w ramach partnerstwa związanych z wdrażaniem polityki terytorialnej i rozwijaniem współpracy. Realizacja projektów przypisanych do celu „Wsparcie administracyjne” zapewni stworzenie i utrzymanie odpowiednich warunków pracy oraz zatrudnienie wykwalifikowanych pracowników, gwarantujących skuteczne wykonywanie obowiązków związanych z realizacją Polityki Terytorialnej.</w:t>
      </w:r>
    </w:p>
    <w:p w14:paraId="5B958B82" w14:textId="77777777" w:rsidR="004C1070" w:rsidRDefault="004C1070" w:rsidP="00E51E51">
      <w:pPr>
        <w:spacing w:after="200" w:line="276" w:lineRule="auto"/>
        <w:jc w:val="left"/>
        <w:rPr>
          <w:bCs/>
          <w:highlight w:val="yellow"/>
        </w:rPr>
      </w:pPr>
    </w:p>
    <w:p w14:paraId="528DCEAE" w14:textId="24464527" w:rsidR="00E51E51" w:rsidRPr="007C5003" w:rsidRDefault="00954781" w:rsidP="005F06B4">
      <w:pPr>
        <w:rPr>
          <w:b/>
          <w:bCs/>
          <w:sz w:val="20"/>
          <w:szCs w:val="20"/>
        </w:rPr>
      </w:pPr>
      <w:r w:rsidRPr="007C5003">
        <w:rPr>
          <w:b/>
          <w:bCs/>
          <w:sz w:val="20"/>
          <w:szCs w:val="20"/>
        </w:rPr>
        <w:t>Tabela 8</w:t>
      </w:r>
      <w:r w:rsidR="003A53EB">
        <w:rPr>
          <w:b/>
          <w:bCs/>
          <w:sz w:val="20"/>
          <w:szCs w:val="20"/>
        </w:rPr>
        <w:t>.</w:t>
      </w:r>
      <w:r w:rsidRPr="007C5003">
        <w:rPr>
          <w:b/>
          <w:bCs/>
          <w:sz w:val="20"/>
          <w:szCs w:val="20"/>
        </w:rPr>
        <w:t xml:space="preserve"> </w:t>
      </w:r>
      <w:r w:rsidR="001B7763" w:rsidRPr="007C5003">
        <w:rPr>
          <w:b/>
          <w:bCs/>
          <w:sz w:val="20"/>
          <w:szCs w:val="20"/>
        </w:rPr>
        <w:t>Drzewo ustaleń</w:t>
      </w:r>
    </w:p>
    <w:tbl>
      <w:tblPr>
        <w:tblStyle w:val="Tabela-Siatka"/>
        <w:tblW w:w="0" w:type="auto"/>
        <w:jc w:val="cente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040"/>
        <w:gridCol w:w="1790"/>
        <w:gridCol w:w="6230"/>
      </w:tblGrid>
      <w:tr w:rsidR="00E51E51" w:rsidRPr="00595A7F" w14:paraId="6A838178" w14:textId="77777777" w:rsidTr="00F25F52">
        <w:trPr>
          <w:trHeight w:val="600"/>
          <w:jc w:val="center"/>
        </w:trPr>
        <w:tc>
          <w:tcPr>
            <w:tcW w:w="1040" w:type="dxa"/>
            <w:shd w:val="clear" w:color="auto" w:fill="71DAFF"/>
            <w:vAlign w:val="center"/>
          </w:tcPr>
          <w:p w14:paraId="253ECE5E" w14:textId="77777777" w:rsidR="00E51E51" w:rsidRPr="00595A7F" w:rsidRDefault="00E51E51" w:rsidP="00F25F52">
            <w:pPr>
              <w:jc w:val="center"/>
              <w:rPr>
                <w:rFonts w:cstheme="minorHAnsi"/>
                <w:b/>
                <w:bCs/>
                <w:sz w:val="18"/>
                <w:szCs w:val="18"/>
              </w:rPr>
            </w:pPr>
            <w:r w:rsidRPr="00595A7F">
              <w:rPr>
                <w:rFonts w:cstheme="minorHAnsi"/>
                <w:b/>
                <w:bCs/>
                <w:sz w:val="18"/>
                <w:szCs w:val="18"/>
              </w:rPr>
              <w:t>CEL GŁÓWNY</w:t>
            </w:r>
          </w:p>
        </w:tc>
        <w:tc>
          <w:tcPr>
            <w:tcW w:w="1790" w:type="dxa"/>
            <w:shd w:val="clear" w:color="auto" w:fill="71DAFF"/>
            <w:vAlign w:val="center"/>
          </w:tcPr>
          <w:p w14:paraId="757FA7DD" w14:textId="77777777" w:rsidR="00E51E51" w:rsidRPr="00595A7F" w:rsidRDefault="00E51E51" w:rsidP="00F25F52">
            <w:pPr>
              <w:jc w:val="center"/>
              <w:rPr>
                <w:rFonts w:cstheme="minorHAnsi"/>
                <w:b/>
                <w:bCs/>
                <w:sz w:val="18"/>
                <w:szCs w:val="18"/>
              </w:rPr>
            </w:pPr>
            <w:r w:rsidRPr="00595A7F">
              <w:rPr>
                <w:rFonts w:cstheme="minorHAnsi"/>
                <w:b/>
                <w:bCs/>
                <w:sz w:val="18"/>
                <w:szCs w:val="18"/>
              </w:rPr>
              <w:t>CELE SZCZEGÓŁOWE</w:t>
            </w:r>
          </w:p>
        </w:tc>
        <w:tc>
          <w:tcPr>
            <w:tcW w:w="6230" w:type="dxa"/>
            <w:shd w:val="clear" w:color="auto" w:fill="71DAFF"/>
            <w:vAlign w:val="center"/>
          </w:tcPr>
          <w:p w14:paraId="3D57C092" w14:textId="77777777" w:rsidR="00E51E51" w:rsidRPr="00595A7F" w:rsidRDefault="00E51E51" w:rsidP="00F25F52">
            <w:pPr>
              <w:jc w:val="center"/>
              <w:rPr>
                <w:rFonts w:cstheme="minorHAnsi"/>
                <w:b/>
                <w:bCs/>
                <w:sz w:val="18"/>
                <w:szCs w:val="18"/>
              </w:rPr>
            </w:pPr>
            <w:r w:rsidRPr="00595A7F">
              <w:rPr>
                <w:rFonts w:cstheme="minorHAnsi"/>
                <w:b/>
                <w:bCs/>
                <w:sz w:val="18"/>
                <w:szCs w:val="18"/>
              </w:rPr>
              <w:t>PROJEKTY</w:t>
            </w:r>
          </w:p>
        </w:tc>
      </w:tr>
      <w:tr w:rsidR="00E711F7" w:rsidRPr="00595A7F" w14:paraId="28062FDD" w14:textId="77777777" w:rsidTr="00F65784">
        <w:trPr>
          <w:trHeight w:val="1370"/>
          <w:jc w:val="center"/>
        </w:trPr>
        <w:tc>
          <w:tcPr>
            <w:tcW w:w="1040" w:type="dxa"/>
            <w:vMerge w:val="restart"/>
            <w:shd w:val="clear" w:color="auto" w:fill="143F7E"/>
            <w:textDirection w:val="btLr"/>
          </w:tcPr>
          <w:p w14:paraId="520AD007" w14:textId="77777777" w:rsidR="00E711F7" w:rsidRPr="0064480C" w:rsidRDefault="00E711F7" w:rsidP="00E51E51">
            <w:pPr>
              <w:ind w:left="113" w:right="113"/>
              <w:jc w:val="center"/>
              <w:rPr>
                <w:rFonts w:cstheme="minorHAnsi"/>
                <w:bCs/>
                <w:sz w:val="20"/>
                <w:szCs w:val="20"/>
              </w:rPr>
            </w:pPr>
            <w:r w:rsidRPr="00B45EF0">
              <w:rPr>
                <w:rFonts w:cstheme="minorHAnsi"/>
                <w:bCs/>
                <w:color w:val="FFFFFF" w:themeColor="background1"/>
                <w:sz w:val="20"/>
                <w:szCs w:val="20"/>
              </w:rPr>
              <w:t>Podniesienie poziomu rozwoju społeczno-gospodarczego oraz</w:t>
            </w:r>
            <w:r w:rsidRPr="0064480C">
              <w:rPr>
                <w:rFonts w:cstheme="minorHAnsi"/>
                <w:bCs/>
                <w:color w:val="FFFFFF" w:themeColor="background1"/>
                <w:sz w:val="20"/>
                <w:szCs w:val="20"/>
              </w:rPr>
              <w:t xml:space="preserve"> wsparcie procesu zielonej transformacji i gospodarki zeroemisyjnej</w:t>
            </w:r>
          </w:p>
        </w:tc>
        <w:tc>
          <w:tcPr>
            <w:tcW w:w="1790" w:type="dxa"/>
            <w:shd w:val="clear" w:color="auto" w:fill="2277CC"/>
            <w:vAlign w:val="center"/>
          </w:tcPr>
          <w:p w14:paraId="03DB8AEB" w14:textId="04A44B19" w:rsidR="00E711F7" w:rsidRPr="0064480C" w:rsidRDefault="00E711F7" w:rsidP="00E51E51">
            <w:pPr>
              <w:jc w:val="center"/>
              <w:rPr>
                <w:rFonts w:cstheme="minorHAnsi"/>
                <w:bCs/>
                <w:sz w:val="20"/>
                <w:szCs w:val="20"/>
              </w:rPr>
            </w:pPr>
            <w:r w:rsidRPr="005908E4">
              <w:rPr>
                <w:rFonts w:cstheme="minorHAnsi"/>
                <w:bCs/>
                <w:color w:val="FFFFFF" w:themeColor="background1"/>
                <w:sz w:val="20"/>
                <w:szCs w:val="20"/>
              </w:rPr>
              <w:t>Gospodarka</w:t>
            </w:r>
            <w:r w:rsidRPr="0064480C">
              <w:rPr>
                <w:rFonts w:cstheme="minorHAnsi"/>
                <w:bCs/>
                <w:color w:val="FFFFFF" w:themeColor="background1"/>
                <w:sz w:val="20"/>
                <w:szCs w:val="20"/>
              </w:rPr>
              <w:t xml:space="preserve"> i</w:t>
            </w:r>
            <w:r>
              <w:rPr>
                <w:rFonts w:cstheme="minorHAnsi"/>
                <w:bCs/>
                <w:color w:val="FFFFFF" w:themeColor="background1"/>
                <w:sz w:val="20"/>
                <w:szCs w:val="20"/>
              </w:rPr>
              <w:t> </w:t>
            </w:r>
            <w:r w:rsidRPr="0064480C">
              <w:rPr>
                <w:rFonts w:cstheme="minorHAnsi"/>
                <w:bCs/>
                <w:color w:val="FFFFFF" w:themeColor="background1"/>
                <w:sz w:val="20"/>
                <w:szCs w:val="20"/>
              </w:rPr>
              <w:t>wykształcone kadry</w:t>
            </w:r>
          </w:p>
        </w:tc>
        <w:tc>
          <w:tcPr>
            <w:tcW w:w="6230" w:type="dxa"/>
            <w:shd w:val="clear" w:color="auto" w:fill="76B4F3"/>
          </w:tcPr>
          <w:p w14:paraId="186CFBD7" w14:textId="50FE0D3B" w:rsidR="00E711F7" w:rsidRPr="00E51E51" w:rsidRDefault="00E711F7" w:rsidP="00E51E51">
            <w:pPr>
              <w:rPr>
                <w:rFonts w:cstheme="minorHAnsi"/>
                <w:bCs/>
                <w:color w:val="FFFFFF" w:themeColor="background1"/>
                <w:sz w:val="18"/>
                <w:szCs w:val="18"/>
              </w:rPr>
            </w:pPr>
            <w:r w:rsidRPr="00E51E51">
              <w:rPr>
                <w:bCs/>
                <w:color w:val="FFFFFF" w:themeColor="background1"/>
                <w:sz w:val="18"/>
              </w:rPr>
              <w:t xml:space="preserve">OPPT-TU-22 </w:t>
            </w:r>
            <w:r w:rsidRPr="00E51E51">
              <w:rPr>
                <w:color w:val="FFFFFF" w:themeColor="background1"/>
                <w:sz w:val="18"/>
                <w:szCs w:val="24"/>
              </w:rPr>
              <w:t>Wsparcie dla uczniów i kadry szkół zawodowych Powiatu Tucholskiego</w:t>
            </w:r>
            <w:r>
              <w:rPr>
                <w:color w:val="FFFFFF" w:themeColor="background1"/>
                <w:sz w:val="18"/>
                <w:szCs w:val="24"/>
              </w:rPr>
              <w:t xml:space="preserve"> – etap I i II</w:t>
            </w:r>
          </w:p>
        </w:tc>
      </w:tr>
      <w:tr w:rsidR="00E711F7" w:rsidRPr="00595A7F" w14:paraId="137772EC" w14:textId="77777777" w:rsidTr="0020257F">
        <w:trPr>
          <w:trHeight w:val="1090"/>
          <w:jc w:val="center"/>
        </w:trPr>
        <w:tc>
          <w:tcPr>
            <w:tcW w:w="1040" w:type="dxa"/>
            <w:vMerge/>
            <w:shd w:val="clear" w:color="auto" w:fill="143F7E"/>
          </w:tcPr>
          <w:p w14:paraId="1E403674" w14:textId="77777777" w:rsidR="00E711F7" w:rsidRPr="00595A7F" w:rsidRDefault="00E711F7" w:rsidP="00E51E51">
            <w:pPr>
              <w:ind w:left="113" w:right="113"/>
              <w:rPr>
                <w:rFonts w:cstheme="minorHAnsi"/>
                <w:bCs/>
                <w:sz w:val="18"/>
                <w:szCs w:val="18"/>
              </w:rPr>
            </w:pPr>
          </w:p>
        </w:tc>
        <w:tc>
          <w:tcPr>
            <w:tcW w:w="1790" w:type="dxa"/>
            <w:vMerge w:val="restart"/>
            <w:shd w:val="clear" w:color="auto" w:fill="2277CC"/>
            <w:vAlign w:val="center"/>
          </w:tcPr>
          <w:p w14:paraId="2075BC89" w14:textId="44EA1DB1" w:rsidR="00E711F7" w:rsidRPr="00595A7F" w:rsidRDefault="00E711F7" w:rsidP="00E51E51">
            <w:pPr>
              <w:jc w:val="center"/>
              <w:rPr>
                <w:rFonts w:cstheme="minorHAnsi"/>
                <w:bCs/>
                <w:sz w:val="18"/>
                <w:szCs w:val="18"/>
              </w:rPr>
            </w:pPr>
            <w:r w:rsidRPr="005908E4">
              <w:rPr>
                <w:rFonts w:cstheme="minorHAnsi"/>
                <w:bCs/>
                <w:color w:val="FFFFFF" w:themeColor="background1"/>
                <w:sz w:val="20"/>
                <w:szCs w:val="18"/>
              </w:rPr>
              <w:t>Zielona transformacja</w:t>
            </w:r>
            <w:r w:rsidRPr="0064480C">
              <w:rPr>
                <w:rFonts w:cstheme="minorHAnsi"/>
                <w:bCs/>
                <w:color w:val="FFFFFF" w:themeColor="background1"/>
                <w:sz w:val="20"/>
                <w:szCs w:val="18"/>
              </w:rPr>
              <w:t xml:space="preserve"> i</w:t>
            </w:r>
            <w:r>
              <w:rPr>
                <w:rFonts w:cstheme="minorHAnsi"/>
                <w:bCs/>
                <w:color w:val="FFFFFF" w:themeColor="background1"/>
                <w:sz w:val="20"/>
                <w:szCs w:val="18"/>
              </w:rPr>
              <w:t> </w:t>
            </w:r>
            <w:r w:rsidRPr="0064480C">
              <w:rPr>
                <w:rFonts w:cstheme="minorHAnsi"/>
                <w:bCs/>
                <w:color w:val="FFFFFF" w:themeColor="background1"/>
                <w:sz w:val="20"/>
                <w:szCs w:val="18"/>
              </w:rPr>
              <w:t>gospodarka niskoemisyjna</w:t>
            </w:r>
          </w:p>
        </w:tc>
        <w:tc>
          <w:tcPr>
            <w:tcW w:w="6230" w:type="dxa"/>
            <w:shd w:val="clear" w:color="auto" w:fill="76B4F3"/>
          </w:tcPr>
          <w:p w14:paraId="5FCE96AE" w14:textId="6C2053C1" w:rsidR="00E711F7" w:rsidRPr="00E51E51" w:rsidRDefault="00E711F7" w:rsidP="00E51E51">
            <w:pPr>
              <w:rPr>
                <w:rFonts w:cstheme="minorHAnsi"/>
                <w:bCs/>
                <w:color w:val="FFFFFF" w:themeColor="background1"/>
                <w:sz w:val="18"/>
                <w:szCs w:val="18"/>
              </w:rPr>
            </w:pPr>
            <w:r>
              <w:rPr>
                <w:bCs/>
                <w:color w:val="FFFFFF" w:themeColor="background1"/>
                <w:sz w:val="18"/>
              </w:rPr>
              <w:t>OPPT-TU-33 Termomodernizacja Starostwa wraz instalacją paneli fotowoltaicznych</w:t>
            </w:r>
          </w:p>
        </w:tc>
      </w:tr>
      <w:tr w:rsidR="00E711F7" w:rsidRPr="00595A7F" w14:paraId="68FD450E" w14:textId="77777777" w:rsidTr="00F25F52">
        <w:trPr>
          <w:jc w:val="center"/>
        </w:trPr>
        <w:tc>
          <w:tcPr>
            <w:tcW w:w="1040" w:type="dxa"/>
            <w:vMerge/>
            <w:shd w:val="clear" w:color="auto" w:fill="143F7E"/>
          </w:tcPr>
          <w:p w14:paraId="688075D0" w14:textId="77777777" w:rsidR="00E711F7" w:rsidRPr="00595A7F" w:rsidRDefault="00E711F7" w:rsidP="00E51E51">
            <w:pPr>
              <w:ind w:left="113" w:right="113"/>
              <w:rPr>
                <w:rFonts w:cstheme="minorHAnsi"/>
                <w:bCs/>
                <w:sz w:val="18"/>
                <w:szCs w:val="18"/>
              </w:rPr>
            </w:pPr>
          </w:p>
        </w:tc>
        <w:tc>
          <w:tcPr>
            <w:tcW w:w="1790" w:type="dxa"/>
            <w:vMerge/>
            <w:shd w:val="clear" w:color="auto" w:fill="2277CC"/>
            <w:vAlign w:val="center"/>
          </w:tcPr>
          <w:p w14:paraId="2334A19A" w14:textId="77777777" w:rsidR="00E711F7" w:rsidRPr="00595A7F" w:rsidRDefault="00E711F7" w:rsidP="00E51E51">
            <w:pPr>
              <w:rPr>
                <w:rFonts w:cstheme="minorHAnsi"/>
                <w:bCs/>
                <w:sz w:val="18"/>
                <w:szCs w:val="18"/>
              </w:rPr>
            </w:pPr>
          </w:p>
        </w:tc>
        <w:tc>
          <w:tcPr>
            <w:tcW w:w="6230" w:type="dxa"/>
            <w:shd w:val="clear" w:color="auto" w:fill="76B4F3"/>
          </w:tcPr>
          <w:p w14:paraId="35286025" w14:textId="0BEB36D8" w:rsidR="00E711F7" w:rsidRPr="00E51E51" w:rsidRDefault="00E711F7" w:rsidP="00E51E51">
            <w:pPr>
              <w:rPr>
                <w:rFonts w:cstheme="minorHAnsi"/>
                <w:bCs/>
                <w:color w:val="FFFFFF" w:themeColor="background1"/>
                <w:sz w:val="18"/>
                <w:szCs w:val="18"/>
              </w:rPr>
            </w:pPr>
            <w:r w:rsidRPr="00E51E51">
              <w:rPr>
                <w:bCs/>
                <w:color w:val="FFFFFF" w:themeColor="background1"/>
                <w:sz w:val="18"/>
              </w:rPr>
              <w:t xml:space="preserve">OPPT-TU-3 </w:t>
            </w:r>
            <w:r w:rsidRPr="00A932C1">
              <w:rPr>
                <w:color w:val="FFFFFF" w:themeColor="background1"/>
                <w:sz w:val="18"/>
                <w:szCs w:val="24"/>
              </w:rPr>
              <w:t>Przebudowa sieci wodociągowej na ul. Kanałowej w Cekcynie</w:t>
            </w:r>
          </w:p>
        </w:tc>
      </w:tr>
      <w:tr w:rsidR="00E711F7" w:rsidRPr="00595A7F" w14:paraId="3717505F" w14:textId="77777777" w:rsidTr="00F25F52">
        <w:trPr>
          <w:jc w:val="center"/>
        </w:trPr>
        <w:tc>
          <w:tcPr>
            <w:tcW w:w="1040" w:type="dxa"/>
            <w:vMerge/>
            <w:shd w:val="clear" w:color="auto" w:fill="143F7E"/>
          </w:tcPr>
          <w:p w14:paraId="574F0D37" w14:textId="77777777" w:rsidR="00E711F7" w:rsidRPr="00595A7F" w:rsidRDefault="00E711F7" w:rsidP="00E51E51">
            <w:pPr>
              <w:ind w:left="113" w:right="113"/>
              <w:rPr>
                <w:rFonts w:cstheme="minorHAnsi"/>
                <w:bCs/>
                <w:sz w:val="18"/>
                <w:szCs w:val="18"/>
              </w:rPr>
            </w:pPr>
          </w:p>
        </w:tc>
        <w:tc>
          <w:tcPr>
            <w:tcW w:w="1790" w:type="dxa"/>
            <w:vMerge/>
            <w:shd w:val="clear" w:color="auto" w:fill="2277CC"/>
            <w:vAlign w:val="center"/>
          </w:tcPr>
          <w:p w14:paraId="0EBADCBD" w14:textId="77777777" w:rsidR="00E711F7" w:rsidRPr="00595A7F" w:rsidRDefault="00E711F7" w:rsidP="00E51E51">
            <w:pPr>
              <w:rPr>
                <w:rFonts w:cstheme="minorHAnsi"/>
                <w:bCs/>
                <w:sz w:val="18"/>
                <w:szCs w:val="18"/>
              </w:rPr>
            </w:pPr>
          </w:p>
        </w:tc>
        <w:tc>
          <w:tcPr>
            <w:tcW w:w="6230" w:type="dxa"/>
            <w:shd w:val="clear" w:color="auto" w:fill="76B4F3"/>
          </w:tcPr>
          <w:p w14:paraId="31B2E566" w14:textId="5249187E" w:rsidR="00E711F7" w:rsidRPr="00E51E51" w:rsidRDefault="00E711F7" w:rsidP="00E51E51">
            <w:pPr>
              <w:rPr>
                <w:rFonts w:cstheme="minorHAnsi"/>
                <w:bCs/>
                <w:color w:val="FFFFFF" w:themeColor="background1"/>
                <w:sz w:val="18"/>
                <w:szCs w:val="18"/>
              </w:rPr>
            </w:pPr>
            <w:r w:rsidRPr="00E51E51">
              <w:rPr>
                <w:bCs/>
                <w:color w:val="FFFFFF" w:themeColor="background1"/>
                <w:sz w:val="18"/>
              </w:rPr>
              <w:t xml:space="preserve">OPPT-TU-4 </w:t>
            </w:r>
            <w:r>
              <w:rPr>
                <w:bCs/>
                <w:color w:val="FFFFFF" w:themeColor="background1"/>
                <w:sz w:val="18"/>
              </w:rPr>
              <w:t>Rozbudowa</w:t>
            </w:r>
            <w:r w:rsidRPr="00B05B97">
              <w:rPr>
                <w:color w:val="FFFFFF" w:themeColor="background1"/>
                <w:sz w:val="18"/>
                <w:szCs w:val="24"/>
              </w:rPr>
              <w:t xml:space="preserve"> drogi wojewódzkiej nr 240 Chojnice-Świecie od km 16+530 do km 17+438 polegająca na budowie </w:t>
            </w:r>
            <w:r>
              <w:rPr>
                <w:color w:val="FFFFFF" w:themeColor="background1"/>
                <w:sz w:val="18"/>
                <w:szCs w:val="24"/>
              </w:rPr>
              <w:t>drogi dla rowerów</w:t>
            </w:r>
          </w:p>
        </w:tc>
      </w:tr>
      <w:tr w:rsidR="00E711F7" w:rsidRPr="00595A7F" w14:paraId="2CB96550" w14:textId="77777777" w:rsidTr="00F25F52">
        <w:trPr>
          <w:jc w:val="center"/>
        </w:trPr>
        <w:tc>
          <w:tcPr>
            <w:tcW w:w="1040" w:type="dxa"/>
            <w:vMerge/>
            <w:shd w:val="clear" w:color="auto" w:fill="143F7E"/>
          </w:tcPr>
          <w:p w14:paraId="14732FF2" w14:textId="77777777" w:rsidR="00E711F7" w:rsidRPr="00595A7F" w:rsidRDefault="00E711F7" w:rsidP="00E51E51">
            <w:pPr>
              <w:ind w:left="113" w:right="113"/>
              <w:rPr>
                <w:rFonts w:cstheme="minorHAnsi"/>
                <w:bCs/>
                <w:sz w:val="18"/>
                <w:szCs w:val="18"/>
              </w:rPr>
            </w:pPr>
          </w:p>
        </w:tc>
        <w:tc>
          <w:tcPr>
            <w:tcW w:w="1790" w:type="dxa"/>
            <w:vMerge/>
            <w:shd w:val="clear" w:color="auto" w:fill="2277CC"/>
            <w:vAlign w:val="center"/>
          </w:tcPr>
          <w:p w14:paraId="22030BD1" w14:textId="77777777" w:rsidR="00E711F7" w:rsidRPr="00595A7F" w:rsidRDefault="00E711F7" w:rsidP="00E51E51">
            <w:pPr>
              <w:rPr>
                <w:rFonts w:cstheme="minorHAnsi"/>
                <w:bCs/>
                <w:sz w:val="18"/>
                <w:szCs w:val="18"/>
              </w:rPr>
            </w:pPr>
          </w:p>
        </w:tc>
        <w:tc>
          <w:tcPr>
            <w:tcW w:w="6230" w:type="dxa"/>
            <w:shd w:val="clear" w:color="auto" w:fill="76B4F3"/>
          </w:tcPr>
          <w:p w14:paraId="69E90D8A" w14:textId="3395FBCD" w:rsidR="00E711F7" w:rsidRPr="00665D59" w:rsidRDefault="00E711F7" w:rsidP="00665D59">
            <w:pPr>
              <w:rPr>
                <w:color w:val="FFFFFF" w:themeColor="background1"/>
                <w:sz w:val="18"/>
                <w:szCs w:val="24"/>
              </w:rPr>
            </w:pPr>
            <w:r w:rsidRPr="00E51E51">
              <w:rPr>
                <w:bCs/>
                <w:color w:val="FFFFFF" w:themeColor="background1"/>
                <w:sz w:val="18"/>
              </w:rPr>
              <w:t xml:space="preserve">OPPT-TU-5 </w:t>
            </w:r>
            <w:r w:rsidRPr="00172837">
              <w:rPr>
                <w:bCs/>
                <w:color w:val="FFFFFF" w:themeColor="background1"/>
                <w:sz w:val="18"/>
              </w:rPr>
              <w:t>Modernizacja kotłowni w budynkach użyteczności publicznej poprzez zmianę źródła ogrzewania</w:t>
            </w:r>
          </w:p>
        </w:tc>
      </w:tr>
      <w:tr w:rsidR="00E711F7" w:rsidRPr="00595A7F" w14:paraId="2F0E8F06" w14:textId="77777777" w:rsidTr="00F25F52">
        <w:trPr>
          <w:jc w:val="center"/>
        </w:trPr>
        <w:tc>
          <w:tcPr>
            <w:tcW w:w="1040" w:type="dxa"/>
            <w:vMerge/>
            <w:shd w:val="clear" w:color="auto" w:fill="143F7E"/>
          </w:tcPr>
          <w:p w14:paraId="5F708367" w14:textId="77777777" w:rsidR="00E711F7" w:rsidRPr="00595A7F" w:rsidRDefault="00E711F7" w:rsidP="00E51E51">
            <w:pPr>
              <w:ind w:left="113" w:right="113"/>
              <w:rPr>
                <w:rFonts w:cstheme="minorHAnsi"/>
                <w:bCs/>
                <w:sz w:val="18"/>
                <w:szCs w:val="18"/>
              </w:rPr>
            </w:pPr>
          </w:p>
        </w:tc>
        <w:tc>
          <w:tcPr>
            <w:tcW w:w="1790" w:type="dxa"/>
            <w:vMerge/>
            <w:shd w:val="clear" w:color="auto" w:fill="2277CC"/>
            <w:vAlign w:val="center"/>
          </w:tcPr>
          <w:p w14:paraId="7A6E0259" w14:textId="77777777" w:rsidR="00E711F7" w:rsidRPr="00595A7F" w:rsidRDefault="00E711F7" w:rsidP="00E51E51">
            <w:pPr>
              <w:rPr>
                <w:rFonts w:cstheme="minorHAnsi"/>
                <w:bCs/>
                <w:sz w:val="18"/>
                <w:szCs w:val="18"/>
              </w:rPr>
            </w:pPr>
          </w:p>
        </w:tc>
        <w:tc>
          <w:tcPr>
            <w:tcW w:w="6230" w:type="dxa"/>
            <w:shd w:val="clear" w:color="auto" w:fill="76B4F3"/>
          </w:tcPr>
          <w:p w14:paraId="695CFACE" w14:textId="6720B92D" w:rsidR="00E711F7" w:rsidRPr="00E51E51" w:rsidRDefault="00E711F7" w:rsidP="00E51E51">
            <w:pPr>
              <w:rPr>
                <w:rFonts w:cstheme="minorHAnsi"/>
                <w:bCs/>
                <w:color w:val="FFFFFF" w:themeColor="background1"/>
                <w:sz w:val="18"/>
                <w:szCs w:val="18"/>
              </w:rPr>
            </w:pPr>
            <w:r w:rsidRPr="00E51E51">
              <w:rPr>
                <w:bCs/>
                <w:color w:val="FFFFFF" w:themeColor="background1"/>
                <w:sz w:val="18"/>
              </w:rPr>
              <w:t xml:space="preserve">OPPT-TU-6 </w:t>
            </w:r>
            <w:r w:rsidRPr="005740F5">
              <w:rPr>
                <w:color w:val="FFFFFF" w:themeColor="background1"/>
                <w:sz w:val="18"/>
                <w:szCs w:val="24"/>
              </w:rPr>
              <w:t>Przebudowa hydroforni w Kęsowie - zabezpieczenie ciągłości dostaw wody oraz bezpieczeństwa zdrowotnego wody pitnej dostarczonej z ujęcia wody</w:t>
            </w:r>
            <w:r>
              <w:rPr>
                <w:color w:val="FFFFFF" w:themeColor="background1"/>
                <w:sz w:val="18"/>
                <w:szCs w:val="24"/>
              </w:rPr>
              <w:br/>
            </w:r>
            <w:r w:rsidRPr="005740F5">
              <w:rPr>
                <w:color w:val="FFFFFF" w:themeColor="background1"/>
                <w:sz w:val="18"/>
                <w:szCs w:val="24"/>
              </w:rPr>
              <w:t>w Kęsowie</w:t>
            </w:r>
          </w:p>
        </w:tc>
      </w:tr>
      <w:tr w:rsidR="00E711F7" w:rsidRPr="00595A7F" w14:paraId="498FEC56" w14:textId="77777777" w:rsidTr="00F25F52">
        <w:trPr>
          <w:jc w:val="center"/>
        </w:trPr>
        <w:tc>
          <w:tcPr>
            <w:tcW w:w="1040" w:type="dxa"/>
            <w:vMerge/>
            <w:shd w:val="clear" w:color="auto" w:fill="143F7E"/>
          </w:tcPr>
          <w:p w14:paraId="5C919904" w14:textId="77777777" w:rsidR="00E711F7" w:rsidRPr="00595A7F" w:rsidRDefault="00E711F7" w:rsidP="00E51E51">
            <w:pPr>
              <w:ind w:left="113" w:right="113"/>
              <w:rPr>
                <w:rFonts w:cstheme="minorHAnsi"/>
                <w:bCs/>
                <w:sz w:val="18"/>
                <w:szCs w:val="18"/>
              </w:rPr>
            </w:pPr>
          </w:p>
        </w:tc>
        <w:tc>
          <w:tcPr>
            <w:tcW w:w="1790" w:type="dxa"/>
            <w:vMerge/>
            <w:shd w:val="clear" w:color="auto" w:fill="2277CC"/>
            <w:vAlign w:val="center"/>
          </w:tcPr>
          <w:p w14:paraId="58A8255D" w14:textId="77777777" w:rsidR="00E711F7" w:rsidRPr="00595A7F" w:rsidRDefault="00E711F7" w:rsidP="00E51E51">
            <w:pPr>
              <w:rPr>
                <w:rFonts w:cstheme="minorHAnsi"/>
                <w:bCs/>
                <w:sz w:val="18"/>
                <w:szCs w:val="18"/>
              </w:rPr>
            </w:pPr>
          </w:p>
        </w:tc>
        <w:tc>
          <w:tcPr>
            <w:tcW w:w="6230" w:type="dxa"/>
            <w:shd w:val="clear" w:color="auto" w:fill="76B4F3"/>
          </w:tcPr>
          <w:p w14:paraId="45AE44BD" w14:textId="5BBE110A" w:rsidR="00E711F7" w:rsidRPr="00E51E51" w:rsidRDefault="00E711F7" w:rsidP="00E51E51">
            <w:pPr>
              <w:rPr>
                <w:rFonts w:cstheme="minorHAnsi"/>
                <w:bCs/>
                <w:color w:val="FFFFFF" w:themeColor="background1"/>
                <w:sz w:val="18"/>
                <w:szCs w:val="18"/>
              </w:rPr>
            </w:pPr>
            <w:r w:rsidRPr="00E51E51">
              <w:rPr>
                <w:bCs/>
                <w:color w:val="FFFFFF" w:themeColor="background1"/>
                <w:sz w:val="18"/>
              </w:rPr>
              <w:t xml:space="preserve">OPPT-TU-7 </w:t>
            </w:r>
            <w:r w:rsidRPr="00E51E51">
              <w:rPr>
                <w:color w:val="FFFFFF" w:themeColor="background1"/>
                <w:sz w:val="18"/>
                <w:szCs w:val="24"/>
              </w:rPr>
              <w:t>Modernizacja energetyczna obiektów użyteczności publicznej na terenie Gminy Lubiewo</w:t>
            </w:r>
          </w:p>
        </w:tc>
      </w:tr>
      <w:tr w:rsidR="00E711F7" w:rsidRPr="00595A7F" w14:paraId="7963037F" w14:textId="77777777" w:rsidTr="00F25F52">
        <w:trPr>
          <w:jc w:val="center"/>
        </w:trPr>
        <w:tc>
          <w:tcPr>
            <w:tcW w:w="1040" w:type="dxa"/>
            <w:vMerge/>
            <w:shd w:val="clear" w:color="auto" w:fill="143F7E"/>
          </w:tcPr>
          <w:p w14:paraId="316A8BBD" w14:textId="77777777" w:rsidR="00E711F7" w:rsidRPr="00595A7F" w:rsidRDefault="00E711F7" w:rsidP="00E51E51">
            <w:pPr>
              <w:ind w:left="113" w:right="113"/>
              <w:rPr>
                <w:rFonts w:cstheme="minorHAnsi"/>
                <w:bCs/>
                <w:sz w:val="18"/>
                <w:szCs w:val="18"/>
              </w:rPr>
            </w:pPr>
          </w:p>
        </w:tc>
        <w:tc>
          <w:tcPr>
            <w:tcW w:w="1790" w:type="dxa"/>
            <w:vMerge/>
            <w:shd w:val="clear" w:color="auto" w:fill="2277CC"/>
            <w:vAlign w:val="center"/>
          </w:tcPr>
          <w:p w14:paraId="5F7FAC19" w14:textId="77777777" w:rsidR="00E711F7" w:rsidRPr="00595A7F" w:rsidRDefault="00E711F7" w:rsidP="00E51E51">
            <w:pPr>
              <w:rPr>
                <w:rFonts w:cstheme="minorHAnsi"/>
                <w:bCs/>
                <w:sz w:val="18"/>
                <w:szCs w:val="18"/>
              </w:rPr>
            </w:pPr>
          </w:p>
        </w:tc>
        <w:tc>
          <w:tcPr>
            <w:tcW w:w="6230" w:type="dxa"/>
            <w:shd w:val="clear" w:color="auto" w:fill="76B4F3"/>
          </w:tcPr>
          <w:p w14:paraId="3FFA1E23" w14:textId="1A31232F" w:rsidR="00E711F7" w:rsidRPr="00E51E51" w:rsidRDefault="00E711F7" w:rsidP="00E51E51">
            <w:pPr>
              <w:rPr>
                <w:rFonts w:cstheme="minorHAnsi"/>
                <w:bCs/>
                <w:color w:val="FFFFFF" w:themeColor="background1"/>
                <w:sz w:val="18"/>
                <w:szCs w:val="18"/>
              </w:rPr>
            </w:pPr>
            <w:r w:rsidRPr="00E51E51">
              <w:rPr>
                <w:bCs/>
                <w:color w:val="FFFFFF" w:themeColor="background1"/>
                <w:sz w:val="18"/>
              </w:rPr>
              <w:t xml:space="preserve">OPPT-TU-8 </w:t>
            </w:r>
            <w:r w:rsidRPr="00E51E51">
              <w:rPr>
                <w:color w:val="FFFFFF" w:themeColor="background1"/>
                <w:sz w:val="18"/>
                <w:szCs w:val="24"/>
              </w:rPr>
              <w:t>Budowa studni głębinowych na potrzeby funkcjonowania stacji uzdatniania wody w miejscowości Bysław i Lubiewo.</w:t>
            </w:r>
          </w:p>
        </w:tc>
      </w:tr>
      <w:tr w:rsidR="00E711F7" w:rsidRPr="00595A7F" w14:paraId="2CC8C8FC" w14:textId="77777777" w:rsidTr="00F25F52">
        <w:trPr>
          <w:jc w:val="center"/>
        </w:trPr>
        <w:tc>
          <w:tcPr>
            <w:tcW w:w="1040" w:type="dxa"/>
            <w:vMerge/>
            <w:shd w:val="clear" w:color="auto" w:fill="143F7E"/>
          </w:tcPr>
          <w:p w14:paraId="668A16B8" w14:textId="77777777" w:rsidR="00E711F7" w:rsidRPr="00595A7F" w:rsidRDefault="00E711F7" w:rsidP="00E51E51">
            <w:pPr>
              <w:ind w:left="113" w:right="113"/>
              <w:rPr>
                <w:rFonts w:cstheme="minorHAnsi"/>
                <w:bCs/>
                <w:sz w:val="18"/>
                <w:szCs w:val="18"/>
              </w:rPr>
            </w:pPr>
          </w:p>
        </w:tc>
        <w:tc>
          <w:tcPr>
            <w:tcW w:w="1790" w:type="dxa"/>
            <w:vMerge/>
            <w:shd w:val="clear" w:color="auto" w:fill="2277CC"/>
            <w:vAlign w:val="center"/>
          </w:tcPr>
          <w:p w14:paraId="5A968D26" w14:textId="77777777" w:rsidR="00E711F7" w:rsidRPr="00595A7F" w:rsidRDefault="00E711F7" w:rsidP="00E51E51">
            <w:pPr>
              <w:rPr>
                <w:rFonts w:cstheme="minorHAnsi"/>
                <w:bCs/>
                <w:sz w:val="18"/>
                <w:szCs w:val="18"/>
              </w:rPr>
            </w:pPr>
          </w:p>
        </w:tc>
        <w:tc>
          <w:tcPr>
            <w:tcW w:w="6230" w:type="dxa"/>
            <w:shd w:val="clear" w:color="auto" w:fill="76B4F3"/>
          </w:tcPr>
          <w:p w14:paraId="5CB1D1C1" w14:textId="106DEB9E" w:rsidR="00E711F7" w:rsidRPr="00E51E51" w:rsidRDefault="00E711F7" w:rsidP="00E51E51">
            <w:pPr>
              <w:rPr>
                <w:rFonts w:cstheme="minorHAnsi"/>
                <w:b/>
                <w:bCs/>
                <w:color w:val="FFFFFF" w:themeColor="background1"/>
                <w:sz w:val="18"/>
                <w:szCs w:val="18"/>
              </w:rPr>
            </w:pPr>
            <w:r w:rsidRPr="00E51E51">
              <w:rPr>
                <w:bCs/>
                <w:color w:val="FFFFFF" w:themeColor="background1"/>
                <w:sz w:val="18"/>
              </w:rPr>
              <w:t xml:space="preserve">OPPT-TU-9 </w:t>
            </w:r>
            <w:r>
              <w:rPr>
                <w:color w:val="FFFFFF" w:themeColor="background1"/>
                <w:sz w:val="18"/>
                <w:szCs w:val="24"/>
              </w:rPr>
              <w:t>Termomodernizacja budynku Szkoły Podstawowej im. Kardynała Stefana Wyszyńskiego w Żalnie</w:t>
            </w:r>
          </w:p>
        </w:tc>
      </w:tr>
      <w:tr w:rsidR="00E711F7" w:rsidRPr="00595A7F" w14:paraId="4565EA63" w14:textId="77777777" w:rsidTr="00F25F52">
        <w:trPr>
          <w:jc w:val="center"/>
        </w:trPr>
        <w:tc>
          <w:tcPr>
            <w:tcW w:w="1040" w:type="dxa"/>
            <w:vMerge/>
            <w:shd w:val="clear" w:color="auto" w:fill="143F7E"/>
          </w:tcPr>
          <w:p w14:paraId="2DD3264B" w14:textId="77777777" w:rsidR="00E711F7" w:rsidRPr="00595A7F" w:rsidRDefault="00E711F7" w:rsidP="00E51E51">
            <w:pPr>
              <w:ind w:left="113" w:right="113"/>
              <w:rPr>
                <w:rFonts w:cstheme="minorHAnsi"/>
                <w:bCs/>
                <w:sz w:val="18"/>
                <w:szCs w:val="18"/>
              </w:rPr>
            </w:pPr>
          </w:p>
        </w:tc>
        <w:tc>
          <w:tcPr>
            <w:tcW w:w="1790" w:type="dxa"/>
            <w:vMerge/>
            <w:shd w:val="clear" w:color="auto" w:fill="2277CC"/>
            <w:vAlign w:val="center"/>
          </w:tcPr>
          <w:p w14:paraId="1870CE4F" w14:textId="77777777" w:rsidR="00E711F7" w:rsidRPr="00595A7F" w:rsidRDefault="00E711F7" w:rsidP="00E51E51">
            <w:pPr>
              <w:rPr>
                <w:rFonts w:cstheme="minorHAnsi"/>
                <w:bCs/>
                <w:sz w:val="18"/>
                <w:szCs w:val="18"/>
              </w:rPr>
            </w:pPr>
          </w:p>
        </w:tc>
        <w:tc>
          <w:tcPr>
            <w:tcW w:w="6230" w:type="dxa"/>
            <w:shd w:val="clear" w:color="auto" w:fill="76B4F3"/>
          </w:tcPr>
          <w:p w14:paraId="3AA775FB" w14:textId="502C2C25" w:rsidR="00E711F7" w:rsidRPr="00E51E51" w:rsidRDefault="00E711F7" w:rsidP="00E51E51">
            <w:pPr>
              <w:rPr>
                <w:rFonts w:cstheme="minorHAnsi"/>
                <w:bCs/>
                <w:color w:val="FFFFFF" w:themeColor="background1"/>
                <w:sz w:val="18"/>
                <w:szCs w:val="18"/>
              </w:rPr>
            </w:pPr>
            <w:r w:rsidRPr="00E51E51">
              <w:rPr>
                <w:bCs/>
                <w:color w:val="FFFFFF" w:themeColor="background1"/>
                <w:sz w:val="18"/>
              </w:rPr>
              <w:t xml:space="preserve">OPPT-TU-10 </w:t>
            </w:r>
            <w:r w:rsidRPr="00E51E51">
              <w:rPr>
                <w:color w:val="FFFFFF" w:themeColor="background1"/>
                <w:sz w:val="18"/>
                <w:szCs w:val="24"/>
              </w:rPr>
              <w:t>Rozwój gospodarki wodnej na terenie Gminy Śliwice</w:t>
            </w:r>
          </w:p>
        </w:tc>
      </w:tr>
      <w:tr w:rsidR="00E711F7" w:rsidRPr="00595A7F" w14:paraId="2CC7F850" w14:textId="77777777" w:rsidTr="00F25F52">
        <w:trPr>
          <w:jc w:val="center"/>
        </w:trPr>
        <w:tc>
          <w:tcPr>
            <w:tcW w:w="1040" w:type="dxa"/>
            <w:vMerge/>
            <w:shd w:val="clear" w:color="auto" w:fill="143F7E"/>
          </w:tcPr>
          <w:p w14:paraId="71DDA763" w14:textId="77777777" w:rsidR="00E711F7" w:rsidRPr="00595A7F" w:rsidRDefault="00E711F7" w:rsidP="00E51E51">
            <w:pPr>
              <w:ind w:left="113" w:right="113"/>
              <w:rPr>
                <w:rFonts w:cstheme="minorHAnsi"/>
                <w:bCs/>
                <w:sz w:val="18"/>
                <w:szCs w:val="18"/>
              </w:rPr>
            </w:pPr>
          </w:p>
        </w:tc>
        <w:tc>
          <w:tcPr>
            <w:tcW w:w="1790" w:type="dxa"/>
            <w:vMerge/>
            <w:shd w:val="clear" w:color="auto" w:fill="2277CC"/>
            <w:vAlign w:val="center"/>
          </w:tcPr>
          <w:p w14:paraId="5F6B6F7C" w14:textId="77777777" w:rsidR="00E711F7" w:rsidRPr="00595A7F" w:rsidRDefault="00E711F7" w:rsidP="00E51E51">
            <w:pPr>
              <w:rPr>
                <w:rFonts w:cstheme="minorHAnsi"/>
                <w:bCs/>
                <w:sz w:val="18"/>
                <w:szCs w:val="18"/>
              </w:rPr>
            </w:pPr>
          </w:p>
        </w:tc>
        <w:tc>
          <w:tcPr>
            <w:tcW w:w="6230" w:type="dxa"/>
            <w:shd w:val="clear" w:color="auto" w:fill="76B4F3"/>
          </w:tcPr>
          <w:p w14:paraId="37A0BEE4" w14:textId="2EC0BED7" w:rsidR="00E711F7" w:rsidRPr="00E51E51" w:rsidRDefault="00E711F7" w:rsidP="00E51E51">
            <w:pPr>
              <w:rPr>
                <w:rFonts w:cstheme="minorHAnsi"/>
                <w:bCs/>
                <w:color w:val="FFFFFF" w:themeColor="background1"/>
                <w:sz w:val="18"/>
                <w:szCs w:val="18"/>
              </w:rPr>
            </w:pPr>
            <w:r w:rsidRPr="00E51E51">
              <w:rPr>
                <w:bCs/>
                <w:color w:val="FFFFFF" w:themeColor="background1"/>
                <w:sz w:val="18"/>
              </w:rPr>
              <w:t xml:space="preserve">OPPT-TU-11 </w:t>
            </w:r>
            <w:r w:rsidRPr="00E51E51">
              <w:rPr>
                <w:color w:val="FFFFFF" w:themeColor="background1"/>
                <w:sz w:val="18"/>
                <w:szCs w:val="24"/>
              </w:rPr>
              <w:t>Budowa infrastruktury rowerowej na</w:t>
            </w:r>
            <w:r>
              <w:rPr>
                <w:color w:val="FFFFFF" w:themeColor="background1"/>
                <w:sz w:val="18"/>
                <w:szCs w:val="24"/>
              </w:rPr>
              <w:t xml:space="preserve"> terenie</w:t>
            </w:r>
            <w:r w:rsidRPr="00E51E51">
              <w:rPr>
                <w:color w:val="FFFFFF" w:themeColor="background1"/>
                <w:sz w:val="18"/>
                <w:szCs w:val="24"/>
              </w:rPr>
              <w:t xml:space="preserve"> </w:t>
            </w:r>
            <w:r>
              <w:rPr>
                <w:color w:val="FFFFFF" w:themeColor="background1"/>
                <w:sz w:val="18"/>
                <w:szCs w:val="24"/>
              </w:rPr>
              <w:t>gminy</w:t>
            </w:r>
            <w:r w:rsidRPr="00E51E51">
              <w:rPr>
                <w:color w:val="FFFFFF" w:themeColor="background1"/>
                <w:sz w:val="18"/>
                <w:szCs w:val="24"/>
              </w:rPr>
              <w:t xml:space="preserve"> Tuchol</w:t>
            </w:r>
            <w:r>
              <w:rPr>
                <w:color w:val="FFFFFF" w:themeColor="background1"/>
                <w:sz w:val="18"/>
                <w:szCs w:val="24"/>
              </w:rPr>
              <w:t>a</w:t>
            </w:r>
          </w:p>
        </w:tc>
      </w:tr>
      <w:tr w:rsidR="00E711F7" w:rsidRPr="00595A7F" w14:paraId="06E1B3FA" w14:textId="77777777" w:rsidTr="00F25F52">
        <w:trPr>
          <w:jc w:val="center"/>
        </w:trPr>
        <w:tc>
          <w:tcPr>
            <w:tcW w:w="1040" w:type="dxa"/>
            <w:vMerge/>
            <w:shd w:val="clear" w:color="auto" w:fill="143F7E"/>
          </w:tcPr>
          <w:p w14:paraId="0E8DD37B" w14:textId="77777777" w:rsidR="00E711F7" w:rsidRPr="00595A7F" w:rsidRDefault="00E711F7" w:rsidP="00E51E51">
            <w:pPr>
              <w:ind w:left="113" w:right="113"/>
              <w:rPr>
                <w:rFonts w:cstheme="minorHAnsi"/>
                <w:bCs/>
                <w:sz w:val="18"/>
                <w:szCs w:val="18"/>
              </w:rPr>
            </w:pPr>
          </w:p>
        </w:tc>
        <w:tc>
          <w:tcPr>
            <w:tcW w:w="1790" w:type="dxa"/>
            <w:vMerge/>
            <w:shd w:val="clear" w:color="auto" w:fill="2277CC"/>
            <w:vAlign w:val="center"/>
          </w:tcPr>
          <w:p w14:paraId="71F6D4EC" w14:textId="77777777" w:rsidR="00E711F7" w:rsidRPr="00595A7F" w:rsidRDefault="00E711F7" w:rsidP="00E51E51">
            <w:pPr>
              <w:rPr>
                <w:rFonts w:cstheme="minorHAnsi"/>
                <w:bCs/>
                <w:sz w:val="18"/>
                <w:szCs w:val="18"/>
              </w:rPr>
            </w:pPr>
          </w:p>
        </w:tc>
        <w:tc>
          <w:tcPr>
            <w:tcW w:w="6230" w:type="dxa"/>
            <w:shd w:val="clear" w:color="auto" w:fill="76B4F3"/>
          </w:tcPr>
          <w:p w14:paraId="25534744" w14:textId="60DFDAAC" w:rsidR="00E711F7" w:rsidRPr="00E51E51" w:rsidRDefault="00E711F7" w:rsidP="00E51E51">
            <w:pPr>
              <w:rPr>
                <w:rFonts w:cstheme="minorHAnsi"/>
                <w:bCs/>
                <w:color w:val="FFFFFF" w:themeColor="background1"/>
                <w:sz w:val="18"/>
                <w:szCs w:val="18"/>
              </w:rPr>
            </w:pPr>
            <w:r w:rsidRPr="00E51E51">
              <w:rPr>
                <w:bCs/>
                <w:color w:val="FFFFFF" w:themeColor="background1"/>
                <w:sz w:val="18"/>
              </w:rPr>
              <w:t xml:space="preserve">OPPT-TU-12 </w:t>
            </w:r>
            <w:r w:rsidRPr="00964500">
              <w:rPr>
                <w:bCs/>
                <w:color w:val="FFFFFF" w:themeColor="background1"/>
                <w:sz w:val="18"/>
              </w:rPr>
              <w:t>Wymiana szczelnych powierzchni gruntu na przepuszczalne poprzez budowę boiska przy ZSLiT w Tucholi.</w:t>
            </w:r>
          </w:p>
        </w:tc>
      </w:tr>
      <w:tr w:rsidR="00E711F7" w:rsidRPr="00595A7F" w14:paraId="0105ACDF" w14:textId="77777777" w:rsidTr="00F25F52">
        <w:trPr>
          <w:jc w:val="center"/>
        </w:trPr>
        <w:tc>
          <w:tcPr>
            <w:tcW w:w="1040" w:type="dxa"/>
            <w:vMerge/>
            <w:shd w:val="clear" w:color="auto" w:fill="143F7E"/>
          </w:tcPr>
          <w:p w14:paraId="1BC2411C" w14:textId="77777777" w:rsidR="00E711F7" w:rsidRPr="00595A7F" w:rsidRDefault="00E711F7" w:rsidP="00E51E51">
            <w:pPr>
              <w:ind w:left="113" w:right="113"/>
              <w:rPr>
                <w:rFonts w:cstheme="minorHAnsi"/>
                <w:bCs/>
                <w:sz w:val="18"/>
                <w:szCs w:val="18"/>
              </w:rPr>
            </w:pPr>
          </w:p>
        </w:tc>
        <w:tc>
          <w:tcPr>
            <w:tcW w:w="1790" w:type="dxa"/>
            <w:vMerge/>
            <w:shd w:val="clear" w:color="auto" w:fill="2277CC"/>
            <w:vAlign w:val="center"/>
          </w:tcPr>
          <w:p w14:paraId="064886FF" w14:textId="77777777" w:rsidR="00E711F7" w:rsidRPr="00595A7F" w:rsidRDefault="00E711F7" w:rsidP="00E51E51">
            <w:pPr>
              <w:rPr>
                <w:rFonts w:cstheme="minorHAnsi"/>
                <w:bCs/>
                <w:sz w:val="18"/>
                <w:szCs w:val="18"/>
              </w:rPr>
            </w:pPr>
          </w:p>
        </w:tc>
        <w:tc>
          <w:tcPr>
            <w:tcW w:w="6230" w:type="dxa"/>
            <w:shd w:val="clear" w:color="auto" w:fill="76B4F3"/>
          </w:tcPr>
          <w:p w14:paraId="276FA47A" w14:textId="6D6CE66F" w:rsidR="00E711F7" w:rsidRPr="00E51E51" w:rsidRDefault="00E711F7" w:rsidP="00E51E51">
            <w:pPr>
              <w:rPr>
                <w:rFonts w:cstheme="minorHAnsi"/>
                <w:bCs/>
                <w:color w:val="FFFFFF" w:themeColor="background1"/>
                <w:sz w:val="18"/>
                <w:szCs w:val="18"/>
              </w:rPr>
            </w:pPr>
            <w:r w:rsidRPr="00E51E51">
              <w:rPr>
                <w:bCs/>
                <w:color w:val="FFFFFF" w:themeColor="background1"/>
                <w:sz w:val="18"/>
              </w:rPr>
              <w:t xml:space="preserve">OPPT-TU-13 </w:t>
            </w:r>
            <w:r w:rsidRPr="00E51E51">
              <w:rPr>
                <w:color w:val="FFFFFF" w:themeColor="background1"/>
                <w:sz w:val="18"/>
                <w:szCs w:val="24"/>
              </w:rPr>
              <w:t xml:space="preserve">Budowa sieci ścieżek rowerowych na terenie Powiatu Tucholskiego </w:t>
            </w:r>
            <w:r>
              <w:rPr>
                <w:color w:val="FFFFFF" w:themeColor="background1"/>
                <w:sz w:val="18"/>
                <w:szCs w:val="24"/>
              </w:rPr>
              <w:br/>
            </w:r>
            <w:r w:rsidRPr="00E51E51">
              <w:rPr>
                <w:color w:val="FFFFFF" w:themeColor="background1"/>
                <w:sz w:val="18"/>
                <w:szCs w:val="24"/>
              </w:rPr>
              <w:t>w celu kanalizacji ruchu turystycznego</w:t>
            </w:r>
          </w:p>
        </w:tc>
      </w:tr>
      <w:tr w:rsidR="00E711F7" w:rsidRPr="00595A7F" w14:paraId="3FB7FFA1" w14:textId="77777777" w:rsidTr="00F25F52">
        <w:trPr>
          <w:jc w:val="center"/>
        </w:trPr>
        <w:tc>
          <w:tcPr>
            <w:tcW w:w="1040" w:type="dxa"/>
            <w:vMerge/>
            <w:shd w:val="clear" w:color="auto" w:fill="143F7E"/>
          </w:tcPr>
          <w:p w14:paraId="51C5A49A" w14:textId="77777777" w:rsidR="00E711F7" w:rsidRPr="00595A7F" w:rsidRDefault="00E711F7" w:rsidP="00E51E51">
            <w:pPr>
              <w:ind w:left="113" w:right="113"/>
              <w:rPr>
                <w:rFonts w:cstheme="minorHAnsi"/>
                <w:bCs/>
                <w:sz w:val="18"/>
                <w:szCs w:val="18"/>
              </w:rPr>
            </w:pPr>
          </w:p>
        </w:tc>
        <w:tc>
          <w:tcPr>
            <w:tcW w:w="1790" w:type="dxa"/>
            <w:vMerge/>
            <w:shd w:val="clear" w:color="auto" w:fill="2277CC"/>
            <w:vAlign w:val="center"/>
          </w:tcPr>
          <w:p w14:paraId="26488DA0" w14:textId="77777777" w:rsidR="00E711F7" w:rsidRPr="00595A7F" w:rsidRDefault="00E711F7" w:rsidP="00E51E51">
            <w:pPr>
              <w:rPr>
                <w:rFonts w:cstheme="minorHAnsi"/>
                <w:bCs/>
                <w:sz w:val="18"/>
                <w:szCs w:val="18"/>
              </w:rPr>
            </w:pPr>
          </w:p>
        </w:tc>
        <w:tc>
          <w:tcPr>
            <w:tcW w:w="6230" w:type="dxa"/>
            <w:shd w:val="clear" w:color="auto" w:fill="76B4F3"/>
          </w:tcPr>
          <w:p w14:paraId="486E04B9" w14:textId="77AD74EF" w:rsidR="00E711F7" w:rsidRPr="00E51E51" w:rsidRDefault="00E711F7" w:rsidP="00E51E51">
            <w:pPr>
              <w:rPr>
                <w:rFonts w:cstheme="minorHAnsi"/>
                <w:bCs/>
                <w:color w:val="FFFFFF" w:themeColor="background1"/>
                <w:sz w:val="18"/>
                <w:szCs w:val="18"/>
              </w:rPr>
            </w:pPr>
            <w:r w:rsidRPr="00E51E51">
              <w:rPr>
                <w:bCs/>
                <w:color w:val="FFFFFF" w:themeColor="background1"/>
                <w:sz w:val="18"/>
              </w:rPr>
              <w:t xml:space="preserve">OPPT-TU-14 </w:t>
            </w:r>
            <w:r w:rsidRPr="008B266D">
              <w:rPr>
                <w:color w:val="FFFFFF" w:themeColor="background1"/>
                <w:sz w:val="18"/>
                <w:szCs w:val="24"/>
              </w:rPr>
              <w:t>Budowa zbiorników na deszczówkę przy budynkach użyteczności publicznej oraz edukacyjnych ekoogródków przy szkołach powiatu tucholskiego</w:t>
            </w:r>
            <w:r>
              <w:rPr>
                <w:color w:val="FFFFFF" w:themeColor="background1"/>
                <w:sz w:val="18"/>
                <w:szCs w:val="24"/>
              </w:rPr>
              <w:t xml:space="preserve"> – etap 1</w:t>
            </w:r>
          </w:p>
        </w:tc>
      </w:tr>
      <w:tr w:rsidR="00E711F7" w:rsidRPr="00595A7F" w14:paraId="5B244B5D" w14:textId="77777777" w:rsidTr="00F25F52">
        <w:trPr>
          <w:jc w:val="center"/>
        </w:trPr>
        <w:tc>
          <w:tcPr>
            <w:tcW w:w="1040" w:type="dxa"/>
            <w:vMerge/>
            <w:shd w:val="clear" w:color="auto" w:fill="143F7E"/>
          </w:tcPr>
          <w:p w14:paraId="5CE23D99" w14:textId="77777777" w:rsidR="00E711F7" w:rsidRPr="00595A7F" w:rsidRDefault="00E711F7" w:rsidP="00E51E51">
            <w:pPr>
              <w:ind w:left="113" w:right="113"/>
              <w:rPr>
                <w:rFonts w:cstheme="minorHAnsi"/>
                <w:bCs/>
                <w:sz w:val="18"/>
                <w:szCs w:val="18"/>
              </w:rPr>
            </w:pPr>
          </w:p>
        </w:tc>
        <w:tc>
          <w:tcPr>
            <w:tcW w:w="1790" w:type="dxa"/>
            <w:vMerge/>
            <w:shd w:val="clear" w:color="auto" w:fill="2277CC"/>
            <w:vAlign w:val="center"/>
          </w:tcPr>
          <w:p w14:paraId="6E620121" w14:textId="77777777" w:rsidR="00E711F7" w:rsidRPr="00595A7F" w:rsidRDefault="00E711F7" w:rsidP="00E51E51">
            <w:pPr>
              <w:rPr>
                <w:rFonts w:cstheme="minorHAnsi"/>
                <w:bCs/>
                <w:sz w:val="18"/>
                <w:szCs w:val="18"/>
              </w:rPr>
            </w:pPr>
          </w:p>
        </w:tc>
        <w:tc>
          <w:tcPr>
            <w:tcW w:w="6230" w:type="dxa"/>
            <w:shd w:val="clear" w:color="auto" w:fill="76B4F3"/>
          </w:tcPr>
          <w:p w14:paraId="40D23411" w14:textId="307F9658" w:rsidR="00E711F7" w:rsidRPr="00E51E51" w:rsidRDefault="00E711F7" w:rsidP="00E51E51">
            <w:pPr>
              <w:rPr>
                <w:bCs/>
                <w:color w:val="FFFFFF" w:themeColor="background1"/>
                <w:sz w:val="18"/>
              </w:rPr>
            </w:pPr>
            <w:r>
              <w:rPr>
                <w:bCs/>
                <w:color w:val="FFFFFF" w:themeColor="background1"/>
                <w:sz w:val="18"/>
              </w:rPr>
              <w:t>OPPT-TU- 14a Zazielenienie infrastruktury miejskiej, dachów i murów</w:t>
            </w:r>
          </w:p>
        </w:tc>
      </w:tr>
      <w:tr w:rsidR="00E711F7" w:rsidRPr="00595A7F" w14:paraId="27B499F7" w14:textId="77777777" w:rsidTr="00F25F52">
        <w:trPr>
          <w:jc w:val="center"/>
        </w:trPr>
        <w:tc>
          <w:tcPr>
            <w:tcW w:w="1040" w:type="dxa"/>
            <w:vMerge/>
            <w:shd w:val="clear" w:color="auto" w:fill="143F7E"/>
          </w:tcPr>
          <w:p w14:paraId="10D695D6" w14:textId="77777777" w:rsidR="00E711F7" w:rsidRPr="00595A7F" w:rsidRDefault="00E711F7" w:rsidP="00E51E51">
            <w:pPr>
              <w:ind w:left="113" w:right="113"/>
              <w:rPr>
                <w:rFonts w:cstheme="minorHAnsi"/>
                <w:bCs/>
                <w:sz w:val="18"/>
                <w:szCs w:val="18"/>
              </w:rPr>
            </w:pPr>
          </w:p>
        </w:tc>
        <w:tc>
          <w:tcPr>
            <w:tcW w:w="1790" w:type="dxa"/>
            <w:vMerge/>
            <w:shd w:val="clear" w:color="auto" w:fill="2277CC"/>
            <w:vAlign w:val="center"/>
          </w:tcPr>
          <w:p w14:paraId="133EFE20" w14:textId="77777777" w:rsidR="00E711F7" w:rsidRPr="00595A7F" w:rsidRDefault="00E711F7" w:rsidP="00E51E51">
            <w:pPr>
              <w:rPr>
                <w:rFonts w:cstheme="minorHAnsi"/>
                <w:bCs/>
                <w:sz w:val="18"/>
                <w:szCs w:val="18"/>
              </w:rPr>
            </w:pPr>
          </w:p>
        </w:tc>
        <w:tc>
          <w:tcPr>
            <w:tcW w:w="6230" w:type="dxa"/>
            <w:shd w:val="clear" w:color="auto" w:fill="76B4F3"/>
          </w:tcPr>
          <w:p w14:paraId="72A7BAC2" w14:textId="689C194D" w:rsidR="00E711F7" w:rsidRPr="00E51E51" w:rsidRDefault="00E711F7" w:rsidP="00E51E51">
            <w:pPr>
              <w:rPr>
                <w:rFonts w:cstheme="minorHAnsi"/>
                <w:bCs/>
                <w:color w:val="FFFFFF" w:themeColor="background1"/>
                <w:sz w:val="18"/>
                <w:szCs w:val="18"/>
              </w:rPr>
            </w:pPr>
            <w:r w:rsidRPr="00E51E51">
              <w:rPr>
                <w:bCs/>
                <w:color w:val="FFFFFF" w:themeColor="background1"/>
                <w:sz w:val="18"/>
              </w:rPr>
              <w:t xml:space="preserve">OPPT-TU-29 </w:t>
            </w:r>
            <w:r w:rsidRPr="00E51E51">
              <w:rPr>
                <w:color w:val="FFFFFF" w:themeColor="background1"/>
                <w:sz w:val="18"/>
                <w:szCs w:val="24"/>
              </w:rPr>
              <w:t>Budowa infrastruktury rowerowej na terenie m. Bladowo i dalej, do granicy gminy Tuchola na trasie DW nr 240.</w:t>
            </w:r>
          </w:p>
        </w:tc>
      </w:tr>
      <w:tr w:rsidR="00E711F7" w:rsidRPr="00595A7F" w14:paraId="08388882" w14:textId="77777777" w:rsidTr="00A4775B">
        <w:trPr>
          <w:trHeight w:val="1090"/>
          <w:jc w:val="center"/>
        </w:trPr>
        <w:tc>
          <w:tcPr>
            <w:tcW w:w="1040" w:type="dxa"/>
            <w:vMerge/>
            <w:shd w:val="clear" w:color="auto" w:fill="143F7E"/>
          </w:tcPr>
          <w:p w14:paraId="73ACD277" w14:textId="77777777" w:rsidR="00E711F7" w:rsidRPr="00595A7F" w:rsidRDefault="00E711F7" w:rsidP="00E51E51">
            <w:pPr>
              <w:ind w:left="113" w:right="113"/>
              <w:rPr>
                <w:rFonts w:cstheme="minorHAnsi"/>
                <w:bCs/>
                <w:sz w:val="18"/>
                <w:szCs w:val="18"/>
              </w:rPr>
            </w:pPr>
          </w:p>
        </w:tc>
        <w:tc>
          <w:tcPr>
            <w:tcW w:w="1790" w:type="dxa"/>
            <w:vMerge w:val="restart"/>
            <w:shd w:val="clear" w:color="auto" w:fill="2277CC"/>
            <w:vAlign w:val="center"/>
          </w:tcPr>
          <w:p w14:paraId="48132726" w14:textId="77777777" w:rsidR="00E711F7" w:rsidRPr="0064480C" w:rsidRDefault="00E711F7" w:rsidP="00E51E51">
            <w:pPr>
              <w:jc w:val="center"/>
              <w:rPr>
                <w:rFonts w:cstheme="minorHAnsi"/>
                <w:bCs/>
                <w:sz w:val="20"/>
                <w:szCs w:val="18"/>
              </w:rPr>
            </w:pPr>
            <w:r w:rsidRPr="008166C9">
              <w:rPr>
                <w:rFonts w:cstheme="minorHAnsi"/>
                <w:bCs/>
                <w:color w:val="FFFFFF" w:themeColor="background1"/>
                <w:sz w:val="20"/>
                <w:szCs w:val="18"/>
              </w:rPr>
              <w:t>Wysoka</w:t>
            </w:r>
            <w:r w:rsidRPr="0064480C">
              <w:rPr>
                <w:rFonts w:cstheme="minorHAnsi"/>
                <w:bCs/>
                <w:color w:val="FFFFFF" w:themeColor="background1"/>
                <w:sz w:val="20"/>
                <w:szCs w:val="18"/>
              </w:rPr>
              <w:t xml:space="preserve"> jakość życia społeczeństwa</w:t>
            </w:r>
          </w:p>
        </w:tc>
        <w:tc>
          <w:tcPr>
            <w:tcW w:w="6230" w:type="dxa"/>
            <w:shd w:val="clear" w:color="auto" w:fill="76B4F3"/>
          </w:tcPr>
          <w:p w14:paraId="21D1C9D4" w14:textId="76C9C240" w:rsidR="00E711F7" w:rsidRPr="00E51E51" w:rsidRDefault="00E711F7" w:rsidP="00E51E51">
            <w:pPr>
              <w:rPr>
                <w:rFonts w:cstheme="minorHAnsi"/>
                <w:bCs/>
                <w:color w:val="FFFFFF" w:themeColor="background1"/>
                <w:sz w:val="18"/>
                <w:szCs w:val="18"/>
              </w:rPr>
            </w:pPr>
            <w:r w:rsidRPr="00E51E51">
              <w:rPr>
                <w:bCs/>
                <w:color w:val="FFFFFF" w:themeColor="background1"/>
                <w:sz w:val="18"/>
              </w:rPr>
              <w:t xml:space="preserve">OPPT-TU-15 </w:t>
            </w:r>
            <w:r w:rsidRPr="00E51E51">
              <w:rPr>
                <w:rFonts w:ascii="Calibri" w:hAnsi="Calibri" w:cs="Calibri"/>
                <w:color w:val="FFFFFF" w:themeColor="background1"/>
                <w:sz w:val="18"/>
                <w:szCs w:val="20"/>
              </w:rPr>
              <w:t>Wsparcie wychowania przedszkolnego w gminie Gostycyn</w:t>
            </w:r>
          </w:p>
        </w:tc>
      </w:tr>
      <w:tr w:rsidR="00E711F7" w:rsidRPr="00595A7F" w14:paraId="58D14127" w14:textId="77777777" w:rsidTr="00F25F52">
        <w:trPr>
          <w:jc w:val="center"/>
        </w:trPr>
        <w:tc>
          <w:tcPr>
            <w:tcW w:w="1040" w:type="dxa"/>
            <w:vMerge/>
            <w:shd w:val="clear" w:color="auto" w:fill="143F7E"/>
          </w:tcPr>
          <w:p w14:paraId="213D5DEF" w14:textId="77777777" w:rsidR="00E711F7" w:rsidRPr="00595A7F" w:rsidRDefault="00E711F7" w:rsidP="00E51E51">
            <w:pPr>
              <w:ind w:left="113" w:right="113"/>
              <w:rPr>
                <w:rFonts w:cstheme="minorHAnsi"/>
                <w:bCs/>
                <w:sz w:val="18"/>
                <w:szCs w:val="18"/>
              </w:rPr>
            </w:pPr>
          </w:p>
        </w:tc>
        <w:tc>
          <w:tcPr>
            <w:tcW w:w="1790" w:type="dxa"/>
            <w:vMerge/>
            <w:shd w:val="clear" w:color="auto" w:fill="2277CC"/>
            <w:vAlign w:val="center"/>
          </w:tcPr>
          <w:p w14:paraId="4A4961FB" w14:textId="77777777" w:rsidR="00E711F7" w:rsidRPr="00595A7F" w:rsidRDefault="00E711F7" w:rsidP="00E51E51">
            <w:pPr>
              <w:rPr>
                <w:rFonts w:cstheme="minorHAnsi"/>
                <w:bCs/>
                <w:sz w:val="18"/>
                <w:szCs w:val="18"/>
              </w:rPr>
            </w:pPr>
          </w:p>
        </w:tc>
        <w:tc>
          <w:tcPr>
            <w:tcW w:w="6230" w:type="dxa"/>
            <w:shd w:val="clear" w:color="auto" w:fill="76B4F3"/>
          </w:tcPr>
          <w:p w14:paraId="7C40B0F2" w14:textId="599BF395" w:rsidR="00E711F7" w:rsidRPr="00E51E51" w:rsidRDefault="00E711F7" w:rsidP="00E51E51">
            <w:pPr>
              <w:rPr>
                <w:bCs/>
                <w:color w:val="FFFFFF" w:themeColor="background1"/>
                <w:sz w:val="18"/>
              </w:rPr>
            </w:pPr>
            <w:r>
              <w:rPr>
                <w:bCs/>
                <w:color w:val="FFFFFF" w:themeColor="background1"/>
                <w:sz w:val="18"/>
              </w:rPr>
              <w:t>OPPT-TU-35 Kompleksowa poprawa jakości kształcenia ogólnego na terenie powiatu tucholskiego – etap II</w:t>
            </w:r>
          </w:p>
        </w:tc>
      </w:tr>
      <w:tr w:rsidR="00E711F7" w:rsidRPr="00595A7F" w14:paraId="2399F4F3" w14:textId="77777777" w:rsidTr="00F25F52">
        <w:trPr>
          <w:jc w:val="center"/>
        </w:trPr>
        <w:tc>
          <w:tcPr>
            <w:tcW w:w="1040" w:type="dxa"/>
            <w:vMerge/>
            <w:shd w:val="clear" w:color="auto" w:fill="143F7E"/>
          </w:tcPr>
          <w:p w14:paraId="522D15E6" w14:textId="77777777" w:rsidR="00E711F7" w:rsidRPr="00595A7F" w:rsidRDefault="00E711F7" w:rsidP="00E51E51">
            <w:pPr>
              <w:ind w:left="113" w:right="113"/>
              <w:rPr>
                <w:rFonts w:cstheme="minorHAnsi"/>
                <w:bCs/>
                <w:sz w:val="18"/>
                <w:szCs w:val="18"/>
              </w:rPr>
            </w:pPr>
          </w:p>
        </w:tc>
        <w:tc>
          <w:tcPr>
            <w:tcW w:w="1790" w:type="dxa"/>
            <w:vMerge/>
            <w:shd w:val="clear" w:color="auto" w:fill="2277CC"/>
            <w:vAlign w:val="center"/>
          </w:tcPr>
          <w:p w14:paraId="26AE0042" w14:textId="77777777" w:rsidR="00E711F7" w:rsidRPr="00595A7F" w:rsidRDefault="00E711F7" w:rsidP="00E51E51">
            <w:pPr>
              <w:rPr>
                <w:rFonts w:cstheme="minorHAnsi"/>
                <w:bCs/>
                <w:sz w:val="18"/>
                <w:szCs w:val="18"/>
              </w:rPr>
            </w:pPr>
          </w:p>
        </w:tc>
        <w:tc>
          <w:tcPr>
            <w:tcW w:w="6230" w:type="dxa"/>
            <w:shd w:val="clear" w:color="auto" w:fill="76B4F3"/>
          </w:tcPr>
          <w:p w14:paraId="7C4CA66F" w14:textId="186E4611" w:rsidR="00E711F7" w:rsidRPr="00E51E51" w:rsidRDefault="00E711F7" w:rsidP="00E51E51">
            <w:pPr>
              <w:rPr>
                <w:rFonts w:cstheme="minorHAnsi"/>
                <w:bCs/>
                <w:color w:val="FFFFFF" w:themeColor="background1"/>
                <w:sz w:val="18"/>
                <w:szCs w:val="18"/>
              </w:rPr>
            </w:pPr>
            <w:r w:rsidRPr="00E51E51">
              <w:rPr>
                <w:bCs/>
                <w:color w:val="FFFFFF" w:themeColor="background1"/>
                <w:sz w:val="18"/>
              </w:rPr>
              <w:t xml:space="preserve">OPPT-TU-17 </w:t>
            </w:r>
            <w:r w:rsidRPr="00E51E51">
              <w:rPr>
                <w:rFonts w:ascii="Calibri" w:hAnsi="Calibri" w:cs="Calibri"/>
                <w:color w:val="FFFFFF" w:themeColor="background1"/>
                <w:sz w:val="18"/>
                <w:szCs w:val="20"/>
              </w:rPr>
              <w:t>Organizacja zajęć pozalekcyjnych rozwijających kompetencje kluczowe w szkołach podstawowych prowadzonych przez Gminę Lubiewo</w:t>
            </w:r>
          </w:p>
        </w:tc>
      </w:tr>
      <w:tr w:rsidR="00E711F7" w:rsidRPr="00595A7F" w14:paraId="2AD2412A" w14:textId="77777777" w:rsidTr="0029324B">
        <w:trPr>
          <w:trHeight w:val="1370"/>
          <w:jc w:val="center"/>
        </w:trPr>
        <w:tc>
          <w:tcPr>
            <w:tcW w:w="1040" w:type="dxa"/>
            <w:vMerge/>
            <w:shd w:val="clear" w:color="auto" w:fill="143F7E"/>
          </w:tcPr>
          <w:p w14:paraId="6456D53C" w14:textId="77777777" w:rsidR="00E711F7" w:rsidRPr="00595A7F" w:rsidRDefault="00E711F7" w:rsidP="00E51E51">
            <w:pPr>
              <w:ind w:left="113" w:right="113"/>
              <w:rPr>
                <w:rFonts w:cstheme="minorHAnsi"/>
                <w:bCs/>
                <w:sz w:val="18"/>
                <w:szCs w:val="18"/>
              </w:rPr>
            </w:pPr>
          </w:p>
        </w:tc>
        <w:tc>
          <w:tcPr>
            <w:tcW w:w="1790" w:type="dxa"/>
            <w:vMerge/>
            <w:shd w:val="clear" w:color="auto" w:fill="2277CC"/>
            <w:vAlign w:val="center"/>
          </w:tcPr>
          <w:p w14:paraId="723F3928" w14:textId="77777777" w:rsidR="00E711F7" w:rsidRPr="00595A7F" w:rsidRDefault="00E711F7" w:rsidP="00E51E51">
            <w:pPr>
              <w:rPr>
                <w:rFonts w:cstheme="minorHAnsi"/>
                <w:bCs/>
                <w:sz w:val="18"/>
                <w:szCs w:val="18"/>
              </w:rPr>
            </w:pPr>
          </w:p>
        </w:tc>
        <w:tc>
          <w:tcPr>
            <w:tcW w:w="6230" w:type="dxa"/>
            <w:shd w:val="clear" w:color="auto" w:fill="76B4F3"/>
          </w:tcPr>
          <w:p w14:paraId="7E80B5FA" w14:textId="04C4002A" w:rsidR="00E711F7" w:rsidRPr="00E51E51" w:rsidRDefault="00E711F7" w:rsidP="00E51E51">
            <w:pPr>
              <w:rPr>
                <w:rFonts w:cstheme="minorHAnsi"/>
                <w:bCs/>
                <w:color w:val="FFFFFF" w:themeColor="background1"/>
                <w:sz w:val="18"/>
                <w:szCs w:val="18"/>
              </w:rPr>
            </w:pPr>
            <w:r w:rsidRPr="00E51E51">
              <w:rPr>
                <w:bCs/>
                <w:color w:val="FFFFFF" w:themeColor="background1"/>
                <w:sz w:val="18"/>
              </w:rPr>
              <w:t xml:space="preserve">OPPT-TU-19 </w:t>
            </w:r>
            <w:r w:rsidRPr="00E51E51">
              <w:rPr>
                <w:color w:val="FFFFFF" w:themeColor="background1"/>
                <w:sz w:val="18"/>
                <w:szCs w:val="24"/>
              </w:rPr>
              <w:t xml:space="preserve">Kompleksowa </w:t>
            </w:r>
            <w:r>
              <w:rPr>
                <w:color w:val="FFFFFF" w:themeColor="background1"/>
                <w:sz w:val="18"/>
                <w:szCs w:val="24"/>
              </w:rPr>
              <w:t>p</w:t>
            </w:r>
            <w:r w:rsidRPr="00E51E51">
              <w:rPr>
                <w:color w:val="FFFFFF" w:themeColor="background1"/>
                <w:sz w:val="18"/>
                <w:szCs w:val="24"/>
              </w:rPr>
              <w:t>oprawa jakości kształcenia ogólnego na terenie powiatu tucholskiego</w:t>
            </w:r>
          </w:p>
        </w:tc>
      </w:tr>
      <w:tr w:rsidR="00E711F7" w:rsidRPr="00595A7F" w14:paraId="56F04088" w14:textId="77777777" w:rsidTr="004C6452">
        <w:trPr>
          <w:trHeight w:val="2340"/>
          <w:jc w:val="center"/>
        </w:trPr>
        <w:tc>
          <w:tcPr>
            <w:tcW w:w="1040" w:type="dxa"/>
            <w:vMerge/>
            <w:shd w:val="clear" w:color="auto" w:fill="143F7E"/>
          </w:tcPr>
          <w:p w14:paraId="048EF485" w14:textId="77777777" w:rsidR="00E711F7" w:rsidRPr="00595A7F" w:rsidRDefault="00E711F7" w:rsidP="00E51E51">
            <w:pPr>
              <w:ind w:left="113" w:right="113"/>
              <w:rPr>
                <w:rFonts w:cstheme="minorHAnsi"/>
                <w:bCs/>
                <w:sz w:val="18"/>
                <w:szCs w:val="18"/>
              </w:rPr>
            </w:pPr>
          </w:p>
        </w:tc>
        <w:tc>
          <w:tcPr>
            <w:tcW w:w="1790" w:type="dxa"/>
            <w:vMerge/>
            <w:shd w:val="clear" w:color="auto" w:fill="2277CC"/>
            <w:vAlign w:val="center"/>
          </w:tcPr>
          <w:p w14:paraId="7B473694" w14:textId="77777777" w:rsidR="00E711F7" w:rsidRPr="00595A7F" w:rsidRDefault="00E711F7" w:rsidP="00E51E51">
            <w:pPr>
              <w:rPr>
                <w:rFonts w:cstheme="minorHAnsi"/>
                <w:bCs/>
                <w:sz w:val="18"/>
                <w:szCs w:val="18"/>
              </w:rPr>
            </w:pPr>
          </w:p>
        </w:tc>
        <w:tc>
          <w:tcPr>
            <w:tcW w:w="6230" w:type="dxa"/>
            <w:shd w:val="clear" w:color="auto" w:fill="76B4F3"/>
          </w:tcPr>
          <w:p w14:paraId="7605C8AB" w14:textId="43B74072" w:rsidR="00E711F7" w:rsidRPr="00E51E51" w:rsidRDefault="00E711F7" w:rsidP="00E51E51">
            <w:pPr>
              <w:rPr>
                <w:rFonts w:cstheme="minorHAnsi"/>
                <w:bCs/>
                <w:color w:val="FFFFFF" w:themeColor="background1"/>
                <w:sz w:val="18"/>
                <w:szCs w:val="18"/>
              </w:rPr>
            </w:pPr>
            <w:r>
              <w:rPr>
                <w:bCs/>
                <w:color w:val="FFFFFF" w:themeColor="background1"/>
                <w:sz w:val="18"/>
              </w:rPr>
              <w:t>OPPT-TU-34 Profilaktyka prozdrowotna, w tym z zakresu bezpieczeństwa, zajęcia sportowe oraz wsparcie rozwoju psychofizycznego i społecznego uczniów Powiatu Tucholskiego</w:t>
            </w:r>
          </w:p>
        </w:tc>
      </w:tr>
      <w:tr w:rsidR="00E711F7" w:rsidRPr="00595A7F" w14:paraId="6F5B9A92" w14:textId="77777777" w:rsidTr="00BC6434">
        <w:trPr>
          <w:trHeight w:val="1090"/>
          <w:jc w:val="center"/>
        </w:trPr>
        <w:tc>
          <w:tcPr>
            <w:tcW w:w="1040" w:type="dxa"/>
            <w:vMerge/>
            <w:shd w:val="clear" w:color="auto" w:fill="143F7E"/>
          </w:tcPr>
          <w:p w14:paraId="276B86F2" w14:textId="77777777" w:rsidR="00E711F7" w:rsidRPr="00595A7F" w:rsidRDefault="00E711F7" w:rsidP="00E51E51">
            <w:pPr>
              <w:ind w:left="113" w:right="113"/>
              <w:rPr>
                <w:rFonts w:cstheme="minorHAnsi"/>
                <w:bCs/>
                <w:sz w:val="18"/>
                <w:szCs w:val="18"/>
              </w:rPr>
            </w:pPr>
          </w:p>
        </w:tc>
        <w:tc>
          <w:tcPr>
            <w:tcW w:w="1790" w:type="dxa"/>
            <w:vMerge/>
            <w:shd w:val="clear" w:color="auto" w:fill="2277CC"/>
            <w:vAlign w:val="center"/>
          </w:tcPr>
          <w:p w14:paraId="6324BB31" w14:textId="77777777" w:rsidR="00E711F7" w:rsidRPr="00595A7F" w:rsidRDefault="00E711F7" w:rsidP="00E51E51">
            <w:pPr>
              <w:rPr>
                <w:rFonts w:cstheme="minorHAnsi"/>
                <w:bCs/>
                <w:sz w:val="18"/>
                <w:szCs w:val="18"/>
              </w:rPr>
            </w:pPr>
          </w:p>
        </w:tc>
        <w:tc>
          <w:tcPr>
            <w:tcW w:w="6230" w:type="dxa"/>
            <w:shd w:val="clear" w:color="auto" w:fill="76B4F3"/>
          </w:tcPr>
          <w:p w14:paraId="132E395F" w14:textId="0DA6CD3C" w:rsidR="00E711F7" w:rsidRPr="00E51E51" w:rsidRDefault="00E711F7" w:rsidP="00E51E51">
            <w:pPr>
              <w:rPr>
                <w:rFonts w:cstheme="minorHAnsi"/>
                <w:bCs/>
                <w:color w:val="FFFFFF" w:themeColor="background1"/>
                <w:sz w:val="18"/>
                <w:szCs w:val="18"/>
              </w:rPr>
            </w:pPr>
            <w:r w:rsidRPr="00E51E51">
              <w:rPr>
                <w:bCs/>
                <w:color w:val="FFFFFF" w:themeColor="background1"/>
                <w:sz w:val="18"/>
              </w:rPr>
              <w:t xml:space="preserve">OPPT-TU-23 </w:t>
            </w:r>
            <w:r w:rsidRPr="000D28DA">
              <w:rPr>
                <w:color w:val="FFFFFF" w:themeColor="background1"/>
                <w:sz w:val="18"/>
                <w:szCs w:val="24"/>
              </w:rPr>
              <w:t>Adaptacja starego przedszko</w:t>
            </w:r>
            <w:r>
              <w:rPr>
                <w:color w:val="FFFFFF" w:themeColor="background1"/>
                <w:sz w:val="18"/>
                <w:szCs w:val="24"/>
              </w:rPr>
              <w:t>la</w:t>
            </w:r>
            <w:r w:rsidRPr="000D28DA">
              <w:rPr>
                <w:color w:val="FFFFFF" w:themeColor="background1"/>
                <w:sz w:val="18"/>
                <w:szCs w:val="24"/>
              </w:rPr>
              <w:t xml:space="preserve"> na bibliotekę</w:t>
            </w:r>
            <w:r>
              <w:rPr>
                <w:color w:val="FFFFFF" w:themeColor="background1"/>
                <w:sz w:val="18"/>
                <w:szCs w:val="24"/>
              </w:rPr>
              <w:t>.</w:t>
            </w:r>
          </w:p>
        </w:tc>
      </w:tr>
      <w:tr w:rsidR="00E711F7" w:rsidRPr="00595A7F" w14:paraId="097BF9CC" w14:textId="77777777" w:rsidTr="00F25F52">
        <w:trPr>
          <w:jc w:val="center"/>
        </w:trPr>
        <w:tc>
          <w:tcPr>
            <w:tcW w:w="1040" w:type="dxa"/>
            <w:vMerge/>
            <w:shd w:val="clear" w:color="auto" w:fill="143F7E"/>
          </w:tcPr>
          <w:p w14:paraId="57197B6F" w14:textId="77777777" w:rsidR="00E711F7" w:rsidRPr="00595A7F" w:rsidRDefault="00E711F7" w:rsidP="00E51E51">
            <w:pPr>
              <w:ind w:left="113" w:right="113"/>
              <w:rPr>
                <w:rFonts w:cstheme="minorHAnsi"/>
                <w:bCs/>
                <w:sz w:val="18"/>
                <w:szCs w:val="18"/>
              </w:rPr>
            </w:pPr>
          </w:p>
        </w:tc>
        <w:tc>
          <w:tcPr>
            <w:tcW w:w="1790" w:type="dxa"/>
            <w:vMerge w:val="restart"/>
            <w:shd w:val="clear" w:color="auto" w:fill="2277CC"/>
            <w:vAlign w:val="center"/>
          </w:tcPr>
          <w:p w14:paraId="07A136DB" w14:textId="77777777" w:rsidR="00E711F7" w:rsidRPr="0064480C" w:rsidRDefault="00E711F7" w:rsidP="00E51E51">
            <w:pPr>
              <w:jc w:val="center"/>
              <w:rPr>
                <w:rFonts w:cstheme="minorHAnsi"/>
                <w:bCs/>
                <w:sz w:val="20"/>
                <w:szCs w:val="18"/>
              </w:rPr>
            </w:pPr>
            <w:r w:rsidRPr="00FF78D7">
              <w:rPr>
                <w:rFonts w:cstheme="minorHAnsi"/>
                <w:bCs/>
                <w:color w:val="FFFFFF" w:themeColor="background1"/>
                <w:sz w:val="20"/>
                <w:szCs w:val="18"/>
              </w:rPr>
              <w:t>Atrakcyjna</w:t>
            </w:r>
            <w:r w:rsidRPr="0064480C">
              <w:rPr>
                <w:rFonts w:cstheme="minorHAnsi"/>
                <w:bCs/>
                <w:color w:val="FFFFFF" w:themeColor="background1"/>
                <w:sz w:val="20"/>
                <w:szCs w:val="18"/>
              </w:rPr>
              <w:t xml:space="preserve"> i</w:t>
            </w:r>
            <w:r>
              <w:rPr>
                <w:rFonts w:cstheme="minorHAnsi"/>
                <w:bCs/>
                <w:color w:val="FFFFFF" w:themeColor="background1"/>
                <w:sz w:val="20"/>
                <w:szCs w:val="18"/>
              </w:rPr>
              <w:t> </w:t>
            </w:r>
            <w:r w:rsidRPr="0064480C">
              <w:rPr>
                <w:rFonts w:cstheme="minorHAnsi"/>
                <w:bCs/>
                <w:color w:val="FFFFFF" w:themeColor="background1"/>
                <w:sz w:val="20"/>
                <w:szCs w:val="18"/>
              </w:rPr>
              <w:t>dostępna przestrzeń</w:t>
            </w:r>
          </w:p>
        </w:tc>
        <w:tc>
          <w:tcPr>
            <w:tcW w:w="6230" w:type="dxa"/>
            <w:shd w:val="clear" w:color="auto" w:fill="76B4F3"/>
          </w:tcPr>
          <w:p w14:paraId="4EC227C1" w14:textId="4A91DB57" w:rsidR="00E711F7" w:rsidRPr="00E51E51" w:rsidRDefault="00E711F7" w:rsidP="00E51E51">
            <w:pPr>
              <w:rPr>
                <w:rFonts w:cstheme="minorHAnsi"/>
                <w:bCs/>
                <w:color w:val="FFFFFF" w:themeColor="background1"/>
                <w:sz w:val="18"/>
                <w:szCs w:val="18"/>
              </w:rPr>
            </w:pPr>
            <w:r w:rsidRPr="00E51E51">
              <w:rPr>
                <w:bCs/>
                <w:color w:val="FFFFFF" w:themeColor="background1"/>
                <w:sz w:val="18"/>
              </w:rPr>
              <w:t xml:space="preserve">OPPT-TU-24 </w:t>
            </w:r>
            <w:r w:rsidRPr="00E51E51">
              <w:rPr>
                <w:rFonts w:ascii="Calibri" w:hAnsi="Calibri" w:cs="Calibri"/>
                <w:color w:val="FFFFFF" w:themeColor="background1"/>
                <w:sz w:val="18"/>
                <w:szCs w:val="20"/>
              </w:rPr>
              <w:t>NASZE SZLAKI -rozwój infrastruktury turystycznej w gminie Gostycyn</w:t>
            </w:r>
          </w:p>
        </w:tc>
      </w:tr>
      <w:tr w:rsidR="00E711F7" w:rsidRPr="00595A7F" w14:paraId="2F980FEE" w14:textId="77777777" w:rsidTr="00F25F52">
        <w:trPr>
          <w:jc w:val="center"/>
        </w:trPr>
        <w:tc>
          <w:tcPr>
            <w:tcW w:w="1040" w:type="dxa"/>
            <w:vMerge/>
            <w:shd w:val="clear" w:color="auto" w:fill="143F7E"/>
            <w:textDirection w:val="btLr"/>
            <w:vAlign w:val="center"/>
          </w:tcPr>
          <w:p w14:paraId="3DF24983" w14:textId="77777777" w:rsidR="00E711F7" w:rsidRPr="00595A7F" w:rsidRDefault="00E711F7" w:rsidP="00E51E51">
            <w:pPr>
              <w:ind w:left="113" w:right="113"/>
              <w:rPr>
                <w:rFonts w:cstheme="minorHAnsi"/>
                <w:bCs/>
                <w:sz w:val="18"/>
                <w:szCs w:val="18"/>
              </w:rPr>
            </w:pPr>
          </w:p>
        </w:tc>
        <w:tc>
          <w:tcPr>
            <w:tcW w:w="1790" w:type="dxa"/>
            <w:vMerge/>
            <w:shd w:val="clear" w:color="auto" w:fill="2277CC"/>
            <w:vAlign w:val="center"/>
          </w:tcPr>
          <w:p w14:paraId="12FB0155" w14:textId="77777777" w:rsidR="00E711F7" w:rsidRPr="00595A7F" w:rsidRDefault="00E711F7" w:rsidP="00E51E51">
            <w:pPr>
              <w:rPr>
                <w:rFonts w:cstheme="minorHAnsi"/>
                <w:bCs/>
                <w:sz w:val="18"/>
                <w:szCs w:val="18"/>
              </w:rPr>
            </w:pPr>
          </w:p>
        </w:tc>
        <w:tc>
          <w:tcPr>
            <w:tcW w:w="6230" w:type="dxa"/>
            <w:shd w:val="clear" w:color="auto" w:fill="76B4F3"/>
          </w:tcPr>
          <w:p w14:paraId="426ECC15" w14:textId="1D5FB014" w:rsidR="00E711F7" w:rsidRPr="00E51E51" w:rsidRDefault="00E711F7" w:rsidP="00E51E51">
            <w:pPr>
              <w:rPr>
                <w:bCs/>
                <w:color w:val="FFFFFF" w:themeColor="background1"/>
                <w:sz w:val="18"/>
              </w:rPr>
            </w:pPr>
            <w:r>
              <w:rPr>
                <w:bCs/>
                <w:color w:val="FFFFFF" w:themeColor="background1"/>
                <w:sz w:val="18"/>
              </w:rPr>
              <w:t>OPPT-TU-27 Dokończenie budowy zaplecza sanitarnego i kuchennego wraz z wyposażeniem przy budynku świetlicy wiejskiej w Bysławiu</w:t>
            </w:r>
          </w:p>
        </w:tc>
      </w:tr>
      <w:tr w:rsidR="001177E7" w:rsidRPr="00595A7F" w14:paraId="431C5750" w14:textId="77777777" w:rsidTr="00BF0223">
        <w:trPr>
          <w:trHeight w:val="810"/>
          <w:jc w:val="center"/>
        </w:trPr>
        <w:tc>
          <w:tcPr>
            <w:tcW w:w="1040" w:type="dxa"/>
            <w:vMerge/>
            <w:shd w:val="clear" w:color="auto" w:fill="143F7E"/>
            <w:textDirection w:val="btLr"/>
            <w:vAlign w:val="center"/>
          </w:tcPr>
          <w:p w14:paraId="742AC30D" w14:textId="77777777" w:rsidR="001177E7" w:rsidRPr="00595A7F" w:rsidRDefault="001177E7" w:rsidP="00E51E51">
            <w:pPr>
              <w:ind w:left="113" w:right="113"/>
              <w:rPr>
                <w:rFonts w:cstheme="minorHAnsi"/>
                <w:bCs/>
                <w:sz w:val="18"/>
                <w:szCs w:val="18"/>
              </w:rPr>
            </w:pPr>
          </w:p>
        </w:tc>
        <w:tc>
          <w:tcPr>
            <w:tcW w:w="1790" w:type="dxa"/>
            <w:vMerge/>
            <w:shd w:val="clear" w:color="auto" w:fill="2277CC"/>
            <w:vAlign w:val="center"/>
          </w:tcPr>
          <w:p w14:paraId="2789AF8D" w14:textId="77777777" w:rsidR="001177E7" w:rsidRPr="00595A7F" w:rsidRDefault="001177E7" w:rsidP="00E51E51">
            <w:pPr>
              <w:rPr>
                <w:rFonts w:cstheme="minorHAnsi"/>
                <w:bCs/>
                <w:sz w:val="18"/>
                <w:szCs w:val="18"/>
              </w:rPr>
            </w:pPr>
          </w:p>
        </w:tc>
        <w:tc>
          <w:tcPr>
            <w:tcW w:w="6230" w:type="dxa"/>
            <w:shd w:val="clear" w:color="auto" w:fill="76B4F3"/>
          </w:tcPr>
          <w:p w14:paraId="6820885D" w14:textId="033CD930" w:rsidR="001177E7" w:rsidRPr="00E51E51" w:rsidRDefault="001177E7" w:rsidP="00E51E51">
            <w:pPr>
              <w:rPr>
                <w:rFonts w:cstheme="minorHAnsi"/>
                <w:bCs/>
                <w:color w:val="FFFFFF" w:themeColor="background1"/>
                <w:sz w:val="18"/>
                <w:szCs w:val="18"/>
              </w:rPr>
            </w:pPr>
            <w:r w:rsidRPr="00E51E51">
              <w:rPr>
                <w:bCs/>
                <w:color w:val="FFFFFF" w:themeColor="background1"/>
                <w:sz w:val="18"/>
              </w:rPr>
              <w:t xml:space="preserve">OPPT-TU-25 </w:t>
            </w:r>
            <w:r w:rsidRPr="00E51E51">
              <w:rPr>
                <w:color w:val="FFFFFF" w:themeColor="background1"/>
                <w:sz w:val="18"/>
                <w:szCs w:val="24"/>
              </w:rPr>
              <w:t>Odnowa przestrzeni publicznej w m. Lubiewo</w:t>
            </w:r>
          </w:p>
        </w:tc>
      </w:tr>
      <w:tr w:rsidR="00E711F7" w:rsidRPr="00595A7F" w14:paraId="6BCC7E5B" w14:textId="77777777" w:rsidTr="00F25F52">
        <w:trPr>
          <w:jc w:val="center"/>
        </w:trPr>
        <w:tc>
          <w:tcPr>
            <w:tcW w:w="1040" w:type="dxa"/>
            <w:vMerge/>
            <w:shd w:val="clear" w:color="auto" w:fill="143F7E"/>
          </w:tcPr>
          <w:p w14:paraId="4E94DC12" w14:textId="77777777" w:rsidR="00E711F7" w:rsidRPr="00595A7F" w:rsidRDefault="00E711F7" w:rsidP="00E51E51">
            <w:pPr>
              <w:rPr>
                <w:rFonts w:cstheme="minorHAnsi"/>
                <w:bCs/>
                <w:sz w:val="18"/>
                <w:szCs w:val="18"/>
              </w:rPr>
            </w:pPr>
          </w:p>
        </w:tc>
        <w:tc>
          <w:tcPr>
            <w:tcW w:w="1790" w:type="dxa"/>
            <w:vMerge/>
            <w:shd w:val="clear" w:color="auto" w:fill="2277CC"/>
            <w:vAlign w:val="center"/>
          </w:tcPr>
          <w:p w14:paraId="3FCB6E90" w14:textId="77777777" w:rsidR="00E711F7" w:rsidRPr="00595A7F" w:rsidRDefault="00E711F7" w:rsidP="00E51E51">
            <w:pPr>
              <w:rPr>
                <w:rFonts w:cstheme="minorHAnsi"/>
                <w:bCs/>
                <w:sz w:val="18"/>
                <w:szCs w:val="18"/>
              </w:rPr>
            </w:pPr>
          </w:p>
        </w:tc>
        <w:tc>
          <w:tcPr>
            <w:tcW w:w="6230" w:type="dxa"/>
            <w:shd w:val="clear" w:color="auto" w:fill="76B4F3"/>
          </w:tcPr>
          <w:p w14:paraId="7A5D63D9" w14:textId="76234857" w:rsidR="00E711F7" w:rsidRPr="00E51E51" w:rsidRDefault="00E711F7" w:rsidP="00E51E51">
            <w:pPr>
              <w:rPr>
                <w:rFonts w:cstheme="minorHAnsi"/>
                <w:bCs/>
                <w:color w:val="FFFFFF" w:themeColor="background1"/>
                <w:sz w:val="18"/>
                <w:szCs w:val="18"/>
              </w:rPr>
            </w:pPr>
            <w:r w:rsidRPr="00E51E51">
              <w:rPr>
                <w:bCs/>
                <w:color w:val="FFFFFF" w:themeColor="background1"/>
                <w:sz w:val="18"/>
              </w:rPr>
              <w:t xml:space="preserve">OPPT-TU-28 </w:t>
            </w:r>
            <w:r w:rsidRPr="00E51E51">
              <w:rPr>
                <w:color w:val="FFFFFF" w:themeColor="background1"/>
                <w:sz w:val="18"/>
                <w:szCs w:val="24"/>
              </w:rPr>
              <w:t>Odnowa przestrzeni publicznej na terenie Śliwic</w:t>
            </w:r>
          </w:p>
        </w:tc>
      </w:tr>
      <w:tr w:rsidR="00E711F7" w:rsidRPr="00595A7F" w14:paraId="08264FC9" w14:textId="77777777" w:rsidTr="00E711F7">
        <w:trPr>
          <w:trHeight w:val="540"/>
          <w:jc w:val="center"/>
        </w:trPr>
        <w:tc>
          <w:tcPr>
            <w:tcW w:w="1040" w:type="dxa"/>
            <w:vMerge/>
            <w:shd w:val="clear" w:color="auto" w:fill="143F7E"/>
          </w:tcPr>
          <w:p w14:paraId="1F185316" w14:textId="77777777" w:rsidR="00E711F7" w:rsidRPr="00595A7F" w:rsidRDefault="00E711F7" w:rsidP="00E51E51">
            <w:pPr>
              <w:rPr>
                <w:rFonts w:cstheme="minorHAnsi"/>
                <w:bCs/>
                <w:sz w:val="18"/>
                <w:szCs w:val="18"/>
              </w:rPr>
            </w:pPr>
          </w:p>
        </w:tc>
        <w:tc>
          <w:tcPr>
            <w:tcW w:w="1790" w:type="dxa"/>
            <w:vMerge/>
            <w:shd w:val="clear" w:color="auto" w:fill="2277CC"/>
            <w:vAlign w:val="center"/>
          </w:tcPr>
          <w:p w14:paraId="0338275F" w14:textId="77777777" w:rsidR="00E711F7" w:rsidRPr="00595A7F" w:rsidRDefault="00E711F7" w:rsidP="00E51E51">
            <w:pPr>
              <w:rPr>
                <w:rFonts w:cstheme="minorHAnsi"/>
                <w:bCs/>
                <w:sz w:val="18"/>
                <w:szCs w:val="18"/>
              </w:rPr>
            </w:pPr>
          </w:p>
        </w:tc>
        <w:tc>
          <w:tcPr>
            <w:tcW w:w="6230" w:type="dxa"/>
            <w:shd w:val="clear" w:color="auto" w:fill="76B4F3"/>
          </w:tcPr>
          <w:p w14:paraId="1C4B19B7" w14:textId="4348972A" w:rsidR="00E711F7" w:rsidRPr="00E51E51" w:rsidRDefault="00E711F7" w:rsidP="00E51E51">
            <w:pPr>
              <w:rPr>
                <w:rFonts w:cstheme="minorHAnsi"/>
                <w:bCs/>
                <w:color w:val="FFFFFF" w:themeColor="background1"/>
                <w:sz w:val="18"/>
                <w:szCs w:val="18"/>
              </w:rPr>
            </w:pPr>
            <w:r w:rsidRPr="00E51E51">
              <w:rPr>
                <w:bCs/>
                <w:color w:val="FFFFFF" w:themeColor="background1"/>
                <w:sz w:val="18"/>
              </w:rPr>
              <w:t xml:space="preserve">OPPT-TU-30 </w:t>
            </w:r>
            <w:r w:rsidRPr="00E51E51">
              <w:rPr>
                <w:color w:val="FFFFFF" w:themeColor="background1"/>
                <w:sz w:val="18"/>
                <w:szCs w:val="24"/>
              </w:rPr>
              <w:t>Realizacja ostatniego etapu budowy ścieżki rowerowej Tuchola-Cekcyn</w:t>
            </w:r>
          </w:p>
        </w:tc>
      </w:tr>
      <w:tr w:rsidR="00E711F7" w:rsidRPr="00595A7F" w14:paraId="5F1DE2F0" w14:textId="77777777" w:rsidTr="00F25F52">
        <w:trPr>
          <w:trHeight w:val="540"/>
          <w:jc w:val="center"/>
        </w:trPr>
        <w:tc>
          <w:tcPr>
            <w:tcW w:w="1040" w:type="dxa"/>
            <w:vMerge/>
            <w:shd w:val="clear" w:color="auto" w:fill="143F7E"/>
          </w:tcPr>
          <w:p w14:paraId="69FBF925" w14:textId="77777777" w:rsidR="00E711F7" w:rsidRPr="00595A7F" w:rsidRDefault="00E711F7" w:rsidP="00E51E51">
            <w:pPr>
              <w:rPr>
                <w:rFonts w:cstheme="minorHAnsi"/>
                <w:bCs/>
                <w:sz w:val="18"/>
                <w:szCs w:val="18"/>
              </w:rPr>
            </w:pPr>
          </w:p>
        </w:tc>
        <w:tc>
          <w:tcPr>
            <w:tcW w:w="1790" w:type="dxa"/>
            <w:vMerge/>
            <w:shd w:val="clear" w:color="auto" w:fill="2277CC"/>
            <w:vAlign w:val="center"/>
          </w:tcPr>
          <w:p w14:paraId="0291FA21" w14:textId="77777777" w:rsidR="00E711F7" w:rsidRPr="00595A7F" w:rsidRDefault="00E711F7" w:rsidP="00E51E51">
            <w:pPr>
              <w:rPr>
                <w:rFonts w:cstheme="minorHAnsi"/>
                <w:bCs/>
                <w:sz w:val="18"/>
                <w:szCs w:val="18"/>
              </w:rPr>
            </w:pPr>
          </w:p>
        </w:tc>
        <w:tc>
          <w:tcPr>
            <w:tcW w:w="6230" w:type="dxa"/>
            <w:shd w:val="clear" w:color="auto" w:fill="76B4F3"/>
          </w:tcPr>
          <w:p w14:paraId="353576DE" w14:textId="6DA3D732" w:rsidR="00E711F7" w:rsidRPr="00E51E51" w:rsidRDefault="00E711F7" w:rsidP="00E51E51">
            <w:pPr>
              <w:rPr>
                <w:bCs/>
                <w:color w:val="FFFFFF" w:themeColor="background1"/>
                <w:sz w:val="18"/>
              </w:rPr>
            </w:pPr>
            <w:r>
              <w:rPr>
                <w:rFonts w:cstheme="minorHAnsi"/>
                <w:bCs/>
                <w:color w:val="FFFFFF" w:themeColor="background1"/>
                <w:sz w:val="18"/>
                <w:szCs w:val="24"/>
              </w:rPr>
              <w:t>OPPT-TU-36 Wsparcie rozwoju turystyki poprzez budowę ścieżki rowerowej</w:t>
            </w:r>
          </w:p>
        </w:tc>
      </w:tr>
      <w:tr w:rsidR="00E711F7" w:rsidRPr="00595A7F" w14:paraId="7B445CE3" w14:textId="77777777" w:rsidTr="00E51E51">
        <w:trPr>
          <w:jc w:val="center"/>
        </w:trPr>
        <w:tc>
          <w:tcPr>
            <w:tcW w:w="1040" w:type="dxa"/>
            <w:vMerge/>
            <w:shd w:val="clear" w:color="auto" w:fill="143F7E"/>
          </w:tcPr>
          <w:p w14:paraId="5D0B9E7A" w14:textId="77777777" w:rsidR="00E711F7" w:rsidRPr="00595A7F" w:rsidRDefault="00E711F7" w:rsidP="00F25F52">
            <w:pPr>
              <w:rPr>
                <w:rFonts w:cstheme="minorHAnsi"/>
                <w:bCs/>
                <w:sz w:val="18"/>
                <w:szCs w:val="18"/>
              </w:rPr>
            </w:pPr>
          </w:p>
        </w:tc>
        <w:tc>
          <w:tcPr>
            <w:tcW w:w="1790" w:type="dxa"/>
            <w:shd w:val="clear" w:color="auto" w:fill="2277CC"/>
            <w:vAlign w:val="center"/>
          </w:tcPr>
          <w:p w14:paraId="21CBA1A3" w14:textId="77777777" w:rsidR="00E711F7" w:rsidRPr="0064480C" w:rsidRDefault="00E711F7" w:rsidP="00F25F52">
            <w:pPr>
              <w:jc w:val="center"/>
              <w:rPr>
                <w:rFonts w:cstheme="minorHAnsi"/>
                <w:bCs/>
                <w:sz w:val="20"/>
                <w:szCs w:val="18"/>
              </w:rPr>
            </w:pPr>
            <w:r w:rsidRPr="0064480C">
              <w:rPr>
                <w:rFonts w:cstheme="minorHAnsi"/>
                <w:bCs/>
                <w:color w:val="FFFFFF" w:themeColor="background1"/>
                <w:sz w:val="20"/>
                <w:szCs w:val="18"/>
              </w:rPr>
              <w:t>Wsparcie administracyjne</w:t>
            </w:r>
          </w:p>
        </w:tc>
        <w:tc>
          <w:tcPr>
            <w:tcW w:w="6230" w:type="dxa"/>
            <w:shd w:val="clear" w:color="auto" w:fill="76B4F3"/>
            <w:vAlign w:val="center"/>
          </w:tcPr>
          <w:p w14:paraId="2EBBF122" w14:textId="77777777" w:rsidR="00E711F7" w:rsidRDefault="00E711F7" w:rsidP="00E51E51">
            <w:pPr>
              <w:rPr>
                <w:color w:val="FFFFFF" w:themeColor="background1"/>
                <w:sz w:val="18"/>
                <w:szCs w:val="24"/>
              </w:rPr>
            </w:pPr>
            <w:r w:rsidRPr="00E51E51">
              <w:rPr>
                <w:bCs/>
                <w:color w:val="FFFFFF" w:themeColor="background1"/>
                <w:sz w:val="18"/>
              </w:rPr>
              <w:t xml:space="preserve">OPPT-TU-31 </w:t>
            </w:r>
            <w:r w:rsidRPr="00B05B97">
              <w:rPr>
                <w:color w:val="FFFFFF" w:themeColor="background1"/>
                <w:sz w:val="18"/>
                <w:szCs w:val="24"/>
              </w:rPr>
              <w:t>Wsparcie potencjału administracyjnego OPPT Powiatu Tucholskiego - cz.</w:t>
            </w:r>
            <w:r>
              <w:rPr>
                <w:color w:val="FFFFFF" w:themeColor="background1"/>
                <w:sz w:val="18"/>
                <w:szCs w:val="24"/>
              </w:rPr>
              <w:t xml:space="preserve"> 1</w:t>
            </w:r>
          </w:p>
          <w:p w14:paraId="1C04B299" w14:textId="25BB0B40" w:rsidR="00E711F7" w:rsidRPr="00B05B97" w:rsidRDefault="00E711F7" w:rsidP="00E51E51">
            <w:pPr>
              <w:rPr>
                <w:color w:val="FFFFFF" w:themeColor="background1"/>
                <w:sz w:val="18"/>
                <w:szCs w:val="24"/>
              </w:rPr>
            </w:pPr>
            <w:r w:rsidRPr="00E51E51">
              <w:rPr>
                <w:bCs/>
                <w:color w:val="FFFFFF" w:themeColor="background1"/>
                <w:sz w:val="18"/>
              </w:rPr>
              <w:t xml:space="preserve">OPPT-TU-31 </w:t>
            </w:r>
            <w:r w:rsidRPr="00B05B97">
              <w:rPr>
                <w:color w:val="FFFFFF" w:themeColor="background1"/>
                <w:sz w:val="18"/>
                <w:szCs w:val="24"/>
              </w:rPr>
              <w:t>Wsparcie potencjału administracyjnego OPPT Powiatu Tucholskiego - cz.</w:t>
            </w:r>
            <w:r>
              <w:rPr>
                <w:color w:val="FFFFFF" w:themeColor="background1"/>
                <w:sz w:val="18"/>
                <w:szCs w:val="24"/>
              </w:rPr>
              <w:t xml:space="preserve"> 2</w:t>
            </w:r>
          </w:p>
        </w:tc>
      </w:tr>
    </w:tbl>
    <w:p w14:paraId="44F8A9A0" w14:textId="77777777" w:rsidR="00E51E51" w:rsidRDefault="00E51E51" w:rsidP="00E51E51">
      <w:pPr>
        <w:rPr>
          <w:b/>
          <w:bCs/>
          <w:highlight w:val="yellow"/>
          <w:u w:val="single"/>
        </w:rPr>
      </w:pPr>
    </w:p>
    <w:p w14:paraId="27346702" w14:textId="46089ACF" w:rsidR="001D79C0" w:rsidRDefault="00EA302C" w:rsidP="00E51E51">
      <w:pPr>
        <w:rPr>
          <w:b/>
          <w:bCs/>
          <w:highlight w:val="yellow"/>
          <w:u w:val="single"/>
        </w:rPr>
      </w:pPr>
      <w:r>
        <w:rPr>
          <w:bCs/>
          <w:color w:val="FFFFFF" w:themeColor="background1"/>
          <w:sz w:val="18"/>
        </w:rPr>
        <w:t xml:space="preserve"> Anulowany</w:t>
      </w:r>
    </w:p>
    <w:p w14:paraId="35C9239F" w14:textId="77777777" w:rsidR="001D79C0" w:rsidRDefault="001D79C0" w:rsidP="00E51E51">
      <w:pPr>
        <w:rPr>
          <w:b/>
          <w:bCs/>
          <w:highlight w:val="yellow"/>
          <w:u w:val="single"/>
        </w:rPr>
      </w:pPr>
    </w:p>
    <w:p w14:paraId="2CA8D50B" w14:textId="77777777" w:rsidR="009A2259" w:rsidRDefault="009A2259" w:rsidP="009A2259">
      <w:pPr>
        <w:sectPr w:rsidR="009A2259" w:rsidSect="00BA525B">
          <w:headerReference w:type="default" r:id="rId17"/>
          <w:footerReference w:type="default" r:id="rId18"/>
          <w:headerReference w:type="first" r:id="rId19"/>
          <w:footerReference w:type="first" r:id="rId20"/>
          <w:pgSz w:w="11906" w:h="16838"/>
          <w:pgMar w:top="1418" w:right="1418" w:bottom="1134" w:left="1418" w:header="283" w:footer="227" w:gutter="0"/>
          <w:cols w:space="708"/>
          <w:titlePg/>
          <w:docGrid w:linePitch="360"/>
        </w:sectPr>
      </w:pPr>
      <w:bookmarkStart w:id="106" w:name="_Hlk134182900"/>
    </w:p>
    <w:p w14:paraId="49A5EC8B" w14:textId="1E285DB0" w:rsidR="001D79C0" w:rsidRPr="001D79C0" w:rsidRDefault="001D79C0">
      <w:pPr>
        <w:pStyle w:val="Nagwek1"/>
        <w:numPr>
          <w:ilvl w:val="0"/>
          <w:numId w:val="4"/>
        </w:numPr>
      </w:pPr>
      <w:bookmarkStart w:id="107" w:name="_Toc133412280"/>
      <w:bookmarkStart w:id="108" w:name="_Toc134185974"/>
      <w:bookmarkStart w:id="109" w:name="_Toc235079979"/>
      <w:r w:rsidRPr="00255813">
        <w:lastRenderedPageBreak/>
        <w:t>Oczekiwane wskaźniki produktu i rezultatu realizacji strategii</w:t>
      </w:r>
      <w:bookmarkEnd w:id="107"/>
      <w:bookmarkEnd w:id="108"/>
      <w:bookmarkEnd w:id="109"/>
    </w:p>
    <w:p w14:paraId="0BE6C3B7" w14:textId="52DC062A" w:rsidR="009A2259" w:rsidRDefault="009A2259" w:rsidP="009A2259">
      <w:pPr>
        <w:spacing w:line="360" w:lineRule="auto"/>
        <w:rPr>
          <w:color w:val="4F81BD" w:themeColor="accent1"/>
          <w:sz w:val="28"/>
          <w:szCs w:val="28"/>
        </w:rPr>
      </w:pPr>
      <w:r w:rsidRPr="009A2259">
        <w:rPr>
          <w:color w:val="4F81BD" w:themeColor="accent1"/>
          <w:sz w:val="28"/>
          <w:szCs w:val="28"/>
        </w:rPr>
        <w:t>7.1 Wskaźniki produkt</w:t>
      </w:r>
      <w:r w:rsidR="00B14D82">
        <w:rPr>
          <w:color w:val="4F81BD" w:themeColor="accent1"/>
          <w:sz w:val="28"/>
          <w:szCs w:val="28"/>
        </w:rPr>
        <w:t>u</w:t>
      </w:r>
    </w:p>
    <w:p w14:paraId="6DFE922E" w14:textId="449196A6" w:rsidR="00F47419" w:rsidRPr="007C5003" w:rsidRDefault="00F47419" w:rsidP="00F47419">
      <w:pPr>
        <w:spacing w:after="0" w:line="360" w:lineRule="auto"/>
        <w:rPr>
          <w:rFonts w:cstheme="minorHAnsi"/>
          <w:b/>
          <w:bCs/>
          <w:color w:val="4F81BD" w:themeColor="accent1"/>
          <w:sz w:val="20"/>
          <w:szCs w:val="20"/>
        </w:rPr>
      </w:pPr>
      <w:r w:rsidRPr="007C5003">
        <w:rPr>
          <w:rFonts w:cstheme="minorHAnsi"/>
          <w:b/>
          <w:bCs/>
          <w:color w:val="4F81BD" w:themeColor="accent1"/>
          <w:sz w:val="20"/>
          <w:szCs w:val="20"/>
        </w:rPr>
        <w:t xml:space="preserve">Tabela </w:t>
      </w:r>
      <w:r w:rsidR="005D386D" w:rsidRPr="007C5003">
        <w:rPr>
          <w:rFonts w:cstheme="minorHAnsi"/>
          <w:b/>
          <w:bCs/>
          <w:color w:val="4F81BD" w:themeColor="accent1"/>
          <w:sz w:val="20"/>
          <w:szCs w:val="20"/>
        </w:rPr>
        <w:t>9</w:t>
      </w:r>
      <w:r w:rsidRPr="007C5003">
        <w:rPr>
          <w:rFonts w:cstheme="minorHAnsi"/>
          <w:b/>
          <w:bCs/>
          <w:color w:val="4F81BD" w:themeColor="accent1"/>
          <w:sz w:val="20"/>
          <w:szCs w:val="20"/>
        </w:rPr>
        <w:t>.</w:t>
      </w:r>
      <w:r w:rsidR="00D6573A" w:rsidRPr="007C5003">
        <w:rPr>
          <w:rFonts w:cstheme="minorHAnsi"/>
          <w:b/>
          <w:bCs/>
          <w:color w:val="4F81BD" w:themeColor="accent1"/>
          <w:sz w:val="20"/>
          <w:szCs w:val="20"/>
        </w:rPr>
        <w:t xml:space="preserve"> Wskaźniki produkt</w:t>
      </w:r>
      <w:r w:rsidR="00B14D82" w:rsidRPr="007C5003">
        <w:rPr>
          <w:rFonts w:cstheme="minorHAnsi"/>
          <w:b/>
          <w:bCs/>
          <w:color w:val="4F81BD" w:themeColor="accent1"/>
          <w:sz w:val="20"/>
          <w:szCs w:val="20"/>
        </w:rPr>
        <w:t>u</w:t>
      </w:r>
    </w:p>
    <w:p w14:paraId="2495BC57" w14:textId="77777777" w:rsidR="00936CE3" w:rsidRPr="00A45399" w:rsidRDefault="00936CE3" w:rsidP="00936CE3">
      <w:pPr>
        <w:pStyle w:val="Akapitzlist"/>
        <w:spacing w:after="0" w:line="240" w:lineRule="auto"/>
        <w:ind w:left="0"/>
        <w:rPr>
          <w:rFonts w:ascii="Arial" w:eastAsia="Meiryo" w:hAnsi="Arial" w:cs="Arial"/>
          <w:b/>
          <w:bCs/>
          <w:sz w:val="20"/>
          <w:szCs w:val="20"/>
        </w:rPr>
      </w:pPr>
    </w:p>
    <w:tbl>
      <w:tblPr>
        <w:tblStyle w:val="Tabela-Siatka"/>
        <w:tblW w:w="14318" w:type="dxa"/>
        <w:tblInd w:w="-289" w:type="dxa"/>
        <w:tblLayout w:type="fixed"/>
        <w:tblLook w:val="04A0" w:firstRow="1" w:lastRow="0" w:firstColumn="1" w:lastColumn="0" w:noHBand="0" w:noVBand="1"/>
      </w:tblPr>
      <w:tblGrid>
        <w:gridCol w:w="1560"/>
        <w:gridCol w:w="1843"/>
        <w:gridCol w:w="1134"/>
        <w:gridCol w:w="1417"/>
        <w:gridCol w:w="4820"/>
        <w:gridCol w:w="1984"/>
        <w:gridCol w:w="1560"/>
      </w:tblGrid>
      <w:tr w:rsidR="00936CE3" w:rsidRPr="00A45399" w14:paraId="1A79A2E9" w14:textId="77777777" w:rsidTr="00A22BE9">
        <w:trPr>
          <w:tblHeader/>
        </w:trPr>
        <w:tc>
          <w:tcPr>
            <w:tcW w:w="14318" w:type="dxa"/>
            <w:gridSpan w:val="7"/>
            <w:tcBorders>
              <w:left w:val="single" w:sz="4" w:space="0" w:color="auto"/>
              <w:bottom w:val="single" w:sz="4" w:space="0" w:color="auto"/>
            </w:tcBorders>
            <w:shd w:val="clear" w:color="auto" w:fill="B6DDE8" w:themeFill="accent5" w:themeFillTint="66"/>
          </w:tcPr>
          <w:p w14:paraId="1F67216F" w14:textId="77777777" w:rsidR="00936CE3" w:rsidRPr="00A45399" w:rsidRDefault="00936CE3" w:rsidP="00A22BE9">
            <w:pPr>
              <w:spacing w:line="240" w:lineRule="auto"/>
              <w:jc w:val="center"/>
              <w:rPr>
                <w:rFonts w:ascii="Arial" w:hAnsi="Arial" w:cs="Arial"/>
                <w:b/>
                <w:bCs/>
                <w:sz w:val="20"/>
                <w:szCs w:val="20"/>
              </w:rPr>
            </w:pPr>
          </w:p>
          <w:p w14:paraId="527A7245" w14:textId="77777777" w:rsidR="00936CE3" w:rsidRPr="00A45399" w:rsidRDefault="00936CE3" w:rsidP="00A22BE9">
            <w:pPr>
              <w:shd w:val="clear" w:color="auto" w:fill="B6DDE8" w:themeFill="accent5" w:themeFillTint="66"/>
              <w:spacing w:line="240" w:lineRule="auto"/>
              <w:jc w:val="center"/>
              <w:rPr>
                <w:rFonts w:ascii="Arial" w:hAnsi="Arial" w:cs="Arial"/>
                <w:b/>
                <w:bCs/>
                <w:sz w:val="20"/>
                <w:szCs w:val="20"/>
              </w:rPr>
            </w:pPr>
            <w:r w:rsidRPr="00A45399">
              <w:rPr>
                <w:rFonts w:ascii="Arial" w:hAnsi="Arial" w:cs="Arial"/>
                <w:b/>
                <w:bCs/>
                <w:sz w:val="20"/>
                <w:szCs w:val="20"/>
              </w:rPr>
              <w:t>Wskaźniki produktu</w:t>
            </w:r>
          </w:p>
          <w:p w14:paraId="3E7E9DD4" w14:textId="77777777" w:rsidR="00936CE3" w:rsidRPr="00A45399" w:rsidRDefault="00936CE3" w:rsidP="00A22BE9">
            <w:pPr>
              <w:spacing w:line="240" w:lineRule="auto"/>
              <w:jc w:val="center"/>
              <w:rPr>
                <w:rFonts w:ascii="Arial" w:hAnsi="Arial" w:cs="Arial"/>
                <w:b/>
                <w:bCs/>
                <w:sz w:val="20"/>
                <w:szCs w:val="20"/>
              </w:rPr>
            </w:pPr>
          </w:p>
        </w:tc>
      </w:tr>
      <w:tr w:rsidR="00936CE3" w:rsidRPr="00A45399" w14:paraId="4EA91241" w14:textId="77777777" w:rsidTr="00A22BE9">
        <w:trPr>
          <w:tblHeader/>
        </w:trPr>
        <w:tc>
          <w:tcPr>
            <w:tcW w:w="1560" w:type="dxa"/>
            <w:tcBorders>
              <w:left w:val="single" w:sz="4" w:space="0" w:color="auto"/>
              <w:bottom w:val="single" w:sz="4" w:space="0" w:color="auto"/>
              <w:right w:val="single" w:sz="4" w:space="0" w:color="auto"/>
            </w:tcBorders>
            <w:shd w:val="clear" w:color="auto" w:fill="DAEEF3" w:themeFill="accent5" w:themeFillTint="33"/>
            <w:vAlign w:val="center"/>
          </w:tcPr>
          <w:p w14:paraId="476B96C4" w14:textId="77777777" w:rsidR="00936CE3" w:rsidRPr="00A45399" w:rsidRDefault="00936CE3" w:rsidP="00A22BE9">
            <w:pPr>
              <w:spacing w:line="240" w:lineRule="auto"/>
              <w:rPr>
                <w:rFonts w:ascii="Arial" w:hAnsi="Arial" w:cs="Arial"/>
                <w:b/>
                <w:bCs/>
                <w:sz w:val="20"/>
                <w:szCs w:val="20"/>
              </w:rPr>
            </w:pPr>
            <w:r w:rsidRPr="00A45399">
              <w:rPr>
                <w:rFonts w:ascii="Arial" w:hAnsi="Arial" w:cs="Arial"/>
                <w:b/>
                <w:bCs/>
                <w:sz w:val="20"/>
                <w:szCs w:val="20"/>
              </w:rPr>
              <w:t>Cel szczegółowy</w:t>
            </w:r>
          </w:p>
        </w:tc>
        <w:tc>
          <w:tcPr>
            <w:tcW w:w="1843" w:type="dxa"/>
            <w:tcBorders>
              <w:left w:val="single" w:sz="4" w:space="0" w:color="auto"/>
              <w:bottom w:val="single" w:sz="4" w:space="0" w:color="auto"/>
              <w:right w:val="single" w:sz="4" w:space="0" w:color="auto"/>
            </w:tcBorders>
            <w:shd w:val="clear" w:color="auto" w:fill="DAEEF3" w:themeFill="accent5" w:themeFillTint="33"/>
          </w:tcPr>
          <w:p w14:paraId="0583BA0B" w14:textId="77777777" w:rsidR="00936CE3" w:rsidRPr="00A45399" w:rsidRDefault="00936CE3" w:rsidP="00A22BE9">
            <w:pPr>
              <w:spacing w:line="240" w:lineRule="auto"/>
              <w:rPr>
                <w:rFonts w:ascii="Arial" w:hAnsi="Arial" w:cs="Arial"/>
                <w:b/>
                <w:bCs/>
                <w:sz w:val="20"/>
                <w:szCs w:val="20"/>
              </w:rPr>
            </w:pPr>
          </w:p>
          <w:p w14:paraId="2984ED7F" w14:textId="77777777" w:rsidR="00936CE3" w:rsidRPr="00A45399" w:rsidRDefault="00936CE3" w:rsidP="00A22BE9">
            <w:pPr>
              <w:spacing w:line="240" w:lineRule="auto"/>
              <w:rPr>
                <w:rFonts w:ascii="Arial" w:hAnsi="Arial" w:cs="Arial"/>
                <w:b/>
                <w:bCs/>
                <w:sz w:val="20"/>
                <w:szCs w:val="20"/>
              </w:rPr>
            </w:pPr>
            <w:r w:rsidRPr="00A45399">
              <w:rPr>
                <w:rFonts w:ascii="Arial" w:hAnsi="Arial" w:cs="Arial"/>
                <w:b/>
                <w:bCs/>
                <w:sz w:val="20"/>
                <w:szCs w:val="20"/>
              </w:rPr>
              <w:t>Działanie</w:t>
            </w:r>
          </w:p>
        </w:tc>
        <w:tc>
          <w:tcPr>
            <w:tcW w:w="1134" w:type="dxa"/>
            <w:tcBorders>
              <w:left w:val="single" w:sz="4" w:space="0" w:color="auto"/>
              <w:bottom w:val="single" w:sz="4" w:space="0" w:color="auto"/>
              <w:right w:val="single" w:sz="4" w:space="0" w:color="auto"/>
            </w:tcBorders>
            <w:shd w:val="clear" w:color="auto" w:fill="DAEEF3" w:themeFill="accent5" w:themeFillTint="33"/>
            <w:vAlign w:val="center"/>
          </w:tcPr>
          <w:p w14:paraId="6B97EF22" w14:textId="77777777" w:rsidR="00936CE3" w:rsidRPr="00A45399" w:rsidRDefault="00936CE3" w:rsidP="00A22BE9">
            <w:pPr>
              <w:spacing w:line="240" w:lineRule="auto"/>
              <w:rPr>
                <w:rFonts w:ascii="Arial" w:hAnsi="Arial" w:cs="Arial"/>
                <w:b/>
                <w:bCs/>
                <w:sz w:val="20"/>
                <w:szCs w:val="20"/>
              </w:rPr>
            </w:pPr>
            <w:r w:rsidRPr="00A45399">
              <w:rPr>
                <w:rFonts w:ascii="Arial" w:hAnsi="Arial" w:cs="Arial"/>
                <w:b/>
                <w:bCs/>
                <w:sz w:val="20"/>
                <w:szCs w:val="20"/>
              </w:rPr>
              <w:t>Fundusz</w:t>
            </w:r>
          </w:p>
        </w:tc>
        <w:tc>
          <w:tcPr>
            <w:tcW w:w="1417" w:type="dxa"/>
            <w:tcBorders>
              <w:left w:val="single" w:sz="4" w:space="0" w:color="auto"/>
              <w:bottom w:val="single" w:sz="4" w:space="0" w:color="auto"/>
              <w:right w:val="single" w:sz="4" w:space="0" w:color="auto"/>
            </w:tcBorders>
            <w:shd w:val="clear" w:color="auto" w:fill="DAEEF3" w:themeFill="accent5" w:themeFillTint="33"/>
            <w:vAlign w:val="center"/>
          </w:tcPr>
          <w:p w14:paraId="3EBDEEED" w14:textId="77777777" w:rsidR="00936CE3" w:rsidRPr="00A45399" w:rsidRDefault="00936CE3" w:rsidP="00A22BE9">
            <w:pPr>
              <w:spacing w:line="240" w:lineRule="auto"/>
              <w:rPr>
                <w:rFonts w:ascii="Arial" w:hAnsi="Arial" w:cs="Arial"/>
                <w:b/>
                <w:bCs/>
                <w:sz w:val="20"/>
                <w:szCs w:val="20"/>
              </w:rPr>
            </w:pPr>
            <w:r w:rsidRPr="00A45399">
              <w:rPr>
                <w:rFonts w:ascii="Arial" w:hAnsi="Arial" w:cs="Arial"/>
                <w:b/>
                <w:bCs/>
                <w:sz w:val="20"/>
                <w:szCs w:val="20"/>
              </w:rPr>
              <w:t>Numer</w:t>
            </w:r>
          </w:p>
        </w:tc>
        <w:tc>
          <w:tcPr>
            <w:tcW w:w="4820" w:type="dxa"/>
            <w:tcBorders>
              <w:left w:val="single" w:sz="4" w:space="0" w:color="auto"/>
              <w:bottom w:val="single" w:sz="4" w:space="0" w:color="auto"/>
              <w:right w:val="single" w:sz="4" w:space="0" w:color="auto"/>
            </w:tcBorders>
            <w:shd w:val="clear" w:color="auto" w:fill="DAEEF3" w:themeFill="accent5" w:themeFillTint="33"/>
            <w:vAlign w:val="center"/>
          </w:tcPr>
          <w:p w14:paraId="1783D271" w14:textId="77777777" w:rsidR="00936CE3" w:rsidRPr="00A45399" w:rsidRDefault="00936CE3" w:rsidP="00A22BE9">
            <w:pPr>
              <w:spacing w:line="240" w:lineRule="auto"/>
              <w:rPr>
                <w:rFonts w:ascii="Arial" w:hAnsi="Arial" w:cs="Arial"/>
                <w:b/>
                <w:bCs/>
                <w:sz w:val="20"/>
                <w:szCs w:val="20"/>
              </w:rPr>
            </w:pPr>
            <w:r w:rsidRPr="00A45399">
              <w:rPr>
                <w:rFonts w:ascii="Arial" w:hAnsi="Arial" w:cs="Arial"/>
                <w:b/>
                <w:bCs/>
                <w:sz w:val="20"/>
                <w:szCs w:val="20"/>
              </w:rPr>
              <w:t>Wskaźnik</w:t>
            </w:r>
          </w:p>
        </w:tc>
        <w:tc>
          <w:tcPr>
            <w:tcW w:w="1984" w:type="dxa"/>
            <w:tcBorders>
              <w:left w:val="single" w:sz="4" w:space="0" w:color="auto"/>
              <w:bottom w:val="single" w:sz="4" w:space="0" w:color="auto"/>
              <w:right w:val="single" w:sz="4" w:space="0" w:color="auto"/>
            </w:tcBorders>
            <w:shd w:val="clear" w:color="auto" w:fill="DAEEF3" w:themeFill="accent5" w:themeFillTint="33"/>
            <w:vAlign w:val="center"/>
          </w:tcPr>
          <w:p w14:paraId="372CF272" w14:textId="77777777" w:rsidR="00936CE3" w:rsidRPr="00A45399" w:rsidRDefault="00936CE3" w:rsidP="00A22BE9">
            <w:pPr>
              <w:spacing w:line="240" w:lineRule="auto"/>
              <w:rPr>
                <w:rFonts w:ascii="Arial" w:hAnsi="Arial" w:cs="Arial"/>
                <w:b/>
                <w:bCs/>
                <w:sz w:val="20"/>
                <w:szCs w:val="20"/>
              </w:rPr>
            </w:pPr>
            <w:r w:rsidRPr="00A45399">
              <w:rPr>
                <w:rFonts w:ascii="Arial" w:hAnsi="Arial" w:cs="Arial"/>
                <w:b/>
                <w:bCs/>
                <w:sz w:val="20"/>
                <w:szCs w:val="20"/>
              </w:rPr>
              <w:t>Jednostka miary</w:t>
            </w:r>
          </w:p>
        </w:tc>
        <w:tc>
          <w:tcPr>
            <w:tcW w:w="1560" w:type="dxa"/>
            <w:tcBorders>
              <w:left w:val="single" w:sz="4" w:space="0" w:color="auto"/>
              <w:bottom w:val="single" w:sz="4" w:space="0" w:color="auto"/>
            </w:tcBorders>
            <w:shd w:val="clear" w:color="auto" w:fill="DAEEF3" w:themeFill="accent5" w:themeFillTint="33"/>
            <w:vAlign w:val="center"/>
          </w:tcPr>
          <w:p w14:paraId="525DDE7F" w14:textId="77777777" w:rsidR="00936CE3" w:rsidRPr="00A45399" w:rsidRDefault="00936CE3" w:rsidP="00A22BE9">
            <w:pPr>
              <w:spacing w:line="240" w:lineRule="auto"/>
              <w:rPr>
                <w:rFonts w:ascii="Arial" w:hAnsi="Arial" w:cs="Arial"/>
                <w:b/>
                <w:bCs/>
                <w:sz w:val="20"/>
                <w:szCs w:val="20"/>
              </w:rPr>
            </w:pPr>
            <w:r w:rsidRPr="00A45399">
              <w:rPr>
                <w:rFonts w:ascii="Arial" w:hAnsi="Arial" w:cs="Arial"/>
                <w:b/>
                <w:bCs/>
                <w:sz w:val="20"/>
                <w:szCs w:val="20"/>
              </w:rPr>
              <w:t>Cel końcowy</w:t>
            </w:r>
          </w:p>
          <w:p w14:paraId="762D9B3B" w14:textId="77777777" w:rsidR="00936CE3" w:rsidRPr="00A45399" w:rsidRDefault="00936CE3" w:rsidP="00A22BE9">
            <w:pPr>
              <w:spacing w:line="240" w:lineRule="auto"/>
              <w:rPr>
                <w:rFonts w:ascii="Arial" w:hAnsi="Arial" w:cs="Arial"/>
                <w:b/>
                <w:bCs/>
                <w:sz w:val="20"/>
                <w:szCs w:val="20"/>
              </w:rPr>
            </w:pPr>
            <w:r w:rsidRPr="00A45399">
              <w:rPr>
                <w:rFonts w:ascii="Arial" w:hAnsi="Arial" w:cs="Arial"/>
                <w:b/>
                <w:bCs/>
                <w:sz w:val="20"/>
                <w:szCs w:val="20"/>
              </w:rPr>
              <w:t>(2029)</w:t>
            </w:r>
          </w:p>
        </w:tc>
      </w:tr>
      <w:tr w:rsidR="00936CE3" w:rsidRPr="00614983" w14:paraId="330C1CDA" w14:textId="77777777" w:rsidTr="00A22BE9">
        <w:trPr>
          <w:trHeight w:val="534"/>
        </w:trPr>
        <w:tc>
          <w:tcPr>
            <w:tcW w:w="1560" w:type="dxa"/>
            <w:tcBorders>
              <w:left w:val="single" w:sz="4" w:space="0" w:color="auto"/>
              <w:bottom w:val="single" w:sz="4" w:space="0" w:color="auto"/>
              <w:right w:val="single" w:sz="4" w:space="0" w:color="auto"/>
            </w:tcBorders>
            <w:vAlign w:val="center"/>
          </w:tcPr>
          <w:p w14:paraId="472E3023" w14:textId="77777777" w:rsidR="00936CE3" w:rsidRPr="0060562D" w:rsidRDefault="00936CE3" w:rsidP="00A22BE9">
            <w:pPr>
              <w:spacing w:line="240" w:lineRule="auto"/>
              <w:rPr>
                <w:rFonts w:ascii="Arial" w:hAnsi="Arial" w:cs="Arial"/>
                <w:sz w:val="20"/>
                <w:szCs w:val="20"/>
              </w:rPr>
            </w:pPr>
            <w:r w:rsidRPr="0060562D">
              <w:rPr>
                <w:rFonts w:ascii="Arial" w:hAnsi="Arial" w:cs="Arial"/>
                <w:sz w:val="20"/>
                <w:szCs w:val="20"/>
              </w:rPr>
              <w:t>2 (i)</w:t>
            </w:r>
          </w:p>
        </w:tc>
        <w:tc>
          <w:tcPr>
            <w:tcW w:w="1843" w:type="dxa"/>
            <w:tcBorders>
              <w:left w:val="single" w:sz="4" w:space="0" w:color="auto"/>
              <w:bottom w:val="single" w:sz="4" w:space="0" w:color="auto"/>
              <w:right w:val="single" w:sz="4" w:space="0" w:color="auto"/>
            </w:tcBorders>
            <w:vAlign w:val="center"/>
          </w:tcPr>
          <w:p w14:paraId="51F99777" w14:textId="77777777" w:rsidR="00936CE3" w:rsidRPr="0060562D" w:rsidRDefault="00936CE3" w:rsidP="00A22BE9">
            <w:pPr>
              <w:spacing w:line="240" w:lineRule="auto"/>
              <w:rPr>
                <w:rFonts w:ascii="Arial" w:hAnsi="Arial" w:cs="Arial"/>
                <w:sz w:val="20"/>
                <w:szCs w:val="20"/>
              </w:rPr>
            </w:pPr>
            <w:r w:rsidRPr="0060562D">
              <w:rPr>
                <w:rFonts w:ascii="Arial" w:hAnsi="Arial" w:cs="Arial"/>
                <w:sz w:val="20"/>
                <w:szCs w:val="20"/>
              </w:rPr>
              <w:t>Działanie 02.17</w:t>
            </w:r>
          </w:p>
        </w:tc>
        <w:tc>
          <w:tcPr>
            <w:tcW w:w="1134" w:type="dxa"/>
            <w:tcBorders>
              <w:left w:val="single" w:sz="4" w:space="0" w:color="auto"/>
              <w:bottom w:val="single" w:sz="4" w:space="0" w:color="auto"/>
              <w:right w:val="single" w:sz="4" w:space="0" w:color="auto"/>
            </w:tcBorders>
            <w:vAlign w:val="center"/>
          </w:tcPr>
          <w:p w14:paraId="6F348785" w14:textId="77777777" w:rsidR="00936CE3" w:rsidRPr="0060562D" w:rsidRDefault="00936CE3" w:rsidP="00A22BE9">
            <w:pPr>
              <w:spacing w:line="240" w:lineRule="auto"/>
              <w:rPr>
                <w:rFonts w:ascii="Arial" w:hAnsi="Arial" w:cs="Arial"/>
                <w:sz w:val="20"/>
                <w:szCs w:val="20"/>
              </w:rPr>
            </w:pPr>
            <w:r w:rsidRPr="0060562D">
              <w:rPr>
                <w:rFonts w:ascii="Arial" w:hAnsi="Arial" w:cs="Arial"/>
                <w:sz w:val="20"/>
                <w:szCs w:val="20"/>
              </w:rPr>
              <w:t>EFRR</w:t>
            </w:r>
          </w:p>
        </w:tc>
        <w:tc>
          <w:tcPr>
            <w:tcW w:w="1417" w:type="dxa"/>
            <w:tcBorders>
              <w:left w:val="single" w:sz="4" w:space="0" w:color="auto"/>
              <w:bottom w:val="single" w:sz="4" w:space="0" w:color="auto"/>
              <w:right w:val="single" w:sz="4" w:space="0" w:color="auto"/>
            </w:tcBorders>
            <w:vAlign w:val="center"/>
          </w:tcPr>
          <w:p w14:paraId="4D3FEA9C" w14:textId="77777777" w:rsidR="00936CE3" w:rsidRPr="0060562D" w:rsidRDefault="00936CE3" w:rsidP="00A22BE9">
            <w:pPr>
              <w:spacing w:line="240" w:lineRule="auto"/>
              <w:rPr>
                <w:rFonts w:ascii="Arial" w:eastAsia="Times New Roman" w:hAnsi="Arial" w:cs="Arial"/>
                <w:color w:val="000000"/>
                <w:sz w:val="20"/>
                <w:szCs w:val="20"/>
              </w:rPr>
            </w:pPr>
            <w:r w:rsidRPr="0060562D">
              <w:rPr>
                <w:rFonts w:ascii="Arial" w:eastAsia="Times New Roman" w:hAnsi="Arial" w:cs="Arial"/>
                <w:color w:val="000000"/>
                <w:sz w:val="20"/>
                <w:szCs w:val="20"/>
              </w:rPr>
              <w:t>RCO019</w:t>
            </w:r>
          </w:p>
        </w:tc>
        <w:tc>
          <w:tcPr>
            <w:tcW w:w="4820" w:type="dxa"/>
            <w:tcBorders>
              <w:left w:val="single" w:sz="4" w:space="0" w:color="auto"/>
              <w:bottom w:val="single" w:sz="4" w:space="0" w:color="auto"/>
              <w:right w:val="single" w:sz="4" w:space="0" w:color="auto"/>
            </w:tcBorders>
          </w:tcPr>
          <w:p w14:paraId="28182EBA" w14:textId="77777777" w:rsidR="00936CE3" w:rsidRPr="0060562D" w:rsidRDefault="00936CE3" w:rsidP="00A22BE9">
            <w:pPr>
              <w:spacing w:line="240" w:lineRule="auto"/>
              <w:rPr>
                <w:rFonts w:ascii="Arial" w:eastAsia="Times New Roman" w:hAnsi="Arial" w:cs="Arial"/>
                <w:color w:val="000000"/>
                <w:sz w:val="20"/>
                <w:szCs w:val="20"/>
              </w:rPr>
            </w:pPr>
            <w:r w:rsidRPr="0060562D">
              <w:rPr>
                <w:rFonts w:ascii="Arial" w:eastAsia="Times New Roman" w:hAnsi="Arial" w:cs="Arial"/>
                <w:color w:val="000000"/>
                <w:sz w:val="20"/>
                <w:szCs w:val="20"/>
              </w:rPr>
              <w:t>Budynki publiczne o lepszej charakterystyce energetycznej</w:t>
            </w:r>
          </w:p>
        </w:tc>
        <w:tc>
          <w:tcPr>
            <w:tcW w:w="1984" w:type="dxa"/>
            <w:tcBorders>
              <w:left w:val="single" w:sz="4" w:space="0" w:color="auto"/>
              <w:bottom w:val="single" w:sz="4" w:space="0" w:color="auto"/>
              <w:right w:val="single" w:sz="4" w:space="0" w:color="auto"/>
            </w:tcBorders>
            <w:vAlign w:val="center"/>
          </w:tcPr>
          <w:p w14:paraId="42C5570F" w14:textId="77777777" w:rsidR="00936CE3" w:rsidRPr="0060562D" w:rsidRDefault="00936CE3" w:rsidP="00A22BE9">
            <w:pPr>
              <w:spacing w:line="240" w:lineRule="auto"/>
              <w:rPr>
                <w:rFonts w:ascii="Arial" w:hAnsi="Arial" w:cs="Arial"/>
                <w:sz w:val="20"/>
                <w:szCs w:val="20"/>
              </w:rPr>
            </w:pPr>
            <w:r w:rsidRPr="0060562D">
              <w:rPr>
                <w:rFonts w:ascii="Arial" w:hAnsi="Arial" w:cs="Arial"/>
                <w:sz w:val="20"/>
                <w:szCs w:val="20"/>
              </w:rPr>
              <w:t>m2</w:t>
            </w:r>
          </w:p>
        </w:tc>
        <w:tc>
          <w:tcPr>
            <w:tcW w:w="1560" w:type="dxa"/>
            <w:tcBorders>
              <w:left w:val="single" w:sz="4" w:space="0" w:color="auto"/>
              <w:bottom w:val="single" w:sz="4" w:space="0" w:color="auto"/>
            </w:tcBorders>
            <w:vAlign w:val="center"/>
          </w:tcPr>
          <w:p w14:paraId="27A9AAD9" w14:textId="4A7E96FF" w:rsidR="00936CE3" w:rsidRPr="0060562D" w:rsidRDefault="001D5C86" w:rsidP="00A22BE9">
            <w:pPr>
              <w:spacing w:line="240" w:lineRule="auto"/>
              <w:jc w:val="right"/>
              <w:rPr>
                <w:rFonts w:ascii="Arial" w:hAnsi="Arial" w:cs="Arial"/>
                <w:sz w:val="20"/>
                <w:szCs w:val="20"/>
              </w:rPr>
            </w:pPr>
            <w:r>
              <w:rPr>
                <w:rFonts w:ascii="Arial" w:hAnsi="Arial" w:cs="Arial"/>
                <w:sz w:val="20"/>
                <w:szCs w:val="20"/>
              </w:rPr>
              <w:t>4 058,66</w:t>
            </w:r>
          </w:p>
        </w:tc>
      </w:tr>
      <w:tr w:rsidR="00936CE3" w:rsidRPr="00614983" w14:paraId="2A532EB9" w14:textId="77777777" w:rsidTr="00A22BE9">
        <w:trPr>
          <w:trHeight w:val="534"/>
        </w:trPr>
        <w:tc>
          <w:tcPr>
            <w:tcW w:w="1560" w:type="dxa"/>
            <w:tcBorders>
              <w:left w:val="single" w:sz="4" w:space="0" w:color="auto"/>
              <w:bottom w:val="single" w:sz="4" w:space="0" w:color="auto"/>
              <w:right w:val="single" w:sz="4" w:space="0" w:color="auto"/>
            </w:tcBorders>
            <w:vAlign w:val="center"/>
          </w:tcPr>
          <w:p w14:paraId="72BB9EC0" w14:textId="77777777" w:rsidR="00936CE3" w:rsidRPr="0060562D" w:rsidRDefault="00936CE3" w:rsidP="00A22BE9">
            <w:pPr>
              <w:spacing w:line="240" w:lineRule="auto"/>
              <w:rPr>
                <w:rFonts w:ascii="Arial" w:hAnsi="Arial" w:cs="Arial"/>
                <w:sz w:val="20"/>
                <w:szCs w:val="20"/>
              </w:rPr>
            </w:pPr>
            <w:r w:rsidRPr="0060562D">
              <w:rPr>
                <w:rFonts w:ascii="Arial" w:hAnsi="Arial" w:cs="Arial"/>
                <w:sz w:val="20"/>
                <w:szCs w:val="20"/>
              </w:rPr>
              <w:t>2 (i)</w:t>
            </w:r>
          </w:p>
        </w:tc>
        <w:tc>
          <w:tcPr>
            <w:tcW w:w="1843" w:type="dxa"/>
            <w:tcBorders>
              <w:left w:val="single" w:sz="4" w:space="0" w:color="auto"/>
              <w:bottom w:val="single" w:sz="4" w:space="0" w:color="auto"/>
              <w:right w:val="single" w:sz="4" w:space="0" w:color="auto"/>
            </w:tcBorders>
            <w:vAlign w:val="center"/>
          </w:tcPr>
          <w:p w14:paraId="22C61780" w14:textId="77777777" w:rsidR="00936CE3" w:rsidRPr="0060562D" w:rsidRDefault="00936CE3" w:rsidP="00A22BE9">
            <w:pPr>
              <w:spacing w:line="240" w:lineRule="auto"/>
              <w:rPr>
                <w:rFonts w:ascii="Arial" w:hAnsi="Arial" w:cs="Arial"/>
                <w:sz w:val="20"/>
                <w:szCs w:val="20"/>
              </w:rPr>
            </w:pPr>
            <w:r w:rsidRPr="0060562D">
              <w:rPr>
                <w:rFonts w:ascii="Arial" w:hAnsi="Arial" w:cs="Arial"/>
                <w:sz w:val="20"/>
                <w:szCs w:val="20"/>
              </w:rPr>
              <w:t>Działanie 02.17</w:t>
            </w:r>
          </w:p>
        </w:tc>
        <w:tc>
          <w:tcPr>
            <w:tcW w:w="1134" w:type="dxa"/>
            <w:tcBorders>
              <w:left w:val="single" w:sz="4" w:space="0" w:color="auto"/>
              <w:bottom w:val="single" w:sz="4" w:space="0" w:color="auto"/>
              <w:right w:val="single" w:sz="4" w:space="0" w:color="auto"/>
            </w:tcBorders>
            <w:vAlign w:val="center"/>
          </w:tcPr>
          <w:p w14:paraId="248044C5" w14:textId="77777777" w:rsidR="00936CE3" w:rsidRPr="0060562D" w:rsidRDefault="00936CE3" w:rsidP="00A22BE9">
            <w:pPr>
              <w:spacing w:line="240" w:lineRule="auto"/>
              <w:rPr>
                <w:rFonts w:ascii="Arial" w:hAnsi="Arial" w:cs="Arial"/>
                <w:sz w:val="20"/>
                <w:szCs w:val="20"/>
              </w:rPr>
            </w:pPr>
            <w:r w:rsidRPr="0060562D">
              <w:rPr>
                <w:rFonts w:ascii="Arial" w:hAnsi="Arial" w:cs="Arial"/>
                <w:sz w:val="20"/>
                <w:szCs w:val="20"/>
              </w:rPr>
              <w:t>EFRR</w:t>
            </w:r>
          </w:p>
        </w:tc>
        <w:tc>
          <w:tcPr>
            <w:tcW w:w="1417" w:type="dxa"/>
            <w:tcBorders>
              <w:left w:val="single" w:sz="4" w:space="0" w:color="auto"/>
              <w:bottom w:val="single" w:sz="4" w:space="0" w:color="auto"/>
              <w:right w:val="single" w:sz="4" w:space="0" w:color="auto"/>
            </w:tcBorders>
            <w:vAlign w:val="center"/>
          </w:tcPr>
          <w:p w14:paraId="67DB070A" w14:textId="77777777" w:rsidR="00936CE3" w:rsidRPr="0060562D" w:rsidRDefault="00936CE3" w:rsidP="00A22BE9">
            <w:pPr>
              <w:spacing w:line="240" w:lineRule="auto"/>
              <w:rPr>
                <w:rFonts w:ascii="Arial" w:eastAsia="Times New Roman" w:hAnsi="Arial" w:cs="Arial"/>
                <w:color w:val="000000"/>
                <w:sz w:val="20"/>
                <w:szCs w:val="20"/>
              </w:rPr>
            </w:pPr>
            <w:r w:rsidRPr="0060562D">
              <w:rPr>
                <w:rFonts w:ascii="Arial" w:eastAsia="Times New Roman" w:hAnsi="Arial" w:cs="Arial"/>
                <w:color w:val="000000"/>
                <w:sz w:val="20"/>
                <w:szCs w:val="20"/>
              </w:rPr>
              <w:t>PLRO025</w:t>
            </w:r>
          </w:p>
        </w:tc>
        <w:tc>
          <w:tcPr>
            <w:tcW w:w="4820" w:type="dxa"/>
            <w:tcBorders>
              <w:left w:val="single" w:sz="4" w:space="0" w:color="auto"/>
              <w:bottom w:val="single" w:sz="4" w:space="0" w:color="auto"/>
              <w:right w:val="single" w:sz="4" w:space="0" w:color="auto"/>
            </w:tcBorders>
          </w:tcPr>
          <w:p w14:paraId="58AA03CA" w14:textId="77777777" w:rsidR="00936CE3" w:rsidRPr="0060562D" w:rsidRDefault="00936CE3" w:rsidP="00A22BE9">
            <w:pPr>
              <w:spacing w:line="240" w:lineRule="auto"/>
              <w:rPr>
                <w:rFonts w:ascii="Arial" w:eastAsia="Times New Roman" w:hAnsi="Arial" w:cs="Arial"/>
                <w:color w:val="000000"/>
                <w:sz w:val="20"/>
                <w:szCs w:val="20"/>
              </w:rPr>
            </w:pPr>
            <w:r w:rsidRPr="0060562D">
              <w:rPr>
                <w:rFonts w:ascii="Arial" w:eastAsia="Times New Roman" w:hAnsi="Arial" w:cs="Arial"/>
                <w:color w:val="000000"/>
                <w:sz w:val="20"/>
                <w:szCs w:val="20"/>
              </w:rPr>
              <w:t>Liczba zmodernizowanych źródeł ciepła (innych niż indywidualne)</w:t>
            </w:r>
          </w:p>
        </w:tc>
        <w:tc>
          <w:tcPr>
            <w:tcW w:w="1984" w:type="dxa"/>
            <w:tcBorders>
              <w:left w:val="single" w:sz="4" w:space="0" w:color="auto"/>
              <w:bottom w:val="single" w:sz="4" w:space="0" w:color="auto"/>
              <w:right w:val="single" w:sz="4" w:space="0" w:color="auto"/>
            </w:tcBorders>
            <w:vAlign w:val="center"/>
          </w:tcPr>
          <w:p w14:paraId="0D605193" w14:textId="77777777" w:rsidR="00936CE3" w:rsidRPr="0060562D" w:rsidRDefault="00936CE3" w:rsidP="00A22BE9">
            <w:pPr>
              <w:spacing w:line="240" w:lineRule="auto"/>
              <w:rPr>
                <w:rFonts w:ascii="Arial" w:hAnsi="Arial" w:cs="Arial"/>
                <w:sz w:val="20"/>
                <w:szCs w:val="20"/>
              </w:rPr>
            </w:pPr>
            <w:r w:rsidRPr="0060562D">
              <w:rPr>
                <w:rFonts w:ascii="Arial" w:hAnsi="Arial" w:cs="Arial"/>
                <w:sz w:val="20"/>
                <w:szCs w:val="20"/>
              </w:rPr>
              <w:t>sztuki</w:t>
            </w:r>
          </w:p>
        </w:tc>
        <w:tc>
          <w:tcPr>
            <w:tcW w:w="1560" w:type="dxa"/>
            <w:tcBorders>
              <w:left w:val="single" w:sz="4" w:space="0" w:color="auto"/>
              <w:bottom w:val="single" w:sz="4" w:space="0" w:color="auto"/>
            </w:tcBorders>
            <w:vAlign w:val="center"/>
          </w:tcPr>
          <w:p w14:paraId="43262B2D" w14:textId="77777777" w:rsidR="00936CE3" w:rsidRPr="0060562D" w:rsidRDefault="00936CE3" w:rsidP="00A22BE9">
            <w:pPr>
              <w:spacing w:line="240" w:lineRule="auto"/>
              <w:jc w:val="right"/>
              <w:rPr>
                <w:rFonts w:ascii="Arial" w:hAnsi="Arial" w:cs="Arial"/>
                <w:sz w:val="20"/>
                <w:szCs w:val="20"/>
              </w:rPr>
            </w:pPr>
            <w:r w:rsidRPr="0060562D">
              <w:rPr>
                <w:rFonts w:ascii="Arial" w:hAnsi="Arial" w:cs="Arial"/>
                <w:sz w:val="20"/>
                <w:szCs w:val="20"/>
              </w:rPr>
              <w:t>1</w:t>
            </w:r>
          </w:p>
        </w:tc>
      </w:tr>
      <w:tr w:rsidR="00936CE3" w:rsidRPr="00614983" w14:paraId="0B8CB21B" w14:textId="77777777" w:rsidTr="00A22BE9">
        <w:tc>
          <w:tcPr>
            <w:tcW w:w="1560" w:type="dxa"/>
            <w:tcBorders>
              <w:left w:val="single" w:sz="4" w:space="0" w:color="auto"/>
              <w:bottom w:val="single" w:sz="4" w:space="0" w:color="auto"/>
              <w:right w:val="single" w:sz="4" w:space="0" w:color="auto"/>
            </w:tcBorders>
            <w:vAlign w:val="center"/>
          </w:tcPr>
          <w:p w14:paraId="54342CB9" w14:textId="77777777" w:rsidR="00936CE3" w:rsidRPr="0060562D" w:rsidRDefault="00936CE3" w:rsidP="00A22BE9">
            <w:pPr>
              <w:spacing w:line="240" w:lineRule="auto"/>
              <w:rPr>
                <w:rFonts w:ascii="Arial" w:hAnsi="Arial" w:cs="Arial"/>
                <w:sz w:val="20"/>
                <w:szCs w:val="20"/>
              </w:rPr>
            </w:pPr>
            <w:r w:rsidRPr="0060562D">
              <w:rPr>
                <w:rFonts w:ascii="Arial" w:hAnsi="Arial" w:cs="Arial"/>
                <w:sz w:val="20"/>
                <w:szCs w:val="20"/>
              </w:rPr>
              <w:t>2 (i)</w:t>
            </w:r>
          </w:p>
        </w:tc>
        <w:tc>
          <w:tcPr>
            <w:tcW w:w="1843" w:type="dxa"/>
            <w:tcBorders>
              <w:left w:val="single" w:sz="4" w:space="0" w:color="auto"/>
              <w:bottom w:val="single" w:sz="4" w:space="0" w:color="auto"/>
              <w:right w:val="single" w:sz="4" w:space="0" w:color="auto"/>
            </w:tcBorders>
            <w:vAlign w:val="center"/>
          </w:tcPr>
          <w:p w14:paraId="70A493EA" w14:textId="77777777" w:rsidR="00936CE3" w:rsidRPr="0060562D" w:rsidRDefault="00936CE3" w:rsidP="00A22BE9">
            <w:pPr>
              <w:spacing w:line="240" w:lineRule="auto"/>
              <w:rPr>
                <w:rFonts w:ascii="Arial" w:hAnsi="Arial" w:cs="Arial"/>
                <w:sz w:val="20"/>
                <w:szCs w:val="20"/>
              </w:rPr>
            </w:pPr>
            <w:r w:rsidRPr="0060562D">
              <w:rPr>
                <w:rFonts w:ascii="Arial" w:hAnsi="Arial" w:cs="Arial"/>
                <w:sz w:val="20"/>
                <w:szCs w:val="20"/>
              </w:rPr>
              <w:t>Działanie 02.17</w:t>
            </w:r>
          </w:p>
        </w:tc>
        <w:tc>
          <w:tcPr>
            <w:tcW w:w="1134" w:type="dxa"/>
            <w:tcBorders>
              <w:left w:val="single" w:sz="4" w:space="0" w:color="auto"/>
              <w:bottom w:val="single" w:sz="4" w:space="0" w:color="auto"/>
              <w:right w:val="single" w:sz="4" w:space="0" w:color="auto"/>
            </w:tcBorders>
            <w:vAlign w:val="center"/>
          </w:tcPr>
          <w:p w14:paraId="74CB689F" w14:textId="77777777" w:rsidR="00936CE3" w:rsidRPr="0060562D" w:rsidRDefault="00936CE3" w:rsidP="00A22BE9">
            <w:pPr>
              <w:spacing w:line="240" w:lineRule="auto"/>
              <w:rPr>
                <w:rFonts w:ascii="Arial" w:hAnsi="Arial" w:cs="Arial"/>
                <w:sz w:val="20"/>
                <w:szCs w:val="20"/>
              </w:rPr>
            </w:pPr>
            <w:r w:rsidRPr="0060562D">
              <w:rPr>
                <w:rFonts w:ascii="Arial" w:hAnsi="Arial" w:cs="Arial"/>
                <w:sz w:val="20"/>
                <w:szCs w:val="20"/>
              </w:rPr>
              <w:t>EFRR</w:t>
            </w:r>
          </w:p>
        </w:tc>
        <w:tc>
          <w:tcPr>
            <w:tcW w:w="1417" w:type="dxa"/>
            <w:tcBorders>
              <w:left w:val="single" w:sz="4" w:space="0" w:color="auto"/>
              <w:bottom w:val="single" w:sz="4" w:space="0" w:color="auto"/>
              <w:right w:val="single" w:sz="4" w:space="0" w:color="auto"/>
            </w:tcBorders>
            <w:vAlign w:val="center"/>
          </w:tcPr>
          <w:p w14:paraId="3A799C44" w14:textId="77777777" w:rsidR="00936CE3" w:rsidRPr="0060562D" w:rsidRDefault="00936CE3" w:rsidP="00A22BE9">
            <w:pPr>
              <w:spacing w:line="240" w:lineRule="auto"/>
              <w:rPr>
                <w:rFonts w:ascii="Arial" w:hAnsi="Arial" w:cs="Arial"/>
                <w:noProof/>
                <w:sz w:val="20"/>
                <w:szCs w:val="20"/>
              </w:rPr>
            </w:pPr>
            <w:r w:rsidRPr="0060562D">
              <w:rPr>
                <w:rFonts w:ascii="Arial" w:hAnsi="Arial" w:cs="Arial"/>
                <w:sz w:val="20"/>
                <w:szCs w:val="20"/>
              </w:rPr>
              <w:t>RCO074</w:t>
            </w:r>
          </w:p>
        </w:tc>
        <w:tc>
          <w:tcPr>
            <w:tcW w:w="4820" w:type="dxa"/>
            <w:tcBorders>
              <w:left w:val="single" w:sz="4" w:space="0" w:color="auto"/>
              <w:bottom w:val="single" w:sz="4" w:space="0" w:color="auto"/>
              <w:right w:val="single" w:sz="4" w:space="0" w:color="auto"/>
            </w:tcBorders>
          </w:tcPr>
          <w:p w14:paraId="666CA3F5" w14:textId="77777777" w:rsidR="00936CE3" w:rsidRPr="0060562D" w:rsidRDefault="00936CE3" w:rsidP="00A22BE9">
            <w:pPr>
              <w:spacing w:line="240" w:lineRule="auto"/>
              <w:rPr>
                <w:rFonts w:ascii="Arial" w:hAnsi="Arial" w:cs="Arial"/>
                <w:noProof/>
                <w:sz w:val="20"/>
                <w:szCs w:val="20"/>
              </w:rPr>
            </w:pPr>
            <w:r w:rsidRPr="0060562D">
              <w:rPr>
                <w:rFonts w:ascii="Arial" w:hAnsi="Arial" w:cs="Arial"/>
                <w:sz w:val="20"/>
                <w:szCs w:val="20"/>
              </w:rPr>
              <w:t>Ludność objęta projektami w ramach strategii zintegrowanego rozwoju terytorialnego</w:t>
            </w:r>
          </w:p>
        </w:tc>
        <w:tc>
          <w:tcPr>
            <w:tcW w:w="1984" w:type="dxa"/>
            <w:tcBorders>
              <w:left w:val="single" w:sz="4" w:space="0" w:color="auto"/>
              <w:bottom w:val="single" w:sz="4" w:space="0" w:color="auto"/>
              <w:right w:val="single" w:sz="4" w:space="0" w:color="auto"/>
            </w:tcBorders>
            <w:vAlign w:val="center"/>
          </w:tcPr>
          <w:p w14:paraId="70DAE43D" w14:textId="77777777" w:rsidR="00936CE3" w:rsidRPr="0060562D" w:rsidRDefault="00936CE3" w:rsidP="00A22BE9">
            <w:pPr>
              <w:spacing w:line="240" w:lineRule="auto"/>
              <w:rPr>
                <w:rFonts w:ascii="Arial" w:hAnsi="Arial" w:cs="Arial"/>
                <w:noProof/>
                <w:sz w:val="20"/>
                <w:szCs w:val="20"/>
              </w:rPr>
            </w:pPr>
            <w:r w:rsidRPr="0060562D">
              <w:rPr>
                <w:rFonts w:ascii="Arial" w:hAnsi="Arial" w:cs="Arial"/>
                <w:sz w:val="20"/>
                <w:szCs w:val="20"/>
              </w:rPr>
              <w:t>osoby</w:t>
            </w:r>
          </w:p>
        </w:tc>
        <w:tc>
          <w:tcPr>
            <w:tcW w:w="1560" w:type="dxa"/>
            <w:tcBorders>
              <w:left w:val="single" w:sz="4" w:space="0" w:color="auto"/>
              <w:bottom w:val="single" w:sz="4" w:space="0" w:color="auto"/>
            </w:tcBorders>
            <w:vAlign w:val="center"/>
          </w:tcPr>
          <w:p w14:paraId="1872EA21" w14:textId="75739391" w:rsidR="00936CE3" w:rsidRPr="0060562D" w:rsidRDefault="00FE0058" w:rsidP="00A22BE9">
            <w:pPr>
              <w:spacing w:line="240" w:lineRule="auto"/>
              <w:jc w:val="right"/>
              <w:rPr>
                <w:rFonts w:ascii="Arial" w:hAnsi="Arial" w:cs="Arial"/>
                <w:sz w:val="20"/>
                <w:szCs w:val="20"/>
              </w:rPr>
            </w:pPr>
            <w:r>
              <w:rPr>
                <w:rFonts w:ascii="Arial" w:hAnsi="Arial" w:cs="Arial"/>
                <w:sz w:val="20"/>
                <w:szCs w:val="20"/>
              </w:rPr>
              <w:t>6 215</w:t>
            </w:r>
          </w:p>
        </w:tc>
      </w:tr>
      <w:tr w:rsidR="00936CE3" w:rsidRPr="00614983" w14:paraId="4AB29533" w14:textId="77777777" w:rsidTr="00A22BE9">
        <w:tc>
          <w:tcPr>
            <w:tcW w:w="1560" w:type="dxa"/>
            <w:tcBorders>
              <w:left w:val="single" w:sz="4" w:space="0" w:color="auto"/>
              <w:bottom w:val="single" w:sz="4" w:space="0" w:color="auto"/>
              <w:right w:val="single" w:sz="4" w:space="0" w:color="auto"/>
            </w:tcBorders>
            <w:vAlign w:val="center"/>
          </w:tcPr>
          <w:p w14:paraId="03832D4B" w14:textId="77777777" w:rsidR="00936CE3" w:rsidRPr="0060562D" w:rsidRDefault="00936CE3" w:rsidP="00A22BE9">
            <w:pPr>
              <w:spacing w:line="240" w:lineRule="auto"/>
              <w:rPr>
                <w:rFonts w:ascii="Arial" w:hAnsi="Arial" w:cs="Arial"/>
                <w:sz w:val="20"/>
                <w:szCs w:val="20"/>
              </w:rPr>
            </w:pPr>
            <w:r w:rsidRPr="0060562D">
              <w:rPr>
                <w:rFonts w:ascii="Arial" w:hAnsi="Arial" w:cs="Arial"/>
                <w:sz w:val="20"/>
                <w:szCs w:val="20"/>
              </w:rPr>
              <w:t>2 (i)</w:t>
            </w:r>
          </w:p>
        </w:tc>
        <w:tc>
          <w:tcPr>
            <w:tcW w:w="1843" w:type="dxa"/>
            <w:tcBorders>
              <w:left w:val="single" w:sz="4" w:space="0" w:color="auto"/>
              <w:bottom w:val="single" w:sz="4" w:space="0" w:color="auto"/>
              <w:right w:val="single" w:sz="4" w:space="0" w:color="auto"/>
            </w:tcBorders>
            <w:vAlign w:val="center"/>
          </w:tcPr>
          <w:p w14:paraId="5A6D4E84" w14:textId="77777777" w:rsidR="00936CE3" w:rsidRPr="0060562D" w:rsidRDefault="00936CE3" w:rsidP="00A22BE9">
            <w:pPr>
              <w:spacing w:line="240" w:lineRule="auto"/>
              <w:rPr>
                <w:rFonts w:ascii="Arial" w:hAnsi="Arial" w:cs="Arial"/>
                <w:sz w:val="20"/>
                <w:szCs w:val="20"/>
              </w:rPr>
            </w:pPr>
            <w:r w:rsidRPr="0060562D">
              <w:rPr>
                <w:rFonts w:ascii="Arial" w:hAnsi="Arial" w:cs="Arial"/>
                <w:sz w:val="20"/>
                <w:szCs w:val="20"/>
              </w:rPr>
              <w:t>Działanie 02.18</w:t>
            </w:r>
          </w:p>
        </w:tc>
        <w:tc>
          <w:tcPr>
            <w:tcW w:w="1134" w:type="dxa"/>
            <w:tcBorders>
              <w:left w:val="single" w:sz="4" w:space="0" w:color="auto"/>
              <w:bottom w:val="single" w:sz="4" w:space="0" w:color="auto"/>
              <w:right w:val="single" w:sz="4" w:space="0" w:color="auto"/>
            </w:tcBorders>
            <w:vAlign w:val="center"/>
          </w:tcPr>
          <w:p w14:paraId="2E6A079A" w14:textId="77777777" w:rsidR="00936CE3" w:rsidRPr="0060562D" w:rsidRDefault="00936CE3" w:rsidP="00A22BE9">
            <w:pPr>
              <w:spacing w:line="240" w:lineRule="auto"/>
              <w:rPr>
                <w:rFonts w:ascii="Arial" w:hAnsi="Arial" w:cs="Arial"/>
                <w:sz w:val="20"/>
                <w:szCs w:val="20"/>
              </w:rPr>
            </w:pPr>
            <w:r w:rsidRPr="0060562D">
              <w:rPr>
                <w:rFonts w:ascii="Arial" w:hAnsi="Arial" w:cs="Arial"/>
                <w:sz w:val="20"/>
                <w:szCs w:val="20"/>
              </w:rPr>
              <w:t>EFRR</w:t>
            </w:r>
          </w:p>
        </w:tc>
        <w:tc>
          <w:tcPr>
            <w:tcW w:w="1417" w:type="dxa"/>
            <w:tcBorders>
              <w:left w:val="single" w:sz="4" w:space="0" w:color="auto"/>
              <w:bottom w:val="single" w:sz="4" w:space="0" w:color="auto"/>
              <w:right w:val="single" w:sz="4" w:space="0" w:color="auto"/>
            </w:tcBorders>
            <w:vAlign w:val="center"/>
          </w:tcPr>
          <w:p w14:paraId="34B27D22" w14:textId="77777777" w:rsidR="00936CE3" w:rsidRPr="0060562D" w:rsidRDefault="00936CE3" w:rsidP="00A22BE9">
            <w:pPr>
              <w:spacing w:line="240" w:lineRule="auto"/>
              <w:rPr>
                <w:rFonts w:ascii="Arial" w:eastAsia="Calibri" w:hAnsi="Arial" w:cs="Arial"/>
                <w:noProof/>
                <w:sz w:val="20"/>
                <w:szCs w:val="20"/>
              </w:rPr>
            </w:pPr>
            <w:r w:rsidRPr="0060562D">
              <w:rPr>
                <w:rFonts w:ascii="Arial" w:eastAsia="Times New Roman" w:hAnsi="Arial" w:cs="Arial"/>
                <w:color w:val="000000"/>
                <w:sz w:val="20"/>
                <w:szCs w:val="20"/>
              </w:rPr>
              <w:t>PLRO025</w:t>
            </w:r>
          </w:p>
        </w:tc>
        <w:tc>
          <w:tcPr>
            <w:tcW w:w="4820" w:type="dxa"/>
            <w:tcBorders>
              <w:left w:val="single" w:sz="4" w:space="0" w:color="auto"/>
              <w:bottom w:val="single" w:sz="4" w:space="0" w:color="auto"/>
              <w:right w:val="single" w:sz="4" w:space="0" w:color="auto"/>
            </w:tcBorders>
          </w:tcPr>
          <w:p w14:paraId="3E774131" w14:textId="77777777" w:rsidR="00936CE3" w:rsidRPr="0060562D" w:rsidRDefault="00936CE3" w:rsidP="00A22BE9">
            <w:pPr>
              <w:spacing w:line="240" w:lineRule="auto"/>
              <w:rPr>
                <w:rFonts w:ascii="Arial" w:hAnsi="Arial" w:cs="Arial"/>
                <w:sz w:val="20"/>
                <w:szCs w:val="20"/>
              </w:rPr>
            </w:pPr>
            <w:r w:rsidRPr="0060562D">
              <w:rPr>
                <w:rFonts w:ascii="Arial" w:eastAsia="Times New Roman" w:hAnsi="Arial" w:cs="Arial"/>
                <w:color w:val="000000"/>
                <w:sz w:val="20"/>
                <w:szCs w:val="20"/>
              </w:rPr>
              <w:t>Liczba zmodernizowanych źródeł ciepła (innych niż indywidualne)</w:t>
            </w:r>
          </w:p>
        </w:tc>
        <w:tc>
          <w:tcPr>
            <w:tcW w:w="1984" w:type="dxa"/>
            <w:tcBorders>
              <w:left w:val="single" w:sz="4" w:space="0" w:color="auto"/>
              <w:bottom w:val="single" w:sz="4" w:space="0" w:color="auto"/>
              <w:right w:val="single" w:sz="4" w:space="0" w:color="auto"/>
            </w:tcBorders>
            <w:vAlign w:val="center"/>
          </w:tcPr>
          <w:p w14:paraId="000CC55A" w14:textId="77777777" w:rsidR="00936CE3" w:rsidRPr="0060562D" w:rsidRDefault="00936CE3" w:rsidP="00A22BE9">
            <w:pPr>
              <w:spacing w:line="240" w:lineRule="auto"/>
              <w:rPr>
                <w:rFonts w:ascii="Arial" w:hAnsi="Arial" w:cs="Arial"/>
                <w:sz w:val="20"/>
                <w:szCs w:val="20"/>
              </w:rPr>
            </w:pPr>
            <w:r w:rsidRPr="0060562D">
              <w:rPr>
                <w:rFonts w:ascii="Arial" w:hAnsi="Arial" w:cs="Arial"/>
                <w:sz w:val="20"/>
                <w:szCs w:val="20"/>
              </w:rPr>
              <w:t>sztuki</w:t>
            </w:r>
          </w:p>
        </w:tc>
        <w:tc>
          <w:tcPr>
            <w:tcW w:w="1560" w:type="dxa"/>
            <w:tcBorders>
              <w:left w:val="single" w:sz="4" w:space="0" w:color="auto"/>
              <w:bottom w:val="single" w:sz="4" w:space="0" w:color="auto"/>
            </w:tcBorders>
            <w:vAlign w:val="center"/>
          </w:tcPr>
          <w:p w14:paraId="04FBCB4A" w14:textId="77777777" w:rsidR="00936CE3" w:rsidRPr="0060562D" w:rsidRDefault="00936CE3" w:rsidP="00A22BE9">
            <w:pPr>
              <w:spacing w:line="240" w:lineRule="auto"/>
              <w:jc w:val="right"/>
              <w:rPr>
                <w:rFonts w:ascii="Arial" w:hAnsi="Arial" w:cs="Arial"/>
                <w:sz w:val="20"/>
                <w:szCs w:val="20"/>
              </w:rPr>
            </w:pPr>
            <w:r w:rsidRPr="0060562D">
              <w:rPr>
                <w:rFonts w:ascii="Arial" w:hAnsi="Arial" w:cs="Arial"/>
                <w:sz w:val="20"/>
                <w:szCs w:val="20"/>
              </w:rPr>
              <w:t>2</w:t>
            </w:r>
          </w:p>
        </w:tc>
      </w:tr>
      <w:tr w:rsidR="00936CE3" w:rsidRPr="00614983" w14:paraId="2BAE468A" w14:textId="77777777" w:rsidTr="00A22BE9">
        <w:tc>
          <w:tcPr>
            <w:tcW w:w="1560" w:type="dxa"/>
            <w:tcBorders>
              <w:left w:val="single" w:sz="4" w:space="0" w:color="auto"/>
              <w:bottom w:val="single" w:sz="4" w:space="0" w:color="auto"/>
              <w:right w:val="single" w:sz="4" w:space="0" w:color="auto"/>
            </w:tcBorders>
            <w:vAlign w:val="center"/>
          </w:tcPr>
          <w:p w14:paraId="40129951" w14:textId="77777777" w:rsidR="00936CE3" w:rsidRPr="0060562D" w:rsidRDefault="00936CE3" w:rsidP="00A22BE9">
            <w:pPr>
              <w:spacing w:line="240" w:lineRule="auto"/>
              <w:rPr>
                <w:rFonts w:ascii="Arial" w:hAnsi="Arial" w:cs="Arial"/>
                <w:sz w:val="20"/>
                <w:szCs w:val="20"/>
              </w:rPr>
            </w:pPr>
            <w:r w:rsidRPr="0060562D">
              <w:rPr>
                <w:rFonts w:ascii="Arial" w:hAnsi="Arial" w:cs="Arial"/>
                <w:sz w:val="20"/>
                <w:szCs w:val="20"/>
              </w:rPr>
              <w:t>2 (i)</w:t>
            </w:r>
          </w:p>
        </w:tc>
        <w:tc>
          <w:tcPr>
            <w:tcW w:w="1843" w:type="dxa"/>
            <w:tcBorders>
              <w:left w:val="single" w:sz="4" w:space="0" w:color="auto"/>
              <w:bottom w:val="single" w:sz="4" w:space="0" w:color="auto"/>
              <w:right w:val="single" w:sz="4" w:space="0" w:color="auto"/>
            </w:tcBorders>
            <w:vAlign w:val="center"/>
          </w:tcPr>
          <w:p w14:paraId="24908D3F" w14:textId="77777777" w:rsidR="00936CE3" w:rsidRPr="0060562D" w:rsidRDefault="00936CE3" w:rsidP="00A22BE9">
            <w:pPr>
              <w:spacing w:line="240" w:lineRule="auto"/>
              <w:rPr>
                <w:rFonts w:ascii="Arial" w:hAnsi="Arial" w:cs="Arial"/>
                <w:sz w:val="20"/>
                <w:szCs w:val="20"/>
              </w:rPr>
            </w:pPr>
            <w:r w:rsidRPr="0060562D">
              <w:rPr>
                <w:rFonts w:ascii="Arial" w:hAnsi="Arial" w:cs="Arial"/>
                <w:sz w:val="20"/>
                <w:szCs w:val="20"/>
              </w:rPr>
              <w:t>Działanie 02.18</w:t>
            </w:r>
          </w:p>
        </w:tc>
        <w:tc>
          <w:tcPr>
            <w:tcW w:w="1134" w:type="dxa"/>
            <w:tcBorders>
              <w:left w:val="single" w:sz="4" w:space="0" w:color="auto"/>
              <w:bottom w:val="single" w:sz="4" w:space="0" w:color="auto"/>
              <w:right w:val="single" w:sz="4" w:space="0" w:color="auto"/>
            </w:tcBorders>
            <w:vAlign w:val="center"/>
          </w:tcPr>
          <w:p w14:paraId="5887750A" w14:textId="77777777" w:rsidR="00936CE3" w:rsidRPr="0060562D" w:rsidRDefault="00936CE3" w:rsidP="00A22BE9">
            <w:pPr>
              <w:spacing w:line="240" w:lineRule="auto"/>
              <w:rPr>
                <w:rFonts w:ascii="Arial" w:hAnsi="Arial" w:cs="Arial"/>
                <w:sz w:val="20"/>
                <w:szCs w:val="20"/>
              </w:rPr>
            </w:pPr>
            <w:r w:rsidRPr="0060562D">
              <w:rPr>
                <w:rFonts w:ascii="Arial" w:hAnsi="Arial" w:cs="Arial"/>
                <w:sz w:val="20"/>
                <w:szCs w:val="20"/>
              </w:rPr>
              <w:t>EFRR</w:t>
            </w:r>
          </w:p>
        </w:tc>
        <w:tc>
          <w:tcPr>
            <w:tcW w:w="1417" w:type="dxa"/>
            <w:tcBorders>
              <w:left w:val="single" w:sz="4" w:space="0" w:color="auto"/>
              <w:bottom w:val="single" w:sz="4" w:space="0" w:color="auto"/>
              <w:right w:val="single" w:sz="4" w:space="0" w:color="auto"/>
            </w:tcBorders>
            <w:vAlign w:val="center"/>
          </w:tcPr>
          <w:p w14:paraId="5FA1E197" w14:textId="77777777" w:rsidR="00936CE3" w:rsidRPr="0060562D" w:rsidRDefault="00936CE3" w:rsidP="00A22BE9">
            <w:pPr>
              <w:spacing w:line="240" w:lineRule="auto"/>
              <w:rPr>
                <w:rFonts w:ascii="Arial" w:eastAsia="Calibri" w:hAnsi="Arial" w:cs="Arial"/>
                <w:noProof/>
                <w:sz w:val="20"/>
                <w:szCs w:val="20"/>
              </w:rPr>
            </w:pPr>
            <w:r w:rsidRPr="0060562D">
              <w:rPr>
                <w:rFonts w:ascii="Arial" w:eastAsia="Calibri" w:hAnsi="Arial" w:cs="Arial"/>
                <w:noProof/>
                <w:sz w:val="20"/>
                <w:szCs w:val="20"/>
              </w:rPr>
              <w:t>RCO074</w:t>
            </w:r>
          </w:p>
        </w:tc>
        <w:tc>
          <w:tcPr>
            <w:tcW w:w="4820" w:type="dxa"/>
            <w:tcBorders>
              <w:left w:val="single" w:sz="4" w:space="0" w:color="auto"/>
              <w:bottom w:val="single" w:sz="4" w:space="0" w:color="auto"/>
              <w:right w:val="single" w:sz="4" w:space="0" w:color="auto"/>
            </w:tcBorders>
          </w:tcPr>
          <w:p w14:paraId="60583957" w14:textId="77777777" w:rsidR="00936CE3" w:rsidRPr="0060562D" w:rsidRDefault="00936CE3" w:rsidP="00A22BE9">
            <w:pPr>
              <w:spacing w:line="240" w:lineRule="auto"/>
              <w:rPr>
                <w:rFonts w:ascii="Arial" w:eastAsia="Calibri" w:hAnsi="Arial" w:cs="Arial"/>
                <w:sz w:val="20"/>
                <w:szCs w:val="20"/>
              </w:rPr>
            </w:pPr>
            <w:r w:rsidRPr="0060562D">
              <w:rPr>
                <w:rFonts w:ascii="Arial" w:hAnsi="Arial" w:cs="Arial"/>
                <w:sz w:val="20"/>
                <w:szCs w:val="20"/>
              </w:rPr>
              <w:t>Ludność objęta projektami w ramach strategii zintegrowanego rozwoju terytorialnego</w:t>
            </w:r>
          </w:p>
        </w:tc>
        <w:tc>
          <w:tcPr>
            <w:tcW w:w="1984" w:type="dxa"/>
            <w:tcBorders>
              <w:left w:val="single" w:sz="4" w:space="0" w:color="auto"/>
              <w:bottom w:val="single" w:sz="4" w:space="0" w:color="auto"/>
              <w:right w:val="single" w:sz="4" w:space="0" w:color="auto"/>
            </w:tcBorders>
            <w:vAlign w:val="center"/>
          </w:tcPr>
          <w:p w14:paraId="339CB67E" w14:textId="77777777" w:rsidR="00936CE3" w:rsidRPr="0060562D" w:rsidRDefault="00936CE3" w:rsidP="00A22BE9">
            <w:pPr>
              <w:spacing w:line="240" w:lineRule="auto"/>
              <w:rPr>
                <w:rFonts w:ascii="Arial" w:hAnsi="Arial" w:cs="Arial"/>
                <w:sz w:val="20"/>
                <w:szCs w:val="20"/>
              </w:rPr>
            </w:pPr>
            <w:r w:rsidRPr="0060562D">
              <w:rPr>
                <w:rFonts w:ascii="Arial" w:hAnsi="Arial" w:cs="Arial"/>
                <w:sz w:val="20"/>
                <w:szCs w:val="20"/>
              </w:rPr>
              <w:t>osoby</w:t>
            </w:r>
          </w:p>
        </w:tc>
        <w:tc>
          <w:tcPr>
            <w:tcW w:w="1560" w:type="dxa"/>
            <w:tcBorders>
              <w:left w:val="single" w:sz="4" w:space="0" w:color="auto"/>
              <w:bottom w:val="single" w:sz="4" w:space="0" w:color="auto"/>
            </w:tcBorders>
            <w:vAlign w:val="center"/>
          </w:tcPr>
          <w:p w14:paraId="1E11CB3B" w14:textId="6DF12732" w:rsidR="00936CE3" w:rsidRPr="0060562D" w:rsidRDefault="00936CE3" w:rsidP="00A22BE9">
            <w:pPr>
              <w:spacing w:line="240" w:lineRule="auto"/>
              <w:jc w:val="right"/>
              <w:rPr>
                <w:rFonts w:ascii="Arial" w:hAnsi="Arial" w:cs="Arial"/>
                <w:sz w:val="20"/>
                <w:szCs w:val="20"/>
              </w:rPr>
            </w:pPr>
            <w:r w:rsidRPr="0060562D">
              <w:rPr>
                <w:rFonts w:ascii="Arial" w:hAnsi="Arial" w:cs="Arial"/>
                <w:sz w:val="20"/>
                <w:szCs w:val="20"/>
              </w:rPr>
              <w:t xml:space="preserve"> 5</w:t>
            </w:r>
            <w:r w:rsidR="00971394">
              <w:rPr>
                <w:rFonts w:ascii="Arial" w:hAnsi="Arial" w:cs="Arial"/>
                <w:sz w:val="20"/>
                <w:szCs w:val="20"/>
              </w:rPr>
              <w:t>2</w:t>
            </w:r>
            <w:r w:rsidRPr="0060562D">
              <w:rPr>
                <w:rFonts w:ascii="Arial" w:hAnsi="Arial" w:cs="Arial"/>
                <w:sz w:val="20"/>
                <w:szCs w:val="20"/>
              </w:rPr>
              <w:t>9</w:t>
            </w:r>
          </w:p>
        </w:tc>
      </w:tr>
      <w:tr w:rsidR="00936CE3" w:rsidRPr="00614983" w14:paraId="15B07323" w14:textId="77777777" w:rsidTr="00A22BE9">
        <w:tc>
          <w:tcPr>
            <w:tcW w:w="1560" w:type="dxa"/>
            <w:tcBorders>
              <w:left w:val="single" w:sz="4" w:space="0" w:color="auto"/>
              <w:bottom w:val="single" w:sz="4" w:space="0" w:color="auto"/>
              <w:right w:val="single" w:sz="4" w:space="0" w:color="auto"/>
            </w:tcBorders>
            <w:vAlign w:val="center"/>
          </w:tcPr>
          <w:p w14:paraId="57D4E723" w14:textId="77777777" w:rsidR="00936CE3" w:rsidRPr="0060562D" w:rsidRDefault="00936CE3" w:rsidP="00A22BE9">
            <w:pPr>
              <w:spacing w:line="240" w:lineRule="auto"/>
              <w:rPr>
                <w:rFonts w:ascii="Arial" w:hAnsi="Arial" w:cs="Arial"/>
                <w:sz w:val="20"/>
                <w:szCs w:val="20"/>
              </w:rPr>
            </w:pPr>
            <w:r w:rsidRPr="0060562D">
              <w:rPr>
                <w:rFonts w:ascii="Arial" w:hAnsi="Arial" w:cs="Arial"/>
                <w:sz w:val="20"/>
                <w:szCs w:val="20"/>
              </w:rPr>
              <w:t>2 (iv)</w:t>
            </w:r>
          </w:p>
        </w:tc>
        <w:tc>
          <w:tcPr>
            <w:tcW w:w="1843" w:type="dxa"/>
            <w:tcBorders>
              <w:left w:val="single" w:sz="4" w:space="0" w:color="auto"/>
              <w:bottom w:val="single" w:sz="4" w:space="0" w:color="auto"/>
              <w:right w:val="single" w:sz="4" w:space="0" w:color="auto"/>
            </w:tcBorders>
            <w:vAlign w:val="center"/>
          </w:tcPr>
          <w:p w14:paraId="1DB3FCBD" w14:textId="77777777" w:rsidR="00936CE3" w:rsidRPr="0060562D" w:rsidRDefault="00936CE3" w:rsidP="00A22BE9">
            <w:pPr>
              <w:spacing w:line="240" w:lineRule="auto"/>
              <w:rPr>
                <w:rFonts w:ascii="Arial" w:hAnsi="Arial" w:cs="Arial"/>
                <w:sz w:val="20"/>
                <w:szCs w:val="20"/>
              </w:rPr>
            </w:pPr>
            <w:r w:rsidRPr="0060562D">
              <w:rPr>
                <w:rFonts w:ascii="Arial" w:hAnsi="Arial" w:cs="Arial"/>
                <w:sz w:val="20"/>
                <w:szCs w:val="20"/>
              </w:rPr>
              <w:t>Działanie 02.19</w:t>
            </w:r>
          </w:p>
        </w:tc>
        <w:tc>
          <w:tcPr>
            <w:tcW w:w="1134" w:type="dxa"/>
            <w:tcBorders>
              <w:left w:val="single" w:sz="4" w:space="0" w:color="auto"/>
              <w:bottom w:val="single" w:sz="4" w:space="0" w:color="auto"/>
              <w:right w:val="single" w:sz="4" w:space="0" w:color="auto"/>
            </w:tcBorders>
            <w:vAlign w:val="center"/>
          </w:tcPr>
          <w:p w14:paraId="1CF39C07" w14:textId="77777777" w:rsidR="00936CE3" w:rsidRPr="0060562D" w:rsidRDefault="00936CE3" w:rsidP="00A22BE9">
            <w:pPr>
              <w:spacing w:line="240" w:lineRule="auto"/>
              <w:rPr>
                <w:rFonts w:ascii="Arial" w:hAnsi="Arial" w:cs="Arial"/>
                <w:sz w:val="20"/>
                <w:szCs w:val="20"/>
              </w:rPr>
            </w:pPr>
            <w:r w:rsidRPr="0060562D">
              <w:rPr>
                <w:rFonts w:ascii="Arial" w:hAnsi="Arial" w:cs="Arial"/>
                <w:sz w:val="20"/>
                <w:szCs w:val="20"/>
              </w:rPr>
              <w:t>EFRR</w:t>
            </w:r>
          </w:p>
        </w:tc>
        <w:tc>
          <w:tcPr>
            <w:tcW w:w="1417" w:type="dxa"/>
            <w:tcBorders>
              <w:left w:val="single" w:sz="4" w:space="0" w:color="auto"/>
              <w:bottom w:val="single" w:sz="4" w:space="0" w:color="auto"/>
              <w:right w:val="single" w:sz="4" w:space="0" w:color="auto"/>
            </w:tcBorders>
            <w:vAlign w:val="center"/>
          </w:tcPr>
          <w:p w14:paraId="48B58951" w14:textId="77777777" w:rsidR="00936CE3" w:rsidRPr="0060562D" w:rsidRDefault="00936CE3" w:rsidP="00A22BE9">
            <w:pPr>
              <w:spacing w:line="240" w:lineRule="auto"/>
              <w:rPr>
                <w:rFonts w:ascii="Arial" w:hAnsi="Arial" w:cs="Arial"/>
                <w:sz w:val="20"/>
                <w:szCs w:val="20"/>
              </w:rPr>
            </w:pPr>
            <w:r w:rsidRPr="0060562D">
              <w:rPr>
                <w:rFonts w:ascii="Arial" w:eastAsia="Calibri" w:hAnsi="Arial" w:cs="Arial"/>
                <w:noProof/>
                <w:sz w:val="20"/>
                <w:szCs w:val="20"/>
              </w:rPr>
              <w:t>RCO121</w:t>
            </w:r>
          </w:p>
        </w:tc>
        <w:tc>
          <w:tcPr>
            <w:tcW w:w="4820" w:type="dxa"/>
            <w:tcBorders>
              <w:left w:val="single" w:sz="4" w:space="0" w:color="auto"/>
              <w:bottom w:val="single" w:sz="4" w:space="0" w:color="auto"/>
              <w:right w:val="single" w:sz="4" w:space="0" w:color="auto"/>
            </w:tcBorders>
          </w:tcPr>
          <w:p w14:paraId="7761BAEB" w14:textId="77777777" w:rsidR="00936CE3" w:rsidRPr="0060562D" w:rsidRDefault="00936CE3" w:rsidP="00A22BE9">
            <w:pPr>
              <w:spacing w:line="240" w:lineRule="auto"/>
              <w:rPr>
                <w:rFonts w:ascii="Arial" w:hAnsi="Arial" w:cs="Arial"/>
                <w:sz w:val="20"/>
                <w:szCs w:val="20"/>
              </w:rPr>
            </w:pPr>
            <w:r w:rsidRPr="0060562D">
              <w:rPr>
                <w:rFonts w:ascii="Arial" w:eastAsia="Calibri" w:hAnsi="Arial" w:cs="Arial"/>
                <w:sz w:val="20"/>
                <w:szCs w:val="20"/>
              </w:rPr>
              <w:t>Powierzchnia objęta środkami ochrony przed klęskami żywiołowymi związanymi z klimatem (oprócz powodzi i niekontrolowanych pożarów)</w:t>
            </w:r>
          </w:p>
        </w:tc>
        <w:tc>
          <w:tcPr>
            <w:tcW w:w="1984" w:type="dxa"/>
            <w:tcBorders>
              <w:left w:val="single" w:sz="4" w:space="0" w:color="auto"/>
              <w:bottom w:val="single" w:sz="4" w:space="0" w:color="auto"/>
              <w:right w:val="single" w:sz="4" w:space="0" w:color="auto"/>
            </w:tcBorders>
            <w:vAlign w:val="center"/>
          </w:tcPr>
          <w:p w14:paraId="7B4CC90C" w14:textId="77777777" w:rsidR="00936CE3" w:rsidRPr="0060562D" w:rsidRDefault="00936CE3" w:rsidP="00A22BE9">
            <w:pPr>
              <w:spacing w:line="240" w:lineRule="auto"/>
              <w:rPr>
                <w:rFonts w:ascii="Arial" w:hAnsi="Arial" w:cs="Arial"/>
                <w:sz w:val="20"/>
                <w:szCs w:val="20"/>
              </w:rPr>
            </w:pPr>
            <w:r w:rsidRPr="0060562D">
              <w:rPr>
                <w:rFonts w:ascii="Arial" w:hAnsi="Arial" w:cs="Arial"/>
                <w:sz w:val="20"/>
                <w:szCs w:val="20"/>
              </w:rPr>
              <w:t>ha</w:t>
            </w:r>
          </w:p>
        </w:tc>
        <w:tc>
          <w:tcPr>
            <w:tcW w:w="1560" w:type="dxa"/>
            <w:tcBorders>
              <w:left w:val="single" w:sz="4" w:space="0" w:color="auto"/>
              <w:bottom w:val="single" w:sz="4" w:space="0" w:color="auto"/>
            </w:tcBorders>
            <w:vAlign w:val="center"/>
          </w:tcPr>
          <w:p w14:paraId="4BC9BEFB" w14:textId="77777777" w:rsidR="00936CE3" w:rsidRPr="0060562D" w:rsidRDefault="00936CE3" w:rsidP="00A22BE9">
            <w:pPr>
              <w:spacing w:line="240" w:lineRule="auto"/>
              <w:jc w:val="right"/>
              <w:rPr>
                <w:rFonts w:ascii="Arial" w:hAnsi="Arial" w:cs="Arial"/>
                <w:sz w:val="20"/>
                <w:szCs w:val="20"/>
              </w:rPr>
            </w:pPr>
            <w:r w:rsidRPr="0060562D">
              <w:rPr>
                <w:rFonts w:ascii="Arial" w:hAnsi="Arial" w:cs="Arial"/>
                <w:sz w:val="20"/>
                <w:szCs w:val="20"/>
              </w:rPr>
              <w:t>0,5542</w:t>
            </w:r>
          </w:p>
        </w:tc>
      </w:tr>
      <w:tr w:rsidR="00936CE3" w:rsidRPr="00614983" w14:paraId="1CB5F7E3" w14:textId="77777777" w:rsidTr="00A22BE9">
        <w:tc>
          <w:tcPr>
            <w:tcW w:w="1560" w:type="dxa"/>
            <w:tcBorders>
              <w:left w:val="single" w:sz="4" w:space="0" w:color="auto"/>
              <w:bottom w:val="single" w:sz="4" w:space="0" w:color="auto"/>
              <w:right w:val="single" w:sz="4" w:space="0" w:color="auto"/>
            </w:tcBorders>
            <w:vAlign w:val="center"/>
          </w:tcPr>
          <w:p w14:paraId="2D3DB1ED" w14:textId="77777777" w:rsidR="00936CE3" w:rsidRPr="0060562D" w:rsidRDefault="00936CE3" w:rsidP="00A22BE9">
            <w:pPr>
              <w:spacing w:line="240" w:lineRule="auto"/>
              <w:rPr>
                <w:rFonts w:ascii="Arial" w:hAnsi="Arial" w:cs="Arial"/>
                <w:sz w:val="20"/>
                <w:szCs w:val="20"/>
              </w:rPr>
            </w:pPr>
            <w:r w:rsidRPr="0060562D">
              <w:rPr>
                <w:rFonts w:ascii="Arial" w:hAnsi="Arial" w:cs="Arial"/>
                <w:sz w:val="20"/>
                <w:szCs w:val="20"/>
              </w:rPr>
              <w:t>2 (iv)</w:t>
            </w:r>
          </w:p>
        </w:tc>
        <w:tc>
          <w:tcPr>
            <w:tcW w:w="1843" w:type="dxa"/>
            <w:tcBorders>
              <w:left w:val="single" w:sz="4" w:space="0" w:color="auto"/>
              <w:bottom w:val="single" w:sz="4" w:space="0" w:color="auto"/>
              <w:right w:val="single" w:sz="4" w:space="0" w:color="auto"/>
            </w:tcBorders>
            <w:vAlign w:val="center"/>
          </w:tcPr>
          <w:p w14:paraId="32DF8B05" w14:textId="77777777" w:rsidR="00936CE3" w:rsidRPr="0060562D" w:rsidRDefault="00936CE3" w:rsidP="00A22BE9">
            <w:pPr>
              <w:spacing w:line="240" w:lineRule="auto"/>
              <w:rPr>
                <w:rFonts w:ascii="Arial" w:hAnsi="Arial" w:cs="Arial"/>
                <w:sz w:val="20"/>
                <w:szCs w:val="20"/>
              </w:rPr>
            </w:pPr>
            <w:r w:rsidRPr="0060562D">
              <w:rPr>
                <w:rFonts w:ascii="Arial" w:hAnsi="Arial" w:cs="Arial"/>
                <w:sz w:val="20"/>
                <w:szCs w:val="20"/>
              </w:rPr>
              <w:t>Działanie 02.19</w:t>
            </w:r>
          </w:p>
        </w:tc>
        <w:tc>
          <w:tcPr>
            <w:tcW w:w="1134" w:type="dxa"/>
            <w:tcBorders>
              <w:left w:val="single" w:sz="4" w:space="0" w:color="auto"/>
              <w:bottom w:val="single" w:sz="4" w:space="0" w:color="auto"/>
              <w:right w:val="single" w:sz="4" w:space="0" w:color="auto"/>
            </w:tcBorders>
            <w:vAlign w:val="center"/>
          </w:tcPr>
          <w:p w14:paraId="44E501F4" w14:textId="77777777" w:rsidR="00936CE3" w:rsidRPr="0060562D" w:rsidRDefault="00936CE3" w:rsidP="00A22BE9">
            <w:pPr>
              <w:spacing w:line="240" w:lineRule="auto"/>
              <w:rPr>
                <w:rFonts w:ascii="Arial" w:hAnsi="Arial" w:cs="Arial"/>
                <w:sz w:val="20"/>
                <w:szCs w:val="20"/>
              </w:rPr>
            </w:pPr>
            <w:r w:rsidRPr="0060562D">
              <w:rPr>
                <w:rFonts w:ascii="Arial" w:hAnsi="Arial" w:cs="Arial"/>
                <w:sz w:val="20"/>
                <w:szCs w:val="20"/>
              </w:rPr>
              <w:t>EFRR</w:t>
            </w:r>
          </w:p>
        </w:tc>
        <w:tc>
          <w:tcPr>
            <w:tcW w:w="1417" w:type="dxa"/>
            <w:tcBorders>
              <w:left w:val="single" w:sz="4" w:space="0" w:color="auto"/>
              <w:bottom w:val="single" w:sz="4" w:space="0" w:color="auto"/>
              <w:right w:val="single" w:sz="4" w:space="0" w:color="auto"/>
            </w:tcBorders>
            <w:vAlign w:val="center"/>
          </w:tcPr>
          <w:p w14:paraId="2088BDE4" w14:textId="77777777" w:rsidR="00936CE3" w:rsidRPr="0060562D" w:rsidRDefault="00936CE3" w:rsidP="00A22BE9">
            <w:pPr>
              <w:spacing w:line="240" w:lineRule="auto"/>
              <w:rPr>
                <w:rFonts w:ascii="Arial" w:hAnsi="Arial" w:cs="Arial"/>
                <w:sz w:val="20"/>
                <w:szCs w:val="20"/>
              </w:rPr>
            </w:pPr>
            <w:r w:rsidRPr="0060562D">
              <w:rPr>
                <w:rFonts w:ascii="Arial" w:hAnsi="Arial" w:cs="Arial"/>
                <w:sz w:val="20"/>
                <w:szCs w:val="20"/>
              </w:rPr>
              <w:t>RCO074</w:t>
            </w:r>
          </w:p>
        </w:tc>
        <w:tc>
          <w:tcPr>
            <w:tcW w:w="4820" w:type="dxa"/>
            <w:tcBorders>
              <w:left w:val="single" w:sz="4" w:space="0" w:color="auto"/>
              <w:bottom w:val="single" w:sz="4" w:space="0" w:color="auto"/>
              <w:right w:val="single" w:sz="4" w:space="0" w:color="auto"/>
            </w:tcBorders>
          </w:tcPr>
          <w:p w14:paraId="38E99BE9" w14:textId="77777777" w:rsidR="00936CE3" w:rsidRPr="0060562D" w:rsidRDefault="00936CE3" w:rsidP="00A22BE9">
            <w:pPr>
              <w:spacing w:line="240" w:lineRule="auto"/>
              <w:rPr>
                <w:rFonts w:ascii="Arial" w:hAnsi="Arial" w:cs="Arial"/>
                <w:sz w:val="20"/>
                <w:szCs w:val="20"/>
              </w:rPr>
            </w:pPr>
            <w:r w:rsidRPr="0060562D">
              <w:rPr>
                <w:rFonts w:ascii="Arial" w:hAnsi="Arial" w:cs="Arial"/>
                <w:sz w:val="20"/>
                <w:szCs w:val="20"/>
              </w:rPr>
              <w:t>Ludność objęta projektami w ramach strategii zintegrowanego rozwoju terytorialnego</w:t>
            </w:r>
          </w:p>
        </w:tc>
        <w:tc>
          <w:tcPr>
            <w:tcW w:w="1984" w:type="dxa"/>
            <w:tcBorders>
              <w:left w:val="single" w:sz="4" w:space="0" w:color="auto"/>
              <w:bottom w:val="single" w:sz="4" w:space="0" w:color="auto"/>
              <w:right w:val="single" w:sz="4" w:space="0" w:color="auto"/>
            </w:tcBorders>
            <w:vAlign w:val="center"/>
          </w:tcPr>
          <w:p w14:paraId="750F0971" w14:textId="77777777" w:rsidR="00936CE3" w:rsidRPr="0060562D" w:rsidRDefault="00936CE3" w:rsidP="00A22BE9">
            <w:pPr>
              <w:spacing w:line="240" w:lineRule="auto"/>
              <w:rPr>
                <w:rFonts w:ascii="Arial" w:hAnsi="Arial" w:cs="Arial"/>
                <w:sz w:val="20"/>
                <w:szCs w:val="20"/>
              </w:rPr>
            </w:pPr>
            <w:r w:rsidRPr="0060562D">
              <w:rPr>
                <w:rFonts w:ascii="Arial" w:hAnsi="Arial" w:cs="Arial"/>
                <w:sz w:val="20"/>
                <w:szCs w:val="20"/>
              </w:rPr>
              <w:t>osoby</w:t>
            </w:r>
          </w:p>
        </w:tc>
        <w:tc>
          <w:tcPr>
            <w:tcW w:w="1560" w:type="dxa"/>
            <w:tcBorders>
              <w:left w:val="single" w:sz="4" w:space="0" w:color="auto"/>
              <w:bottom w:val="single" w:sz="4" w:space="0" w:color="auto"/>
            </w:tcBorders>
            <w:vAlign w:val="center"/>
          </w:tcPr>
          <w:p w14:paraId="5CEA1F0C" w14:textId="77777777" w:rsidR="00936CE3" w:rsidRPr="0060562D" w:rsidRDefault="00936CE3" w:rsidP="00A22BE9">
            <w:pPr>
              <w:spacing w:line="240" w:lineRule="auto"/>
              <w:jc w:val="right"/>
              <w:rPr>
                <w:rFonts w:ascii="Arial" w:hAnsi="Arial" w:cs="Arial"/>
                <w:sz w:val="20"/>
                <w:szCs w:val="20"/>
              </w:rPr>
            </w:pPr>
            <w:r w:rsidRPr="0060562D">
              <w:rPr>
                <w:rFonts w:ascii="Arial" w:hAnsi="Arial" w:cs="Arial"/>
                <w:sz w:val="20"/>
                <w:szCs w:val="20"/>
              </w:rPr>
              <w:t>1 502</w:t>
            </w:r>
          </w:p>
        </w:tc>
      </w:tr>
      <w:tr w:rsidR="00936CE3" w:rsidRPr="00614983" w14:paraId="601345BE" w14:textId="77777777" w:rsidTr="00A22BE9">
        <w:tc>
          <w:tcPr>
            <w:tcW w:w="1560" w:type="dxa"/>
            <w:tcBorders>
              <w:left w:val="single" w:sz="4" w:space="0" w:color="auto"/>
              <w:bottom w:val="single" w:sz="4" w:space="0" w:color="auto"/>
              <w:right w:val="single" w:sz="4" w:space="0" w:color="auto"/>
            </w:tcBorders>
            <w:vAlign w:val="center"/>
          </w:tcPr>
          <w:p w14:paraId="0BF381DB" w14:textId="77777777" w:rsidR="00936CE3" w:rsidRPr="0060562D" w:rsidRDefault="00936CE3" w:rsidP="00A22BE9">
            <w:pPr>
              <w:spacing w:line="240" w:lineRule="auto"/>
              <w:rPr>
                <w:rFonts w:ascii="Arial" w:hAnsi="Arial" w:cs="Arial"/>
                <w:sz w:val="20"/>
                <w:szCs w:val="20"/>
              </w:rPr>
            </w:pPr>
            <w:r w:rsidRPr="0060562D">
              <w:rPr>
                <w:rFonts w:ascii="Arial" w:hAnsi="Arial" w:cs="Arial"/>
                <w:sz w:val="20"/>
                <w:szCs w:val="20"/>
              </w:rPr>
              <w:t>2 (iv)</w:t>
            </w:r>
          </w:p>
        </w:tc>
        <w:tc>
          <w:tcPr>
            <w:tcW w:w="1843" w:type="dxa"/>
            <w:tcBorders>
              <w:left w:val="single" w:sz="4" w:space="0" w:color="auto"/>
              <w:bottom w:val="single" w:sz="4" w:space="0" w:color="auto"/>
              <w:right w:val="single" w:sz="4" w:space="0" w:color="auto"/>
            </w:tcBorders>
            <w:vAlign w:val="center"/>
          </w:tcPr>
          <w:p w14:paraId="17C95F7D" w14:textId="77777777" w:rsidR="00936CE3" w:rsidRPr="0060562D" w:rsidRDefault="00936CE3" w:rsidP="00A22BE9">
            <w:pPr>
              <w:spacing w:line="240" w:lineRule="auto"/>
              <w:rPr>
                <w:rFonts w:ascii="Arial" w:hAnsi="Arial" w:cs="Arial"/>
                <w:sz w:val="20"/>
                <w:szCs w:val="20"/>
              </w:rPr>
            </w:pPr>
            <w:r w:rsidRPr="0060562D">
              <w:rPr>
                <w:rFonts w:ascii="Arial" w:hAnsi="Arial" w:cs="Arial"/>
                <w:sz w:val="20"/>
                <w:szCs w:val="20"/>
              </w:rPr>
              <w:t>Działanie 02.19</w:t>
            </w:r>
          </w:p>
        </w:tc>
        <w:tc>
          <w:tcPr>
            <w:tcW w:w="1134" w:type="dxa"/>
            <w:tcBorders>
              <w:left w:val="single" w:sz="4" w:space="0" w:color="auto"/>
              <w:bottom w:val="single" w:sz="4" w:space="0" w:color="auto"/>
              <w:right w:val="single" w:sz="4" w:space="0" w:color="auto"/>
            </w:tcBorders>
            <w:vAlign w:val="center"/>
          </w:tcPr>
          <w:p w14:paraId="23610957" w14:textId="77777777" w:rsidR="00936CE3" w:rsidRPr="0060562D" w:rsidRDefault="00936CE3" w:rsidP="00A22BE9">
            <w:pPr>
              <w:spacing w:line="240" w:lineRule="auto"/>
              <w:rPr>
                <w:rFonts w:ascii="Arial" w:hAnsi="Arial" w:cs="Arial"/>
                <w:sz w:val="20"/>
                <w:szCs w:val="20"/>
              </w:rPr>
            </w:pPr>
            <w:r w:rsidRPr="0060562D">
              <w:rPr>
                <w:rFonts w:ascii="Arial" w:hAnsi="Arial" w:cs="Arial"/>
                <w:sz w:val="20"/>
                <w:szCs w:val="20"/>
              </w:rPr>
              <w:t>EFRR</w:t>
            </w:r>
          </w:p>
        </w:tc>
        <w:tc>
          <w:tcPr>
            <w:tcW w:w="1417" w:type="dxa"/>
            <w:tcBorders>
              <w:left w:val="single" w:sz="4" w:space="0" w:color="auto"/>
              <w:bottom w:val="single" w:sz="4" w:space="0" w:color="auto"/>
              <w:right w:val="single" w:sz="4" w:space="0" w:color="auto"/>
            </w:tcBorders>
            <w:vAlign w:val="center"/>
          </w:tcPr>
          <w:p w14:paraId="5CB01AA8" w14:textId="77777777" w:rsidR="00936CE3" w:rsidRPr="0060562D" w:rsidRDefault="00936CE3" w:rsidP="00A22BE9">
            <w:pPr>
              <w:spacing w:line="240" w:lineRule="auto"/>
              <w:rPr>
                <w:rFonts w:ascii="Arial" w:hAnsi="Arial" w:cs="Arial"/>
                <w:sz w:val="20"/>
                <w:szCs w:val="20"/>
              </w:rPr>
            </w:pPr>
            <w:r w:rsidRPr="0060562D">
              <w:rPr>
                <w:rFonts w:ascii="Arial" w:hAnsi="Arial" w:cs="Arial"/>
                <w:sz w:val="20"/>
                <w:szCs w:val="20"/>
              </w:rPr>
              <w:t>RCO026</w:t>
            </w:r>
          </w:p>
        </w:tc>
        <w:tc>
          <w:tcPr>
            <w:tcW w:w="4820" w:type="dxa"/>
            <w:tcBorders>
              <w:left w:val="single" w:sz="4" w:space="0" w:color="auto"/>
              <w:bottom w:val="single" w:sz="4" w:space="0" w:color="auto"/>
              <w:right w:val="single" w:sz="4" w:space="0" w:color="auto"/>
            </w:tcBorders>
          </w:tcPr>
          <w:p w14:paraId="6AFB86E1" w14:textId="77777777" w:rsidR="00936CE3" w:rsidRPr="0060562D" w:rsidRDefault="00936CE3" w:rsidP="00A22BE9">
            <w:pPr>
              <w:spacing w:line="240" w:lineRule="auto"/>
              <w:rPr>
                <w:rFonts w:ascii="Arial" w:hAnsi="Arial" w:cs="Arial"/>
                <w:sz w:val="20"/>
                <w:szCs w:val="20"/>
              </w:rPr>
            </w:pPr>
            <w:r w:rsidRPr="0060562D">
              <w:rPr>
                <w:rFonts w:ascii="Arial" w:hAnsi="Arial" w:cs="Arial"/>
                <w:sz w:val="20"/>
                <w:szCs w:val="20"/>
              </w:rPr>
              <w:t>Zielona infrastruktura wybudowana lub zmodernizowana w celu przystosowania się do zmian klimatu</w:t>
            </w:r>
          </w:p>
        </w:tc>
        <w:tc>
          <w:tcPr>
            <w:tcW w:w="1984" w:type="dxa"/>
            <w:tcBorders>
              <w:left w:val="single" w:sz="4" w:space="0" w:color="auto"/>
              <w:bottom w:val="single" w:sz="4" w:space="0" w:color="auto"/>
              <w:right w:val="single" w:sz="4" w:space="0" w:color="auto"/>
            </w:tcBorders>
            <w:vAlign w:val="center"/>
          </w:tcPr>
          <w:p w14:paraId="4E725C80" w14:textId="77777777" w:rsidR="00936CE3" w:rsidRPr="0060562D" w:rsidRDefault="00936CE3" w:rsidP="00A22BE9">
            <w:pPr>
              <w:spacing w:line="240" w:lineRule="auto"/>
              <w:rPr>
                <w:rFonts w:ascii="Arial" w:hAnsi="Arial" w:cs="Arial"/>
                <w:sz w:val="20"/>
                <w:szCs w:val="20"/>
              </w:rPr>
            </w:pPr>
            <w:r w:rsidRPr="0060562D">
              <w:rPr>
                <w:rFonts w:ascii="Arial" w:hAnsi="Arial" w:cs="Arial"/>
                <w:sz w:val="20"/>
                <w:szCs w:val="20"/>
              </w:rPr>
              <w:t>ha</w:t>
            </w:r>
          </w:p>
        </w:tc>
        <w:tc>
          <w:tcPr>
            <w:tcW w:w="1560" w:type="dxa"/>
            <w:tcBorders>
              <w:left w:val="single" w:sz="4" w:space="0" w:color="auto"/>
              <w:bottom w:val="single" w:sz="4" w:space="0" w:color="auto"/>
            </w:tcBorders>
            <w:vAlign w:val="center"/>
          </w:tcPr>
          <w:p w14:paraId="14537098" w14:textId="77777777" w:rsidR="00936CE3" w:rsidRPr="0060562D" w:rsidRDefault="00936CE3" w:rsidP="00A22BE9">
            <w:pPr>
              <w:spacing w:line="240" w:lineRule="auto"/>
              <w:jc w:val="right"/>
              <w:rPr>
                <w:rFonts w:ascii="Arial" w:hAnsi="Arial" w:cs="Arial"/>
                <w:sz w:val="20"/>
                <w:szCs w:val="20"/>
              </w:rPr>
            </w:pPr>
            <w:r w:rsidRPr="0060562D">
              <w:rPr>
                <w:rFonts w:ascii="Arial" w:hAnsi="Arial" w:cs="Arial"/>
                <w:sz w:val="20"/>
                <w:szCs w:val="20"/>
              </w:rPr>
              <w:t>0,5242</w:t>
            </w:r>
          </w:p>
        </w:tc>
      </w:tr>
      <w:tr w:rsidR="00936CE3" w:rsidRPr="00614983" w14:paraId="35474547" w14:textId="77777777" w:rsidTr="00A22BE9">
        <w:tc>
          <w:tcPr>
            <w:tcW w:w="1560" w:type="dxa"/>
            <w:tcBorders>
              <w:left w:val="single" w:sz="4" w:space="0" w:color="auto"/>
              <w:bottom w:val="single" w:sz="4" w:space="0" w:color="auto"/>
              <w:right w:val="single" w:sz="4" w:space="0" w:color="auto"/>
            </w:tcBorders>
            <w:vAlign w:val="center"/>
          </w:tcPr>
          <w:p w14:paraId="5E6771A6" w14:textId="77777777" w:rsidR="00936CE3" w:rsidRPr="0060562D" w:rsidRDefault="00936CE3" w:rsidP="00A22BE9">
            <w:pPr>
              <w:spacing w:line="240" w:lineRule="auto"/>
              <w:rPr>
                <w:rFonts w:ascii="Arial" w:hAnsi="Arial" w:cs="Arial"/>
                <w:sz w:val="20"/>
                <w:szCs w:val="20"/>
              </w:rPr>
            </w:pPr>
            <w:r w:rsidRPr="0060562D">
              <w:rPr>
                <w:rFonts w:ascii="Arial" w:hAnsi="Arial" w:cs="Arial"/>
                <w:sz w:val="20"/>
                <w:szCs w:val="20"/>
              </w:rPr>
              <w:lastRenderedPageBreak/>
              <w:t>2 (v)</w:t>
            </w:r>
          </w:p>
        </w:tc>
        <w:tc>
          <w:tcPr>
            <w:tcW w:w="1843" w:type="dxa"/>
            <w:tcBorders>
              <w:left w:val="single" w:sz="4" w:space="0" w:color="auto"/>
              <w:bottom w:val="single" w:sz="4" w:space="0" w:color="auto"/>
              <w:right w:val="single" w:sz="4" w:space="0" w:color="auto"/>
            </w:tcBorders>
            <w:vAlign w:val="center"/>
          </w:tcPr>
          <w:p w14:paraId="417FCF29" w14:textId="77777777" w:rsidR="00936CE3" w:rsidRPr="0060562D" w:rsidRDefault="00936CE3" w:rsidP="00A22BE9">
            <w:pPr>
              <w:spacing w:line="240" w:lineRule="auto"/>
              <w:rPr>
                <w:rFonts w:ascii="Arial" w:hAnsi="Arial" w:cs="Arial"/>
                <w:sz w:val="20"/>
                <w:szCs w:val="20"/>
              </w:rPr>
            </w:pPr>
            <w:r w:rsidRPr="0060562D">
              <w:rPr>
                <w:rFonts w:ascii="Arial" w:hAnsi="Arial" w:cs="Arial"/>
                <w:sz w:val="20"/>
                <w:szCs w:val="20"/>
              </w:rPr>
              <w:t>Działanie 02.20</w:t>
            </w:r>
          </w:p>
        </w:tc>
        <w:tc>
          <w:tcPr>
            <w:tcW w:w="1134" w:type="dxa"/>
            <w:tcBorders>
              <w:left w:val="single" w:sz="4" w:space="0" w:color="auto"/>
              <w:bottom w:val="single" w:sz="4" w:space="0" w:color="auto"/>
              <w:right w:val="single" w:sz="4" w:space="0" w:color="auto"/>
            </w:tcBorders>
            <w:vAlign w:val="center"/>
          </w:tcPr>
          <w:p w14:paraId="5F3B3A46" w14:textId="77777777" w:rsidR="00936CE3" w:rsidRPr="0060562D" w:rsidRDefault="00936CE3" w:rsidP="00A22BE9">
            <w:pPr>
              <w:spacing w:line="240" w:lineRule="auto"/>
              <w:rPr>
                <w:rFonts w:ascii="Arial" w:hAnsi="Arial" w:cs="Arial"/>
                <w:sz w:val="20"/>
                <w:szCs w:val="20"/>
              </w:rPr>
            </w:pPr>
            <w:r w:rsidRPr="0060562D">
              <w:rPr>
                <w:rFonts w:ascii="Arial" w:hAnsi="Arial" w:cs="Arial"/>
                <w:sz w:val="20"/>
                <w:szCs w:val="20"/>
              </w:rPr>
              <w:t>EFRR</w:t>
            </w:r>
          </w:p>
        </w:tc>
        <w:tc>
          <w:tcPr>
            <w:tcW w:w="1417" w:type="dxa"/>
            <w:tcBorders>
              <w:left w:val="single" w:sz="4" w:space="0" w:color="auto"/>
              <w:bottom w:val="single" w:sz="4" w:space="0" w:color="auto"/>
              <w:right w:val="single" w:sz="4" w:space="0" w:color="auto"/>
            </w:tcBorders>
            <w:vAlign w:val="center"/>
          </w:tcPr>
          <w:p w14:paraId="7E377C39" w14:textId="77777777" w:rsidR="00936CE3" w:rsidRPr="0060562D" w:rsidRDefault="00936CE3" w:rsidP="00A22BE9">
            <w:pPr>
              <w:spacing w:line="240" w:lineRule="auto"/>
              <w:rPr>
                <w:rFonts w:ascii="Arial" w:hAnsi="Arial" w:cs="Arial"/>
                <w:sz w:val="20"/>
                <w:szCs w:val="20"/>
              </w:rPr>
            </w:pPr>
            <w:r w:rsidRPr="0060562D">
              <w:rPr>
                <w:rFonts w:ascii="Arial" w:hAnsi="Arial" w:cs="Arial"/>
                <w:sz w:val="20"/>
                <w:szCs w:val="20"/>
              </w:rPr>
              <w:t>RCO074</w:t>
            </w:r>
          </w:p>
        </w:tc>
        <w:tc>
          <w:tcPr>
            <w:tcW w:w="4820" w:type="dxa"/>
            <w:tcBorders>
              <w:left w:val="single" w:sz="4" w:space="0" w:color="auto"/>
              <w:bottom w:val="single" w:sz="4" w:space="0" w:color="auto"/>
              <w:right w:val="single" w:sz="4" w:space="0" w:color="auto"/>
            </w:tcBorders>
          </w:tcPr>
          <w:p w14:paraId="31A58D05" w14:textId="77777777" w:rsidR="00936CE3" w:rsidRPr="0060562D" w:rsidRDefault="00936CE3" w:rsidP="00A22BE9">
            <w:pPr>
              <w:spacing w:line="240" w:lineRule="auto"/>
              <w:rPr>
                <w:rFonts w:ascii="Arial" w:hAnsi="Arial" w:cs="Arial"/>
                <w:sz w:val="20"/>
                <w:szCs w:val="20"/>
              </w:rPr>
            </w:pPr>
            <w:r w:rsidRPr="0060562D">
              <w:rPr>
                <w:rFonts w:ascii="Arial" w:hAnsi="Arial" w:cs="Arial"/>
                <w:sz w:val="20"/>
                <w:szCs w:val="20"/>
              </w:rPr>
              <w:t>Ludność objęta projektami w ramach strategii zintegrowanego rozwoju terytorialnego</w:t>
            </w:r>
          </w:p>
        </w:tc>
        <w:tc>
          <w:tcPr>
            <w:tcW w:w="1984" w:type="dxa"/>
            <w:tcBorders>
              <w:left w:val="single" w:sz="4" w:space="0" w:color="auto"/>
              <w:bottom w:val="single" w:sz="4" w:space="0" w:color="auto"/>
              <w:right w:val="single" w:sz="4" w:space="0" w:color="auto"/>
            </w:tcBorders>
            <w:vAlign w:val="center"/>
          </w:tcPr>
          <w:p w14:paraId="371FCB77" w14:textId="77777777" w:rsidR="00936CE3" w:rsidRPr="0060562D" w:rsidRDefault="00936CE3" w:rsidP="00A22BE9">
            <w:pPr>
              <w:spacing w:line="240" w:lineRule="auto"/>
              <w:rPr>
                <w:rFonts w:ascii="Arial" w:hAnsi="Arial" w:cs="Arial"/>
                <w:sz w:val="20"/>
                <w:szCs w:val="20"/>
              </w:rPr>
            </w:pPr>
            <w:r w:rsidRPr="0060562D">
              <w:rPr>
                <w:rFonts w:ascii="Arial" w:hAnsi="Arial" w:cs="Arial"/>
                <w:sz w:val="20"/>
                <w:szCs w:val="20"/>
              </w:rPr>
              <w:t>osoby</w:t>
            </w:r>
          </w:p>
        </w:tc>
        <w:tc>
          <w:tcPr>
            <w:tcW w:w="1560" w:type="dxa"/>
            <w:tcBorders>
              <w:left w:val="single" w:sz="4" w:space="0" w:color="auto"/>
              <w:bottom w:val="single" w:sz="4" w:space="0" w:color="auto"/>
            </w:tcBorders>
            <w:vAlign w:val="center"/>
          </w:tcPr>
          <w:p w14:paraId="59CD551E" w14:textId="77777777" w:rsidR="00936CE3" w:rsidRPr="0060562D" w:rsidRDefault="00936CE3" w:rsidP="00A22BE9">
            <w:pPr>
              <w:spacing w:line="240" w:lineRule="auto"/>
              <w:jc w:val="right"/>
              <w:rPr>
                <w:rFonts w:ascii="Arial" w:hAnsi="Arial" w:cs="Arial"/>
                <w:sz w:val="20"/>
                <w:szCs w:val="20"/>
              </w:rPr>
            </w:pPr>
            <w:r w:rsidRPr="0060562D">
              <w:rPr>
                <w:rFonts w:ascii="Arial" w:hAnsi="Arial" w:cs="Arial"/>
                <w:sz w:val="20"/>
                <w:szCs w:val="20"/>
              </w:rPr>
              <w:t>13 158</w:t>
            </w:r>
          </w:p>
        </w:tc>
      </w:tr>
      <w:tr w:rsidR="00936CE3" w:rsidRPr="00614983" w14:paraId="2971195C" w14:textId="77777777" w:rsidTr="00A22BE9">
        <w:trPr>
          <w:trHeight w:val="374"/>
        </w:trPr>
        <w:tc>
          <w:tcPr>
            <w:tcW w:w="1560" w:type="dxa"/>
            <w:tcBorders>
              <w:left w:val="single" w:sz="4" w:space="0" w:color="auto"/>
              <w:bottom w:val="single" w:sz="4" w:space="0" w:color="auto"/>
              <w:right w:val="single" w:sz="4" w:space="0" w:color="auto"/>
            </w:tcBorders>
            <w:vAlign w:val="center"/>
          </w:tcPr>
          <w:p w14:paraId="0A39856B" w14:textId="77777777" w:rsidR="00936CE3" w:rsidRPr="0060562D" w:rsidRDefault="00936CE3" w:rsidP="00A22BE9">
            <w:pPr>
              <w:spacing w:line="240" w:lineRule="auto"/>
              <w:rPr>
                <w:rFonts w:ascii="Arial" w:hAnsi="Arial" w:cs="Arial"/>
                <w:sz w:val="20"/>
                <w:szCs w:val="20"/>
              </w:rPr>
            </w:pPr>
            <w:r w:rsidRPr="0060562D">
              <w:rPr>
                <w:rFonts w:ascii="Arial" w:hAnsi="Arial" w:cs="Arial"/>
                <w:sz w:val="20"/>
                <w:szCs w:val="20"/>
              </w:rPr>
              <w:t>2 (viii)</w:t>
            </w:r>
          </w:p>
        </w:tc>
        <w:tc>
          <w:tcPr>
            <w:tcW w:w="1843" w:type="dxa"/>
            <w:tcBorders>
              <w:left w:val="single" w:sz="4" w:space="0" w:color="auto"/>
              <w:bottom w:val="single" w:sz="4" w:space="0" w:color="auto"/>
              <w:right w:val="single" w:sz="4" w:space="0" w:color="auto"/>
            </w:tcBorders>
            <w:vAlign w:val="center"/>
          </w:tcPr>
          <w:p w14:paraId="5BC01E6E" w14:textId="77777777" w:rsidR="00936CE3" w:rsidRPr="0060562D" w:rsidRDefault="00936CE3" w:rsidP="00A22BE9">
            <w:pPr>
              <w:spacing w:line="240" w:lineRule="auto"/>
              <w:rPr>
                <w:rFonts w:ascii="Arial" w:hAnsi="Arial" w:cs="Arial"/>
                <w:sz w:val="20"/>
                <w:szCs w:val="20"/>
              </w:rPr>
            </w:pPr>
            <w:r w:rsidRPr="0060562D">
              <w:rPr>
                <w:rFonts w:ascii="Arial" w:hAnsi="Arial" w:cs="Arial"/>
                <w:sz w:val="20"/>
                <w:szCs w:val="20"/>
              </w:rPr>
              <w:t>Działanie 03.03</w:t>
            </w:r>
          </w:p>
        </w:tc>
        <w:tc>
          <w:tcPr>
            <w:tcW w:w="1134" w:type="dxa"/>
            <w:tcBorders>
              <w:left w:val="single" w:sz="4" w:space="0" w:color="auto"/>
              <w:bottom w:val="single" w:sz="4" w:space="0" w:color="auto"/>
              <w:right w:val="single" w:sz="4" w:space="0" w:color="auto"/>
            </w:tcBorders>
            <w:vAlign w:val="center"/>
          </w:tcPr>
          <w:p w14:paraId="745C4384" w14:textId="77777777" w:rsidR="00936CE3" w:rsidRPr="0060562D" w:rsidRDefault="00936CE3" w:rsidP="00A22BE9">
            <w:pPr>
              <w:spacing w:line="240" w:lineRule="auto"/>
              <w:rPr>
                <w:rFonts w:ascii="Arial" w:hAnsi="Arial" w:cs="Arial"/>
                <w:sz w:val="20"/>
                <w:szCs w:val="20"/>
              </w:rPr>
            </w:pPr>
            <w:r w:rsidRPr="0060562D">
              <w:rPr>
                <w:rFonts w:ascii="Arial" w:hAnsi="Arial" w:cs="Arial"/>
                <w:sz w:val="20"/>
                <w:szCs w:val="20"/>
              </w:rPr>
              <w:t>EFRR</w:t>
            </w:r>
          </w:p>
        </w:tc>
        <w:tc>
          <w:tcPr>
            <w:tcW w:w="1417" w:type="dxa"/>
            <w:tcBorders>
              <w:left w:val="single" w:sz="4" w:space="0" w:color="auto"/>
              <w:bottom w:val="single" w:sz="4" w:space="0" w:color="auto"/>
              <w:right w:val="single" w:sz="4" w:space="0" w:color="auto"/>
            </w:tcBorders>
            <w:vAlign w:val="center"/>
          </w:tcPr>
          <w:p w14:paraId="12970BD4" w14:textId="77777777" w:rsidR="00936CE3" w:rsidRPr="0060562D" w:rsidRDefault="00936CE3" w:rsidP="00A22BE9">
            <w:pPr>
              <w:spacing w:line="240" w:lineRule="auto"/>
              <w:rPr>
                <w:rFonts w:ascii="Arial" w:hAnsi="Arial" w:cs="Arial"/>
                <w:sz w:val="20"/>
                <w:szCs w:val="20"/>
              </w:rPr>
            </w:pPr>
            <w:r w:rsidRPr="0060562D">
              <w:rPr>
                <w:rFonts w:ascii="Arial" w:hAnsi="Arial" w:cs="Arial"/>
                <w:sz w:val="20"/>
                <w:szCs w:val="20"/>
              </w:rPr>
              <w:t>RCO058</w:t>
            </w:r>
          </w:p>
        </w:tc>
        <w:tc>
          <w:tcPr>
            <w:tcW w:w="4820" w:type="dxa"/>
            <w:tcBorders>
              <w:left w:val="single" w:sz="4" w:space="0" w:color="auto"/>
              <w:bottom w:val="single" w:sz="4" w:space="0" w:color="auto"/>
              <w:right w:val="single" w:sz="4" w:space="0" w:color="auto"/>
            </w:tcBorders>
            <w:vAlign w:val="center"/>
          </w:tcPr>
          <w:p w14:paraId="47AD74A5" w14:textId="77777777" w:rsidR="00936CE3" w:rsidRPr="0060562D" w:rsidRDefault="00936CE3" w:rsidP="00A22BE9">
            <w:pPr>
              <w:spacing w:line="240" w:lineRule="auto"/>
              <w:rPr>
                <w:rFonts w:ascii="Arial" w:hAnsi="Arial" w:cs="Arial"/>
                <w:sz w:val="20"/>
                <w:szCs w:val="20"/>
              </w:rPr>
            </w:pPr>
            <w:r w:rsidRPr="0060562D">
              <w:rPr>
                <w:rFonts w:ascii="Arial" w:hAnsi="Arial" w:cs="Arial"/>
                <w:sz w:val="20"/>
                <w:szCs w:val="20"/>
              </w:rPr>
              <w:t>Wspierana infrastruktura rowerowa</w:t>
            </w:r>
          </w:p>
        </w:tc>
        <w:tc>
          <w:tcPr>
            <w:tcW w:w="1984" w:type="dxa"/>
            <w:tcBorders>
              <w:left w:val="single" w:sz="4" w:space="0" w:color="auto"/>
              <w:bottom w:val="single" w:sz="4" w:space="0" w:color="auto"/>
              <w:right w:val="single" w:sz="4" w:space="0" w:color="auto"/>
            </w:tcBorders>
            <w:vAlign w:val="center"/>
          </w:tcPr>
          <w:p w14:paraId="6460B35C" w14:textId="77777777" w:rsidR="00936CE3" w:rsidRPr="0060562D" w:rsidRDefault="00936CE3" w:rsidP="00A22BE9">
            <w:pPr>
              <w:spacing w:line="240" w:lineRule="auto"/>
              <w:rPr>
                <w:rFonts w:ascii="Arial" w:hAnsi="Arial" w:cs="Arial"/>
                <w:sz w:val="20"/>
                <w:szCs w:val="20"/>
              </w:rPr>
            </w:pPr>
            <w:r w:rsidRPr="0060562D">
              <w:rPr>
                <w:rFonts w:ascii="Arial" w:hAnsi="Arial" w:cs="Arial"/>
                <w:sz w:val="20"/>
                <w:szCs w:val="20"/>
              </w:rPr>
              <w:t>km</w:t>
            </w:r>
          </w:p>
        </w:tc>
        <w:tc>
          <w:tcPr>
            <w:tcW w:w="1560" w:type="dxa"/>
            <w:tcBorders>
              <w:left w:val="single" w:sz="4" w:space="0" w:color="auto"/>
              <w:bottom w:val="single" w:sz="4" w:space="0" w:color="auto"/>
            </w:tcBorders>
            <w:vAlign w:val="center"/>
          </w:tcPr>
          <w:p w14:paraId="6CCDACF5" w14:textId="77777777" w:rsidR="00936CE3" w:rsidRPr="0060562D" w:rsidRDefault="00936CE3" w:rsidP="00A22BE9">
            <w:pPr>
              <w:spacing w:line="240" w:lineRule="auto"/>
              <w:jc w:val="right"/>
              <w:rPr>
                <w:rFonts w:ascii="Arial" w:hAnsi="Arial" w:cs="Arial"/>
                <w:sz w:val="20"/>
                <w:szCs w:val="20"/>
              </w:rPr>
            </w:pPr>
            <w:r w:rsidRPr="0060562D">
              <w:rPr>
                <w:rFonts w:ascii="Arial" w:hAnsi="Arial" w:cs="Arial"/>
                <w:sz w:val="20"/>
                <w:szCs w:val="20"/>
              </w:rPr>
              <w:t>10,25</w:t>
            </w:r>
          </w:p>
        </w:tc>
      </w:tr>
      <w:tr w:rsidR="00936CE3" w:rsidRPr="00614983" w14:paraId="0B97E02B" w14:textId="77777777" w:rsidTr="00A22BE9">
        <w:tc>
          <w:tcPr>
            <w:tcW w:w="1560" w:type="dxa"/>
            <w:tcBorders>
              <w:left w:val="single" w:sz="4" w:space="0" w:color="auto"/>
              <w:bottom w:val="single" w:sz="4" w:space="0" w:color="auto"/>
              <w:right w:val="single" w:sz="4" w:space="0" w:color="auto"/>
            </w:tcBorders>
            <w:vAlign w:val="center"/>
          </w:tcPr>
          <w:p w14:paraId="72E696B1" w14:textId="77777777" w:rsidR="00936CE3" w:rsidRPr="0060562D" w:rsidRDefault="00936CE3" w:rsidP="00A22BE9">
            <w:pPr>
              <w:spacing w:line="240" w:lineRule="auto"/>
              <w:rPr>
                <w:rFonts w:ascii="Arial" w:hAnsi="Arial" w:cs="Arial"/>
                <w:sz w:val="20"/>
                <w:szCs w:val="20"/>
              </w:rPr>
            </w:pPr>
            <w:r w:rsidRPr="0060562D">
              <w:rPr>
                <w:rFonts w:ascii="Arial" w:hAnsi="Arial" w:cs="Arial"/>
                <w:sz w:val="20"/>
                <w:szCs w:val="20"/>
              </w:rPr>
              <w:t>2 (viii)</w:t>
            </w:r>
          </w:p>
        </w:tc>
        <w:tc>
          <w:tcPr>
            <w:tcW w:w="1843" w:type="dxa"/>
            <w:tcBorders>
              <w:left w:val="single" w:sz="4" w:space="0" w:color="auto"/>
              <w:bottom w:val="single" w:sz="4" w:space="0" w:color="auto"/>
              <w:right w:val="single" w:sz="4" w:space="0" w:color="auto"/>
            </w:tcBorders>
            <w:vAlign w:val="center"/>
          </w:tcPr>
          <w:p w14:paraId="132FEDF4" w14:textId="77777777" w:rsidR="00936CE3" w:rsidRPr="0060562D" w:rsidRDefault="00936CE3" w:rsidP="00A22BE9">
            <w:pPr>
              <w:spacing w:line="240" w:lineRule="auto"/>
              <w:rPr>
                <w:rFonts w:ascii="Arial" w:hAnsi="Arial" w:cs="Arial"/>
                <w:sz w:val="20"/>
                <w:szCs w:val="20"/>
              </w:rPr>
            </w:pPr>
            <w:r w:rsidRPr="0060562D">
              <w:rPr>
                <w:rFonts w:ascii="Arial" w:hAnsi="Arial" w:cs="Arial"/>
                <w:sz w:val="20"/>
                <w:szCs w:val="20"/>
              </w:rPr>
              <w:t>Działanie 03.03</w:t>
            </w:r>
          </w:p>
        </w:tc>
        <w:tc>
          <w:tcPr>
            <w:tcW w:w="1134" w:type="dxa"/>
            <w:tcBorders>
              <w:left w:val="single" w:sz="4" w:space="0" w:color="auto"/>
              <w:bottom w:val="single" w:sz="4" w:space="0" w:color="auto"/>
              <w:right w:val="single" w:sz="4" w:space="0" w:color="auto"/>
            </w:tcBorders>
            <w:vAlign w:val="center"/>
          </w:tcPr>
          <w:p w14:paraId="30C8619D" w14:textId="77777777" w:rsidR="00936CE3" w:rsidRPr="0060562D" w:rsidRDefault="00936CE3" w:rsidP="00A22BE9">
            <w:pPr>
              <w:spacing w:line="240" w:lineRule="auto"/>
              <w:rPr>
                <w:rFonts w:ascii="Arial" w:hAnsi="Arial" w:cs="Arial"/>
                <w:sz w:val="20"/>
                <w:szCs w:val="20"/>
              </w:rPr>
            </w:pPr>
            <w:r w:rsidRPr="0060562D">
              <w:rPr>
                <w:rFonts w:ascii="Arial" w:hAnsi="Arial" w:cs="Arial"/>
                <w:sz w:val="20"/>
                <w:szCs w:val="20"/>
              </w:rPr>
              <w:t>EFRR</w:t>
            </w:r>
          </w:p>
        </w:tc>
        <w:tc>
          <w:tcPr>
            <w:tcW w:w="1417" w:type="dxa"/>
            <w:tcBorders>
              <w:left w:val="single" w:sz="4" w:space="0" w:color="auto"/>
              <w:bottom w:val="single" w:sz="4" w:space="0" w:color="auto"/>
              <w:right w:val="single" w:sz="4" w:space="0" w:color="auto"/>
            </w:tcBorders>
            <w:vAlign w:val="center"/>
          </w:tcPr>
          <w:p w14:paraId="125591D0" w14:textId="77777777" w:rsidR="00936CE3" w:rsidRPr="0060562D" w:rsidRDefault="00936CE3" w:rsidP="00A22BE9">
            <w:pPr>
              <w:spacing w:line="240" w:lineRule="auto"/>
              <w:rPr>
                <w:rFonts w:ascii="Arial" w:hAnsi="Arial" w:cs="Arial"/>
                <w:sz w:val="20"/>
                <w:szCs w:val="20"/>
              </w:rPr>
            </w:pPr>
            <w:r w:rsidRPr="0060562D">
              <w:rPr>
                <w:rFonts w:ascii="Arial" w:hAnsi="Arial" w:cs="Arial"/>
                <w:sz w:val="20"/>
                <w:szCs w:val="20"/>
              </w:rPr>
              <w:t>RCO074</w:t>
            </w:r>
          </w:p>
        </w:tc>
        <w:tc>
          <w:tcPr>
            <w:tcW w:w="4820" w:type="dxa"/>
            <w:tcBorders>
              <w:left w:val="single" w:sz="4" w:space="0" w:color="auto"/>
              <w:bottom w:val="single" w:sz="4" w:space="0" w:color="auto"/>
              <w:right w:val="single" w:sz="4" w:space="0" w:color="auto"/>
            </w:tcBorders>
          </w:tcPr>
          <w:p w14:paraId="77C7A0DD" w14:textId="77777777" w:rsidR="00936CE3" w:rsidRPr="0060562D" w:rsidRDefault="00936CE3" w:rsidP="00A22BE9">
            <w:pPr>
              <w:spacing w:line="240" w:lineRule="auto"/>
              <w:rPr>
                <w:rFonts w:ascii="Arial" w:hAnsi="Arial" w:cs="Arial"/>
                <w:sz w:val="20"/>
                <w:szCs w:val="20"/>
              </w:rPr>
            </w:pPr>
            <w:r w:rsidRPr="0060562D">
              <w:rPr>
                <w:rFonts w:ascii="Arial" w:hAnsi="Arial" w:cs="Arial"/>
                <w:sz w:val="20"/>
                <w:szCs w:val="20"/>
              </w:rPr>
              <w:t>Ludność objęta projektami w ramach strategii zintegrowanego rozwoju terytorialnego</w:t>
            </w:r>
          </w:p>
        </w:tc>
        <w:tc>
          <w:tcPr>
            <w:tcW w:w="1984" w:type="dxa"/>
            <w:tcBorders>
              <w:left w:val="single" w:sz="4" w:space="0" w:color="auto"/>
              <w:bottom w:val="single" w:sz="4" w:space="0" w:color="auto"/>
              <w:right w:val="single" w:sz="4" w:space="0" w:color="auto"/>
            </w:tcBorders>
            <w:vAlign w:val="center"/>
          </w:tcPr>
          <w:p w14:paraId="4073495A" w14:textId="77777777" w:rsidR="00936CE3" w:rsidRPr="0060562D" w:rsidRDefault="00936CE3" w:rsidP="00A22BE9">
            <w:pPr>
              <w:spacing w:line="240" w:lineRule="auto"/>
              <w:rPr>
                <w:rFonts w:ascii="Arial" w:hAnsi="Arial" w:cs="Arial"/>
                <w:sz w:val="20"/>
                <w:szCs w:val="20"/>
              </w:rPr>
            </w:pPr>
            <w:r w:rsidRPr="0060562D">
              <w:rPr>
                <w:rFonts w:ascii="Arial" w:hAnsi="Arial" w:cs="Arial"/>
                <w:sz w:val="20"/>
                <w:szCs w:val="20"/>
              </w:rPr>
              <w:t>osoby</w:t>
            </w:r>
          </w:p>
        </w:tc>
        <w:tc>
          <w:tcPr>
            <w:tcW w:w="1560" w:type="dxa"/>
            <w:tcBorders>
              <w:left w:val="single" w:sz="4" w:space="0" w:color="auto"/>
              <w:bottom w:val="single" w:sz="4" w:space="0" w:color="auto"/>
            </w:tcBorders>
            <w:vAlign w:val="center"/>
          </w:tcPr>
          <w:p w14:paraId="21D1E055" w14:textId="77777777" w:rsidR="00936CE3" w:rsidRPr="0060562D" w:rsidRDefault="00936CE3" w:rsidP="00A22BE9">
            <w:pPr>
              <w:spacing w:line="240" w:lineRule="auto"/>
              <w:jc w:val="right"/>
              <w:rPr>
                <w:rFonts w:ascii="Arial" w:hAnsi="Arial" w:cs="Arial"/>
                <w:sz w:val="20"/>
                <w:szCs w:val="20"/>
              </w:rPr>
            </w:pPr>
            <w:r w:rsidRPr="0060562D">
              <w:rPr>
                <w:rFonts w:ascii="Arial" w:hAnsi="Arial" w:cs="Arial"/>
                <w:sz w:val="20"/>
                <w:szCs w:val="20"/>
              </w:rPr>
              <w:t>13 791</w:t>
            </w:r>
          </w:p>
        </w:tc>
      </w:tr>
      <w:tr w:rsidR="00936CE3" w:rsidRPr="00614983" w14:paraId="5985FCFF" w14:textId="77777777" w:rsidTr="00A22BE9">
        <w:trPr>
          <w:trHeight w:val="713"/>
        </w:trPr>
        <w:tc>
          <w:tcPr>
            <w:tcW w:w="1560" w:type="dxa"/>
            <w:tcBorders>
              <w:left w:val="single" w:sz="4" w:space="0" w:color="auto"/>
              <w:right w:val="single" w:sz="4" w:space="0" w:color="auto"/>
            </w:tcBorders>
            <w:shd w:val="clear" w:color="auto" w:fill="FFFFFF" w:themeFill="background1"/>
            <w:vAlign w:val="center"/>
          </w:tcPr>
          <w:p w14:paraId="5C7F8971" w14:textId="77777777" w:rsidR="00936CE3" w:rsidRPr="0060562D" w:rsidRDefault="00936CE3" w:rsidP="00A22BE9">
            <w:pPr>
              <w:spacing w:line="240" w:lineRule="auto"/>
              <w:rPr>
                <w:rFonts w:ascii="Arial" w:hAnsi="Arial" w:cs="Arial"/>
                <w:sz w:val="20"/>
                <w:szCs w:val="20"/>
              </w:rPr>
            </w:pPr>
            <w:r w:rsidRPr="0060562D">
              <w:rPr>
                <w:rFonts w:ascii="Arial" w:hAnsi="Arial" w:cs="Arial"/>
                <w:sz w:val="20"/>
                <w:szCs w:val="20"/>
              </w:rPr>
              <w:t>4 (f)</w:t>
            </w:r>
          </w:p>
        </w:tc>
        <w:tc>
          <w:tcPr>
            <w:tcW w:w="1843" w:type="dxa"/>
            <w:tcBorders>
              <w:left w:val="single" w:sz="4" w:space="0" w:color="auto"/>
              <w:right w:val="single" w:sz="4" w:space="0" w:color="auto"/>
            </w:tcBorders>
            <w:shd w:val="clear" w:color="auto" w:fill="FFFFFF" w:themeFill="background1"/>
            <w:vAlign w:val="center"/>
          </w:tcPr>
          <w:p w14:paraId="23C89A41" w14:textId="77777777" w:rsidR="00936CE3" w:rsidRPr="0060562D" w:rsidRDefault="00936CE3" w:rsidP="00A22BE9">
            <w:pPr>
              <w:spacing w:line="240" w:lineRule="auto"/>
              <w:rPr>
                <w:rFonts w:ascii="Arial" w:hAnsi="Arial" w:cs="Arial"/>
                <w:sz w:val="20"/>
                <w:szCs w:val="20"/>
              </w:rPr>
            </w:pPr>
            <w:r w:rsidRPr="0060562D">
              <w:rPr>
                <w:rFonts w:ascii="Arial" w:hAnsi="Arial" w:cs="Arial"/>
                <w:sz w:val="20"/>
                <w:szCs w:val="20"/>
              </w:rPr>
              <w:t>Działanie 08.26</w:t>
            </w:r>
          </w:p>
        </w:tc>
        <w:tc>
          <w:tcPr>
            <w:tcW w:w="1134" w:type="dxa"/>
            <w:tcBorders>
              <w:left w:val="single" w:sz="4" w:space="0" w:color="auto"/>
              <w:right w:val="single" w:sz="4" w:space="0" w:color="auto"/>
            </w:tcBorders>
            <w:shd w:val="clear" w:color="auto" w:fill="FFFFFF" w:themeFill="background1"/>
            <w:vAlign w:val="center"/>
          </w:tcPr>
          <w:p w14:paraId="61D28029" w14:textId="77777777" w:rsidR="00936CE3" w:rsidRPr="0060562D" w:rsidRDefault="00936CE3" w:rsidP="00A22BE9">
            <w:pPr>
              <w:spacing w:line="240" w:lineRule="auto"/>
              <w:rPr>
                <w:rFonts w:ascii="Arial" w:hAnsi="Arial" w:cs="Arial"/>
                <w:sz w:val="20"/>
                <w:szCs w:val="20"/>
              </w:rPr>
            </w:pPr>
            <w:r w:rsidRPr="0060562D">
              <w:rPr>
                <w:rFonts w:ascii="Arial" w:hAnsi="Arial" w:cs="Arial"/>
                <w:sz w:val="20"/>
                <w:szCs w:val="20"/>
              </w:rPr>
              <w:t xml:space="preserve">EFS+ </w:t>
            </w:r>
          </w:p>
        </w:tc>
        <w:tc>
          <w:tcPr>
            <w:tcW w:w="1417" w:type="dxa"/>
            <w:tcBorders>
              <w:left w:val="single" w:sz="4" w:space="0" w:color="auto"/>
              <w:right w:val="single" w:sz="4" w:space="0" w:color="auto"/>
            </w:tcBorders>
            <w:shd w:val="clear" w:color="auto" w:fill="FFFFFF" w:themeFill="background1"/>
            <w:vAlign w:val="center"/>
          </w:tcPr>
          <w:p w14:paraId="638B88D9" w14:textId="77777777" w:rsidR="00936CE3" w:rsidRPr="0060562D" w:rsidRDefault="00936CE3" w:rsidP="00A22BE9">
            <w:pPr>
              <w:spacing w:line="240" w:lineRule="auto"/>
              <w:rPr>
                <w:rFonts w:ascii="Arial" w:hAnsi="Arial" w:cs="Arial"/>
                <w:sz w:val="20"/>
                <w:szCs w:val="20"/>
              </w:rPr>
            </w:pPr>
            <w:r w:rsidRPr="0060562D">
              <w:rPr>
                <w:rFonts w:ascii="Arial" w:hAnsi="Arial" w:cs="Arial"/>
                <w:sz w:val="20"/>
                <w:szCs w:val="20"/>
              </w:rPr>
              <w:t>PLFCO01</w:t>
            </w:r>
          </w:p>
        </w:tc>
        <w:tc>
          <w:tcPr>
            <w:tcW w:w="4820" w:type="dxa"/>
            <w:tcBorders>
              <w:left w:val="single" w:sz="4" w:space="0" w:color="auto"/>
              <w:right w:val="single" w:sz="4" w:space="0" w:color="auto"/>
            </w:tcBorders>
            <w:shd w:val="clear" w:color="auto" w:fill="FFFFFF" w:themeFill="background1"/>
            <w:vAlign w:val="center"/>
          </w:tcPr>
          <w:p w14:paraId="7B0DD282" w14:textId="77777777" w:rsidR="00936CE3" w:rsidRPr="0060562D" w:rsidRDefault="00936CE3" w:rsidP="00A22BE9">
            <w:pPr>
              <w:spacing w:line="240" w:lineRule="auto"/>
              <w:rPr>
                <w:rFonts w:ascii="Arial" w:hAnsi="Arial" w:cs="Arial"/>
                <w:sz w:val="20"/>
                <w:szCs w:val="20"/>
              </w:rPr>
            </w:pPr>
            <w:r w:rsidRPr="0060562D">
              <w:rPr>
                <w:rFonts w:ascii="Arial" w:hAnsi="Arial" w:cs="Arial"/>
                <w:sz w:val="20"/>
                <w:szCs w:val="20"/>
              </w:rPr>
              <w:t xml:space="preserve">Liczba dzieci objętych dodatkowymi zajęciami w edukacji przedszkolnej </w:t>
            </w:r>
          </w:p>
        </w:tc>
        <w:tc>
          <w:tcPr>
            <w:tcW w:w="1984" w:type="dxa"/>
            <w:tcBorders>
              <w:left w:val="single" w:sz="4" w:space="0" w:color="auto"/>
              <w:right w:val="single" w:sz="4" w:space="0" w:color="auto"/>
            </w:tcBorders>
            <w:shd w:val="clear" w:color="auto" w:fill="FFFFFF" w:themeFill="background1"/>
            <w:vAlign w:val="center"/>
          </w:tcPr>
          <w:p w14:paraId="5C51B1B9" w14:textId="77777777" w:rsidR="00936CE3" w:rsidRPr="0060562D" w:rsidRDefault="00936CE3" w:rsidP="00A22BE9">
            <w:pPr>
              <w:spacing w:line="240" w:lineRule="auto"/>
              <w:rPr>
                <w:rFonts w:ascii="Arial" w:hAnsi="Arial" w:cs="Arial"/>
                <w:sz w:val="20"/>
                <w:szCs w:val="20"/>
              </w:rPr>
            </w:pPr>
            <w:r w:rsidRPr="0060562D">
              <w:rPr>
                <w:rFonts w:ascii="Arial" w:hAnsi="Arial" w:cs="Arial"/>
                <w:sz w:val="20"/>
                <w:szCs w:val="20"/>
              </w:rPr>
              <w:t>osoby</w:t>
            </w:r>
          </w:p>
        </w:tc>
        <w:tc>
          <w:tcPr>
            <w:tcW w:w="1560" w:type="dxa"/>
            <w:tcBorders>
              <w:left w:val="single" w:sz="4" w:space="0" w:color="auto"/>
            </w:tcBorders>
            <w:shd w:val="clear" w:color="auto" w:fill="FFFFFF" w:themeFill="background1"/>
            <w:vAlign w:val="center"/>
          </w:tcPr>
          <w:p w14:paraId="451BE0A5" w14:textId="77777777" w:rsidR="00936CE3" w:rsidRPr="0060562D" w:rsidRDefault="00936CE3" w:rsidP="00A22BE9">
            <w:pPr>
              <w:spacing w:line="240" w:lineRule="auto"/>
              <w:jc w:val="right"/>
              <w:rPr>
                <w:rFonts w:ascii="Arial" w:hAnsi="Arial" w:cs="Arial"/>
                <w:sz w:val="20"/>
                <w:szCs w:val="20"/>
              </w:rPr>
            </w:pPr>
            <w:r w:rsidRPr="0060562D">
              <w:rPr>
                <w:rFonts w:ascii="Arial" w:hAnsi="Arial" w:cs="Arial"/>
                <w:sz w:val="20"/>
                <w:szCs w:val="20"/>
              </w:rPr>
              <w:t>185</w:t>
            </w:r>
          </w:p>
        </w:tc>
      </w:tr>
      <w:tr w:rsidR="00936CE3" w:rsidRPr="00614983" w14:paraId="6E243E56" w14:textId="77777777" w:rsidTr="00A22BE9">
        <w:trPr>
          <w:trHeight w:val="713"/>
        </w:trPr>
        <w:tc>
          <w:tcPr>
            <w:tcW w:w="1560" w:type="dxa"/>
            <w:tcBorders>
              <w:left w:val="single" w:sz="4" w:space="0" w:color="auto"/>
              <w:right w:val="single" w:sz="4" w:space="0" w:color="auto"/>
            </w:tcBorders>
            <w:shd w:val="clear" w:color="auto" w:fill="FFFFFF" w:themeFill="background1"/>
            <w:vAlign w:val="center"/>
          </w:tcPr>
          <w:p w14:paraId="0447A16D" w14:textId="77777777" w:rsidR="00936CE3" w:rsidRPr="0060562D" w:rsidRDefault="00936CE3" w:rsidP="00A22BE9">
            <w:pPr>
              <w:spacing w:line="240" w:lineRule="auto"/>
              <w:rPr>
                <w:rFonts w:ascii="Arial" w:hAnsi="Arial" w:cs="Arial"/>
                <w:sz w:val="20"/>
                <w:szCs w:val="20"/>
              </w:rPr>
            </w:pPr>
            <w:r w:rsidRPr="0060562D">
              <w:rPr>
                <w:rFonts w:ascii="Arial" w:hAnsi="Arial" w:cs="Arial"/>
                <w:sz w:val="20"/>
                <w:szCs w:val="20"/>
              </w:rPr>
              <w:t>4 (f)</w:t>
            </w:r>
          </w:p>
        </w:tc>
        <w:tc>
          <w:tcPr>
            <w:tcW w:w="1843" w:type="dxa"/>
            <w:tcBorders>
              <w:left w:val="single" w:sz="4" w:space="0" w:color="auto"/>
              <w:right w:val="single" w:sz="4" w:space="0" w:color="auto"/>
            </w:tcBorders>
            <w:shd w:val="clear" w:color="auto" w:fill="FFFFFF" w:themeFill="background1"/>
            <w:vAlign w:val="center"/>
          </w:tcPr>
          <w:p w14:paraId="4B087D75" w14:textId="77777777" w:rsidR="00936CE3" w:rsidRPr="0060562D" w:rsidRDefault="00936CE3" w:rsidP="00A22BE9">
            <w:pPr>
              <w:spacing w:line="240" w:lineRule="auto"/>
              <w:rPr>
                <w:rFonts w:ascii="Arial" w:hAnsi="Arial" w:cs="Arial"/>
                <w:sz w:val="20"/>
                <w:szCs w:val="20"/>
              </w:rPr>
            </w:pPr>
            <w:r w:rsidRPr="0060562D">
              <w:rPr>
                <w:rFonts w:ascii="Arial" w:hAnsi="Arial" w:cs="Arial"/>
                <w:sz w:val="20"/>
                <w:szCs w:val="20"/>
              </w:rPr>
              <w:t>Działanie 08.26</w:t>
            </w:r>
          </w:p>
        </w:tc>
        <w:tc>
          <w:tcPr>
            <w:tcW w:w="1134" w:type="dxa"/>
            <w:tcBorders>
              <w:left w:val="single" w:sz="4" w:space="0" w:color="auto"/>
              <w:right w:val="single" w:sz="4" w:space="0" w:color="auto"/>
            </w:tcBorders>
            <w:shd w:val="clear" w:color="auto" w:fill="FFFFFF" w:themeFill="background1"/>
            <w:vAlign w:val="center"/>
          </w:tcPr>
          <w:p w14:paraId="1FC1C773" w14:textId="77777777" w:rsidR="00936CE3" w:rsidRPr="0060562D" w:rsidRDefault="00936CE3" w:rsidP="00A22BE9">
            <w:pPr>
              <w:spacing w:line="240" w:lineRule="auto"/>
              <w:rPr>
                <w:rFonts w:ascii="Arial" w:hAnsi="Arial" w:cs="Arial"/>
                <w:sz w:val="20"/>
                <w:szCs w:val="20"/>
              </w:rPr>
            </w:pPr>
            <w:r w:rsidRPr="0060562D">
              <w:rPr>
                <w:rFonts w:ascii="Arial" w:hAnsi="Arial" w:cs="Arial"/>
                <w:sz w:val="20"/>
                <w:szCs w:val="20"/>
              </w:rPr>
              <w:t xml:space="preserve">EFS+ </w:t>
            </w:r>
          </w:p>
        </w:tc>
        <w:tc>
          <w:tcPr>
            <w:tcW w:w="1417" w:type="dxa"/>
            <w:tcBorders>
              <w:left w:val="single" w:sz="4" w:space="0" w:color="auto"/>
              <w:right w:val="single" w:sz="4" w:space="0" w:color="auto"/>
            </w:tcBorders>
            <w:shd w:val="clear" w:color="auto" w:fill="FFFFFF" w:themeFill="background1"/>
            <w:vAlign w:val="center"/>
          </w:tcPr>
          <w:p w14:paraId="680D475D" w14:textId="77777777" w:rsidR="00936CE3" w:rsidRPr="0060562D" w:rsidRDefault="00936CE3" w:rsidP="00A22BE9">
            <w:pPr>
              <w:spacing w:line="240" w:lineRule="auto"/>
              <w:rPr>
                <w:rFonts w:ascii="Arial" w:hAnsi="Arial" w:cs="Arial"/>
                <w:sz w:val="20"/>
                <w:szCs w:val="20"/>
              </w:rPr>
            </w:pPr>
            <w:r w:rsidRPr="0060562D">
              <w:rPr>
                <w:rFonts w:ascii="Arial" w:hAnsi="Arial" w:cs="Arial"/>
                <w:sz w:val="20"/>
                <w:szCs w:val="20"/>
              </w:rPr>
              <w:t>PLFCO07</w:t>
            </w:r>
          </w:p>
        </w:tc>
        <w:tc>
          <w:tcPr>
            <w:tcW w:w="4820" w:type="dxa"/>
            <w:tcBorders>
              <w:left w:val="single" w:sz="4" w:space="0" w:color="auto"/>
              <w:right w:val="single" w:sz="4" w:space="0" w:color="auto"/>
            </w:tcBorders>
            <w:shd w:val="clear" w:color="auto" w:fill="FFFFFF" w:themeFill="background1"/>
            <w:vAlign w:val="center"/>
          </w:tcPr>
          <w:p w14:paraId="6077AAA7" w14:textId="77777777" w:rsidR="00936CE3" w:rsidRPr="0060562D" w:rsidRDefault="00936CE3" w:rsidP="00A22BE9">
            <w:pPr>
              <w:spacing w:line="240" w:lineRule="auto"/>
              <w:rPr>
                <w:rFonts w:ascii="Arial" w:hAnsi="Arial" w:cs="Arial"/>
                <w:sz w:val="20"/>
                <w:szCs w:val="20"/>
              </w:rPr>
            </w:pPr>
            <w:r w:rsidRPr="0060562D">
              <w:rPr>
                <w:rFonts w:ascii="Arial" w:hAnsi="Arial" w:cs="Arial"/>
                <w:sz w:val="20"/>
                <w:szCs w:val="20"/>
              </w:rPr>
              <w:t>Liczba szkół i placówek systemu oświaty objętych wsparciem</w:t>
            </w:r>
          </w:p>
        </w:tc>
        <w:tc>
          <w:tcPr>
            <w:tcW w:w="1984" w:type="dxa"/>
            <w:tcBorders>
              <w:left w:val="single" w:sz="4" w:space="0" w:color="auto"/>
              <w:right w:val="single" w:sz="4" w:space="0" w:color="auto"/>
            </w:tcBorders>
            <w:shd w:val="clear" w:color="auto" w:fill="FFFFFF" w:themeFill="background1"/>
            <w:vAlign w:val="center"/>
          </w:tcPr>
          <w:p w14:paraId="69DAA9C6" w14:textId="77777777" w:rsidR="00936CE3" w:rsidRPr="0060562D" w:rsidRDefault="00936CE3" w:rsidP="00A22BE9">
            <w:pPr>
              <w:spacing w:line="240" w:lineRule="auto"/>
              <w:rPr>
                <w:rFonts w:ascii="Arial" w:hAnsi="Arial" w:cs="Arial"/>
                <w:sz w:val="20"/>
                <w:szCs w:val="20"/>
              </w:rPr>
            </w:pPr>
            <w:r w:rsidRPr="0060562D">
              <w:rPr>
                <w:rFonts w:ascii="Arial" w:hAnsi="Arial" w:cs="Arial"/>
                <w:sz w:val="20"/>
                <w:szCs w:val="20"/>
              </w:rPr>
              <w:t>podmioty</w:t>
            </w:r>
          </w:p>
        </w:tc>
        <w:tc>
          <w:tcPr>
            <w:tcW w:w="1560" w:type="dxa"/>
            <w:tcBorders>
              <w:left w:val="single" w:sz="4" w:space="0" w:color="auto"/>
            </w:tcBorders>
            <w:shd w:val="clear" w:color="auto" w:fill="FFFFFF" w:themeFill="background1"/>
            <w:vAlign w:val="center"/>
          </w:tcPr>
          <w:p w14:paraId="04AFFA5C" w14:textId="77777777" w:rsidR="00936CE3" w:rsidRPr="0060562D" w:rsidRDefault="00936CE3" w:rsidP="00A22BE9">
            <w:pPr>
              <w:spacing w:line="240" w:lineRule="auto"/>
              <w:jc w:val="right"/>
              <w:rPr>
                <w:rFonts w:ascii="Arial" w:hAnsi="Arial" w:cs="Arial"/>
                <w:sz w:val="20"/>
                <w:szCs w:val="20"/>
              </w:rPr>
            </w:pPr>
            <w:r w:rsidRPr="0060562D">
              <w:rPr>
                <w:rFonts w:ascii="Arial" w:hAnsi="Arial" w:cs="Arial"/>
                <w:sz w:val="20"/>
                <w:szCs w:val="20"/>
              </w:rPr>
              <w:t>2</w:t>
            </w:r>
          </w:p>
        </w:tc>
      </w:tr>
      <w:tr w:rsidR="00936CE3" w:rsidRPr="00614983" w14:paraId="58B6D4A1" w14:textId="77777777" w:rsidTr="00A22BE9">
        <w:trPr>
          <w:trHeight w:val="713"/>
        </w:trPr>
        <w:tc>
          <w:tcPr>
            <w:tcW w:w="1560" w:type="dxa"/>
            <w:tcBorders>
              <w:left w:val="single" w:sz="4" w:space="0" w:color="auto"/>
              <w:right w:val="single" w:sz="4" w:space="0" w:color="auto"/>
            </w:tcBorders>
            <w:shd w:val="clear" w:color="auto" w:fill="FFFFFF" w:themeFill="background1"/>
            <w:vAlign w:val="center"/>
          </w:tcPr>
          <w:p w14:paraId="7F785BCE" w14:textId="77777777" w:rsidR="00936CE3" w:rsidRPr="0060562D" w:rsidRDefault="00936CE3" w:rsidP="00A22BE9">
            <w:pPr>
              <w:spacing w:line="240" w:lineRule="auto"/>
              <w:rPr>
                <w:rFonts w:ascii="Arial" w:hAnsi="Arial" w:cs="Arial"/>
                <w:sz w:val="20"/>
                <w:szCs w:val="20"/>
              </w:rPr>
            </w:pPr>
            <w:r w:rsidRPr="0060562D">
              <w:rPr>
                <w:rFonts w:ascii="Arial" w:hAnsi="Arial" w:cs="Arial"/>
                <w:sz w:val="20"/>
                <w:szCs w:val="20"/>
              </w:rPr>
              <w:t>4 (f)</w:t>
            </w:r>
          </w:p>
        </w:tc>
        <w:tc>
          <w:tcPr>
            <w:tcW w:w="1843" w:type="dxa"/>
            <w:tcBorders>
              <w:left w:val="single" w:sz="4" w:space="0" w:color="auto"/>
              <w:right w:val="single" w:sz="4" w:space="0" w:color="auto"/>
            </w:tcBorders>
            <w:shd w:val="clear" w:color="auto" w:fill="FFFFFF" w:themeFill="background1"/>
            <w:vAlign w:val="center"/>
          </w:tcPr>
          <w:p w14:paraId="4766E3B3" w14:textId="77777777" w:rsidR="00936CE3" w:rsidRPr="0060562D" w:rsidRDefault="00936CE3" w:rsidP="00A22BE9">
            <w:pPr>
              <w:spacing w:line="240" w:lineRule="auto"/>
              <w:rPr>
                <w:rFonts w:ascii="Arial" w:hAnsi="Arial" w:cs="Arial"/>
                <w:sz w:val="20"/>
                <w:szCs w:val="20"/>
              </w:rPr>
            </w:pPr>
            <w:r w:rsidRPr="0060562D">
              <w:rPr>
                <w:rFonts w:ascii="Arial" w:hAnsi="Arial" w:cs="Arial"/>
                <w:sz w:val="20"/>
                <w:szCs w:val="20"/>
              </w:rPr>
              <w:t>Działanie 08.27</w:t>
            </w:r>
          </w:p>
        </w:tc>
        <w:tc>
          <w:tcPr>
            <w:tcW w:w="1134" w:type="dxa"/>
            <w:tcBorders>
              <w:left w:val="single" w:sz="4" w:space="0" w:color="auto"/>
              <w:right w:val="single" w:sz="4" w:space="0" w:color="auto"/>
            </w:tcBorders>
            <w:shd w:val="clear" w:color="auto" w:fill="FFFFFF" w:themeFill="background1"/>
            <w:vAlign w:val="center"/>
          </w:tcPr>
          <w:p w14:paraId="513A193A" w14:textId="77777777" w:rsidR="00936CE3" w:rsidRPr="0060562D" w:rsidRDefault="00936CE3" w:rsidP="00A22BE9">
            <w:pPr>
              <w:spacing w:line="240" w:lineRule="auto"/>
              <w:rPr>
                <w:rFonts w:ascii="Arial" w:hAnsi="Arial" w:cs="Arial"/>
                <w:sz w:val="20"/>
                <w:szCs w:val="20"/>
              </w:rPr>
            </w:pPr>
            <w:r w:rsidRPr="0060562D">
              <w:rPr>
                <w:rFonts w:ascii="Arial" w:hAnsi="Arial" w:cs="Arial"/>
                <w:sz w:val="20"/>
                <w:szCs w:val="20"/>
              </w:rPr>
              <w:t>EFS+</w:t>
            </w:r>
          </w:p>
        </w:tc>
        <w:tc>
          <w:tcPr>
            <w:tcW w:w="1417" w:type="dxa"/>
            <w:tcBorders>
              <w:left w:val="single" w:sz="4" w:space="0" w:color="auto"/>
              <w:right w:val="single" w:sz="4" w:space="0" w:color="auto"/>
            </w:tcBorders>
            <w:shd w:val="clear" w:color="auto" w:fill="FFFFFF" w:themeFill="background1"/>
            <w:vAlign w:val="center"/>
          </w:tcPr>
          <w:p w14:paraId="3CE69FAF" w14:textId="77777777" w:rsidR="00936CE3" w:rsidRPr="0060562D" w:rsidRDefault="00936CE3" w:rsidP="00A22BE9">
            <w:pPr>
              <w:spacing w:line="240" w:lineRule="auto"/>
              <w:rPr>
                <w:rFonts w:ascii="Arial" w:hAnsi="Arial" w:cs="Arial"/>
                <w:sz w:val="20"/>
                <w:szCs w:val="20"/>
              </w:rPr>
            </w:pPr>
            <w:r w:rsidRPr="0060562D">
              <w:rPr>
                <w:rFonts w:ascii="Arial" w:hAnsi="Arial" w:cs="Arial"/>
                <w:sz w:val="20"/>
                <w:szCs w:val="20"/>
              </w:rPr>
              <w:t>PLFCO03</w:t>
            </w:r>
          </w:p>
        </w:tc>
        <w:tc>
          <w:tcPr>
            <w:tcW w:w="4820" w:type="dxa"/>
            <w:tcBorders>
              <w:left w:val="single" w:sz="4" w:space="0" w:color="auto"/>
              <w:right w:val="single" w:sz="4" w:space="0" w:color="auto"/>
            </w:tcBorders>
            <w:shd w:val="clear" w:color="auto" w:fill="FFFFFF" w:themeFill="background1"/>
          </w:tcPr>
          <w:p w14:paraId="7688DFB4" w14:textId="77777777" w:rsidR="00936CE3" w:rsidRPr="0060562D" w:rsidRDefault="00936CE3" w:rsidP="00A22BE9">
            <w:pPr>
              <w:spacing w:line="240" w:lineRule="auto"/>
              <w:rPr>
                <w:rFonts w:ascii="Arial" w:hAnsi="Arial" w:cs="Arial"/>
                <w:b/>
                <w:sz w:val="20"/>
                <w:szCs w:val="20"/>
              </w:rPr>
            </w:pPr>
            <w:r w:rsidRPr="0060562D">
              <w:rPr>
                <w:rFonts w:ascii="Arial" w:hAnsi="Arial" w:cs="Arial"/>
                <w:sz w:val="20"/>
                <w:szCs w:val="20"/>
              </w:rPr>
              <w:t>Liczba uczniów szkół i placówek systemu oświaty prowadzących kształcenie ogólne objętych wsparciem</w:t>
            </w:r>
          </w:p>
        </w:tc>
        <w:tc>
          <w:tcPr>
            <w:tcW w:w="1984" w:type="dxa"/>
            <w:tcBorders>
              <w:left w:val="single" w:sz="4" w:space="0" w:color="auto"/>
              <w:right w:val="single" w:sz="4" w:space="0" w:color="auto"/>
            </w:tcBorders>
            <w:shd w:val="clear" w:color="auto" w:fill="FFFFFF" w:themeFill="background1"/>
            <w:vAlign w:val="center"/>
          </w:tcPr>
          <w:p w14:paraId="7BFAE224" w14:textId="77777777" w:rsidR="00936CE3" w:rsidRPr="0060562D" w:rsidRDefault="00936CE3" w:rsidP="00A22BE9">
            <w:pPr>
              <w:spacing w:line="240" w:lineRule="auto"/>
              <w:rPr>
                <w:rFonts w:ascii="Arial" w:hAnsi="Arial" w:cs="Arial"/>
                <w:sz w:val="20"/>
                <w:szCs w:val="20"/>
              </w:rPr>
            </w:pPr>
            <w:r w:rsidRPr="0060562D">
              <w:rPr>
                <w:rFonts w:ascii="Arial" w:hAnsi="Arial" w:cs="Arial"/>
                <w:sz w:val="20"/>
                <w:szCs w:val="20"/>
              </w:rPr>
              <w:t>osoby</w:t>
            </w:r>
          </w:p>
        </w:tc>
        <w:tc>
          <w:tcPr>
            <w:tcW w:w="1560" w:type="dxa"/>
            <w:tcBorders>
              <w:left w:val="single" w:sz="4" w:space="0" w:color="auto"/>
            </w:tcBorders>
            <w:shd w:val="clear" w:color="auto" w:fill="FFFFFF" w:themeFill="background1"/>
            <w:vAlign w:val="center"/>
          </w:tcPr>
          <w:p w14:paraId="62C272B1" w14:textId="77777777" w:rsidR="00936CE3" w:rsidRPr="0060562D" w:rsidRDefault="00936CE3" w:rsidP="00A22BE9">
            <w:pPr>
              <w:spacing w:line="240" w:lineRule="auto"/>
              <w:jc w:val="right"/>
              <w:rPr>
                <w:rFonts w:ascii="Arial" w:hAnsi="Arial" w:cs="Arial"/>
                <w:sz w:val="20"/>
                <w:szCs w:val="20"/>
              </w:rPr>
            </w:pPr>
            <w:r w:rsidRPr="0060562D">
              <w:rPr>
                <w:rFonts w:ascii="Arial" w:hAnsi="Arial" w:cs="Arial"/>
                <w:sz w:val="20"/>
                <w:szCs w:val="20"/>
              </w:rPr>
              <w:t>1 000</w:t>
            </w:r>
          </w:p>
        </w:tc>
      </w:tr>
      <w:tr w:rsidR="00936CE3" w:rsidRPr="00614983" w14:paraId="1F8C9D8F" w14:textId="77777777" w:rsidTr="00A22BE9">
        <w:tc>
          <w:tcPr>
            <w:tcW w:w="1560" w:type="dxa"/>
            <w:tcBorders>
              <w:left w:val="single" w:sz="4" w:space="0" w:color="auto"/>
              <w:right w:val="single" w:sz="4" w:space="0" w:color="auto"/>
            </w:tcBorders>
            <w:shd w:val="clear" w:color="auto" w:fill="FFFFFF" w:themeFill="background1"/>
            <w:vAlign w:val="center"/>
          </w:tcPr>
          <w:p w14:paraId="790806A4" w14:textId="77777777" w:rsidR="00936CE3" w:rsidRPr="0060562D" w:rsidRDefault="00936CE3" w:rsidP="00A22BE9">
            <w:pPr>
              <w:spacing w:line="240" w:lineRule="auto"/>
              <w:rPr>
                <w:rFonts w:ascii="Arial" w:hAnsi="Arial" w:cs="Arial"/>
                <w:sz w:val="20"/>
                <w:szCs w:val="20"/>
              </w:rPr>
            </w:pPr>
            <w:r w:rsidRPr="0060562D">
              <w:rPr>
                <w:rFonts w:ascii="Arial" w:hAnsi="Arial" w:cs="Arial"/>
                <w:sz w:val="20"/>
                <w:szCs w:val="20"/>
              </w:rPr>
              <w:t>4 (f)</w:t>
            </w:r>
          </w:p>
        </w:tc>
        <w:tc>
          <w:tcPr>
            <w:tcW w:w="1843" w:type="dxa"/>
            <w:tcBorders>
              <w:left w:val="single" w:sz="4" w:space="0" w:color="auto"/>
              <w:right w:val="single" w:sz="4" w:space="0" w:color="auto"/>
            </w:tcBorders>
            <w:shd w:val="clear" w:color="auto" w:fill="FFFFFF" w:themeFill="background1"/>
            <w:vAlign w:val="center"/>
          </w:tcPr>
          <w:p w14:paraId="43F3BFD5" w14:textId="77777777" w:rsidR="00936CE3" w:rsidRPr="0060562D" w:rsidRDefault="00936CE3" w:rsidP="00A22BE9">
            <w:pPr>
              <w:spacing w:line="240" w:lineRule="auto"/>
              <w:rPr>
                <w:rFonts w:ascii="Arial" w:hAnsi="Arial" w:cs="Arial"/>
                <w:sz w:val="20"/>
                <w:szCs w:val="20"/>
              </w:rPr>
            </w:pPr>
            <w:r w:rsidRPr="0060562D">
              <w:rPr>
                <w:rFonts w:ascii="Arial" w:hAnsi="Arial" w:cs="Arial"/>
                <w:sz w:val="20"/>
                <w:szCs w:val="20"/>
              </w:rPr>
              <w:t>Działanie 08.27</w:t>
            </w:r>
          </w:p>
        </w:tc>
        <w:tc>
          <w:tcPr>
            <w:tcW w:w="1134" w:type="dxa"/>
            <w:tcBorders>
              <w:left w:val="single" w:sz="4" w:space="0" w:color="auto"/>
              <w:right w:val="single" w:sz="4" w:space="0" w:color="auto"/>
            </w:tcBorders>
            <w:shd w:val="clear" w:color="auto" w:fill="FFFFFF" w:themeFill="background1"/>
            <w:vAlign w:val="center"/>
          </w:tcPr>
          <w:p w14:paraId="79132AC3" w14:textId="77777777" w:rsidR="00936CE3" w:rsidRPr="0060562D" w:rsidRDefault="00936CE3" w:rsidP="00A22BE9">
            <w:pPr>
              <w:spacing w:line="240" w:lineRule="auto"/>
              <w:rPr>
                <w:rFonts w:ascii="Arial" w:hAnsi="Arial" w:cs="Arial"/>
                <w:sz w:val="20"/>
                <w:szCs w:val="20"/>
              </w:rPr>
            </w:pPr>
            <w:r w:rsidRPr="0060562D">
              <w:rPr>
                <w:rFonts w:ascii="Arial" w:hAnsi="Arial" w:cs="Arial"/>
                <w:sz w:val="20"/>
                <w:szCs w:val="20"/>
              </w:rPr>
              <w:t>EFS+</w:t>
            </w:r>
          </w:p>
        </w:tc>
        <w:tc>
          <w:tcPr>
            <w:tcW w:w="1417" w:type="dxa"/>
            <w:tcBorders>
              <w:left w:val="single" w:sz="4" w:space="0" w:color="auto"/>
              <w:right w:val="single" w:sz="4" w:space="0" w:color="auto"/>
            </w:tcBorders>
            <w:shd w:val="clear" w:color="auto" w:fill="FFFFFF" w:themeFill="background1"/>
            <w:vAlign w:val="center"/>
          </w:tcPr>
          <w:p w14:paraId="6F5C799E" w14:textId="77777777" w:rsidR="00936CE3" w:rsidRPr="0060562D" w:rsidRDefault="00936CE3" w:rsidP="00A22BE9">
            <w:pPr>
              <w:spacing w:line="240" w:lineRule="auto"/>
              <w:rPr>
                <w:rFonts w:ascii="Arial" w:hAnsi="Arial" w:cs="Arial"/>
                <w:sz w:val="20"/>
                <w:szCs w:val="20"/>
              </w:rPr>
            </w:pPr>
            <w:r w:rsidRPr="0060562D">
              <w:rPr>
                <w:rFonts w:ascii="Arial" w:hAnsi="Arial" w:cs="Arial"/>
                <w:sz w:val="20"/>
                <w:szCs w:val="20"/>
              </w:rPr>
              <w:t>PLFCO07</w:t>
            </w:r>
          </w:p>
        </w:tc>
        <w:tc>
          <w:tcPr>
            <w:tcW w:w="4820" w:type="dxa"/>
            <w:tcBorders>
              <w:left w:val="single" w:sz="4" w:space="0" w:color="auto"/>
              <w:right w:val="single" w:sz="4" w:space="0" w:color="auto"/>
            </w:tcBorders>
            <w:shd w:val="clear" w:color="auto" w:fill="FFFFFF" w:themeFill="background1"/>
          </w:tcPr>
          <w:p w14:paraId="49B28920" w14:textId="77777777" w:rsidR="00936CE3" w:rsidRPr="0060562D" w:rsidRDefault="00936CE3" w:rsidP="00A22BE9">
            <w:pPr>
              <w:spacing w:line="240" w:lineRule="auto"/>
              <w:rPr>
                <w:rFonts w:ascii="Arial" w:hAnsi="Arial" w:cs="Arial"/>
                <w:sz w:val="20"/>
                <w:szCs w:val="20"/>
              </w:rPr>
            </w:pPr>
            <w:r w:rsidRPr="0060562D">
              <w:rPr>
                <w:rFonts w:ascii="Arial" w:hAnsi="Arial" w:cs="Arial"/>
                <w:sz w:val="20"/>
                <w:szCs w:val="20"/>
              </w:rPr>
              <w:t>Liczba szkół i placówek systemu oświaty objętych wsparciem</w:t>
            </w:r>
          </w:p>
        </w:tc>
        <w:tc>
          <w:tcPr>
            <w:tcW w:w="1984" w:type="dxa"/>
            <w:tcBorders>
              <w:left w:val="single" w:sz="4" w:space="0" w:color="auto"/>
              <w:right w:val="single" w:sz="4" w:space="0" w:color="auto"/>
            </w:tcBorders>
            <w:shd w:val="clear" w:color="auto" w:fill="FFFFFF" w:themeFill="background1"/>
            <w:vAlign w:val="center"/>
          </w:tcPr>
          <w:p w14:paraId="61436BA9" w14:textId="77777777" w:rsidR="00936CE3" w:rsidRPr="0060562D" w:rsidRDefault="00936CE3" w:rsidP="00A22BE9">
            <w:pPr>
              <w:spacing w:line="240" w:lineRule="auto"/>
              <w:rPr>
                <w:rFonts w:ascii="Arial" w:hAnsi="Arial" w:cs="Arial"/>
                <w:sz w:val="20"/>
                <w:szCs w:val="20"/>
              </w:rPr>
            </w:pPr>
            <w:r w:rsidRPr="0060562D">
              <w:rPr>
                <w:rFonts w:ascii="Arial" w:hAnsi="Arial" w:cs="Arial"/>
                <w:sz w:val="20"/>
                <w:szCs w:val="20"/>
              </w:rPr>
              <w:t>podmioty</w:t>
            </w:r>
          </w:p>
        </w:tc>
        <w:tc>
          <w:tcPr>
            <w:tcW w:w="1560" w:type="dxa"/>
            <w:tcBorders>
              <w:left w:val="single" w:sz="4" w:space="0" w:color="auto"/>
            </w:tcBorders>
            <w:shd w:val="clear" w:color="auto" w:fill="FFFFFF" w:themeFill="background1"/>
            <w:vAlign w:val="center"/>
          </w:tcPr>
          <w:p w14:paraId="728626D5" w14:textId="77777777" w:rsidR="00936CE3" w:rsidRPr="0060562D" w:rsidRDefault="00936CE3" w:rsidP="00A22BE9">
            <w:pPr>
              <w:spacing w:line="240" w:lineRule="auto"/>
              <w:jc w:val="right"/>
              <w:rPr>
                <w:rFonts w:ascii="Arial" w:hAnsi="Arial" w:cs="Arial"/>
                <w:sz w:val="20"/>
                <w:szCs w:val="20"/>
              </w:rPr>
            </w:pPr>
            <w:r w:rsidRPr="0060562D">
              <w:rPr>
                <w:rFonts w:ascii="Arial" w:hAnsi="Arial" w:cs="Arial"/>
                <w:sz w:val="20"/>
                <w:szCs w:val="20"/>
              </w:rPr>
              <w:t>5</w:t>
            </w:r>
          </w:p>
        </w:tc>
      </w:tr>
      <w:tr w:rsidR="00936CE3" w:rsidRPr="00614983" w14:paraId="4BDEC812" w14:textId="77777777" w:rsidTr="00A22BE9">
        <w:tc>
          <w:tcPr>
            <w:tcW w:w="1560" w:type="dxa"/>
            <w:tcBorders>
              <w:left w:val="single" w:sz="4" w:space="0" w:color="auto"/>
              <w:right w:val="single" w:sz="4" w:space="0" w:color="auto"/>
            </w:tcBorders>
            <w:shd w:val="clear" w:color="auto" w:fill="FFFFFF" w:themeFill="background1"/>
            <w:vAlign w:val="center"/>
          </w:tcPr>
          <w:p w14:paraId="70854B3E" w14:textId="77777777" w:rsidR="00936CE3" w:rsidRPr="0060562D" w:rsidRDefault="00936CE3" w:rsidP="00A22BE9">
            <w:pPr>
              <w:spacing w:line="240" w:lineRule="auto"/>
              <w:rPr>
                <w:rFonts w:ascii="Arial" w:hAnsi="Arial" w:cs="Arial"/>
                <w:sz w:val="20"/>
                <w:szCs w:val="20"/>
              </w:rPr>
            </w:pPr>
            <w:r w:rsidRPr="0060562D">
              <w:rPr>
                <w:rFonts w:ascii="Arial" w:hAnsi="Arial" w:cs="Arial"/>
                <w:sz w:val="20"/>
                <w:szCs w:val="20"/>
              </w:rPr>
              <w:t>4 (f)</w:t>
            </w:r>
          </w:p>
        </w:tc>
        <w:tc>
          <w:tcPr>
            <w:tcW w:w="1843" w:type="dxa"/>
            <w:tcBorders>
              <w:left w:val="single" w:sz="4" w:space="0" w:color="auto"/>
              <w:right w:val="single" w:sz="4" w:space="0" w:color="auto"/>
            </w:tcBorders>
            <w:shd w:val="clear" w:color="auto" w:fill="FFFFFF" w:themeFill="background1"/>
            <w:vAlign w:val="center"/>
          </w:tcPr>
          <w:p w14:paraId="44A470A0" w14:textId="77777777" w:rsidR="00936CE3" w:rsidRPr="0060562D" w:rsidRDefault="00936CE3" w:rsidP="00A22BE9">
            <w:pPr>
              <w:spacing w:line="240" w:lineRule="auto"/>
              <w:rPr>
                <w:rFonts w:ascii="Arial" w:hAnsi="Arial" w:cs="Arial"/>
                <w:sz w:val="20"/>
                <w:szCs w:val="20"/>
              </w:rPr>
            </w:pPr>
            <w:r w:rsidRPr="0060562D">
              <w:rPr>
                <w:rFonts w:ascii="Arial" w:hAnsi="Arial" w:cs="Arial"/>
                <w:sz w:val="20"/>
                <w:szCs w:val="20"/>
              </w:rPr>
              <w:t>Działanie 08.28</w:t>
            </w:r>
          </w:p>
        </w:tc>
        <w:tc>
          <w:tcPr>
            <w:tcW w:w="1134" w:type="dxa"/>
            <w:tcBorders>
              <w:left w:val="single" w:sz="4" w:space="0" w:color="auto"/>
              <w:right w:val="single" w:sz="4" w:space="0" w:color="auto"/>
            </w:tcBorders>
            <w:shd w:val="clear" w:color="auto" w:fill="FFFFFF" w:themeFill="background1"/>
            <w:vAlign w:val="center"/>
          </w:tcPr>
          <w:p w14:paraId="73818190" w14:textId="77777777" w:rsidR="00936CE3" w:rsidRPr="0060562D" w:rsidRDefault="00936CE3" w:rsidP="00A22BE9">
            <w:pPr>
              <w:spacing w:line="240" w:lineRule="auto"/>
              <w:rPr>
                <w:rFonts w:ascii="Arial" w:hAnsi="Arial" w:cs="Arial"/>
                <w:sz w:val="20"/>
                <w:szCs w:val="20"/>
              </w:rPr>
            </w:pPr>
            <w:r w:rsidRPr="0060562D">
              <w:rPr>
                <w:rFonts w:ascii="Arial" w:hAnsi="Arial" w:cs="Arial"/>
                <w:sz w:val="20"/>
                <w:szCs w:val="20"/>
              </w:rPr>
              <w:t>EFS+</w:t>
            </w:r>
          </w:p>
        </w:tc>
        <w:tc>
          <w:tcPr>
            <w:tcW w:w="1417" w:type="dxa"/>
            <w:tcBorders>
              <w:left w:val="single" w:sz="4" w:space="0" w:color="auto"/>
              <w:right w:val="single" w:sz="4" w:space="0" w:color="auto"/>
            </w:tcBorders>
            <w:shd w:val="clear" w:color="auto" w:fill="FFFFFF" w:themeFill="background1"/>
            <w:vAlign w:val="center"/>
          </w:tcPr>
          <w:p w14:paraId="4A54708A" w14:textId="77777777" w:rsidR="00936CE3" w:rsidRPr="0060562D" w:rsidRDefault="00936CE3" w:rsidP="00A22BE9">
            <w:pPr>
              <w:spacing w:line="240" w:lineRule="auto"/>
              <w:rPr>
                <w:rFonts w:ascii="Arial" w:hAnsi="Arial" w:cs="Arial"/>
                <w:sz w:val="20"/>
                <w:szCs w:val="20"/>
              </w:rPr>
            </w:pPr>
            <w:r w:rsidRPr="0060562D">
              <w:rPr>
                <w:rFonts w:ascii="Arial" w:hAnsi="Arial" w:cs="Arial"/>
                <w:sz w:val="20"/>
                <w:szCs w:val="20"/>
              </w:rPr>
              <w:t>PLFCO07</w:t>
            </w:r>
          </w:p>
        </w:tc>
        <w:tc>
          <w:tcPr>
            <w:tcW w:w="4820" w:type="dxa"/>
            <w:tcBorders>
              <w:left w:val="single" w:sz="4" w:space="0" w:color="auto"/>
              <w:right w:val="single" w:sz="4" w:space="0" w:color="auto"/>
            </w:tcBorders>
            <w:shd w:val="clear" w:color="auto" w:fill="FFFFFF" w:themeFill="background1"/>
          </w:tcPr>
          <w:p w14:paraId="246E4875" w14:textId="77777777" w:rsidR="00936CE3" w:rsidRPr="0060562D" w:rsidRDefault="00936CE3" w:rsidP="00A22BE9">
            <w:pPr>
              <w:spacing w:line="240" w:lineRule="auto"/>
              <w:rPr>
                <w:rFonts w:ascii="Arial" w:hAnsi="Arial" w:cs="Arial"/>
                <w:sz w:val="20"/>
                <w:szCs w:val="20"/>
              </w:rPr>
            </w:pPr>
            <w:r w:rsidRPr="0060562D">
              <w:rPr>
                <w:rFonts w:ascii="Arial" w:hAnsi="Arial" w:cs="Arial"/>
                <w:sz w:val="20"/>
                <w:szCs w:val="20"/>
              </w:rPr>
              <w:t>Liczba szkół i placówek systemu oświaty objętych wsparciem</w:t>
            </w:r>
          </w:p>
        </w:tc>
        <w:tc>
          <w:tcPr>
            <w:tcW w:w="1984" w:type="dxa"/>
            <w:tcBorders>
              <w:left w:val="single" w:sz="4" w:space="0" w:color="auto"/>
              <w:right w:val="single" w:sz="4" w:space="0" w:color="auto"/>
            </w:tcBorders>
            <w:shd w:val="clear" w:color="auto" w:fill="FFFFFF" w:themeFill="background1"/>
            <w:vAlign w:val="center"/>
          </w:tcPr>
          <w:p w14:paraId="35DE80AE" w14:textId="77777777" w:rsidR="00936CE3" w:rsidRPr="0060562D" w:rsidRDefault="00936CE3" w:rsidP="00A22BE9">
            <w:pPr>
              <w:spacing w:line="240" w:lineRule="auto"/>
              <w:rPr>
                <w:rFonts w:ascii="Arial" w:hAnsi="Arial" w:cs="Arial"/>
                <w:sz w:val="20"/>
                <w:szCs w:val="20"/>
              </w:rPr>
            </w:pPr>
            <w:r w:rsidRPr="0060562D">
              <w:rPr>
                <w:rFonts w:ascii="Arial" w:hAnsi="Arial" w:cs="Arial"/>
                <w:sz w:val="20"/>
                <w:szCs w:val="20"/>
              </w:rPr>
              <w:t>podmioty</w:t>
            </w:r>
          </w:p>
        </w:tc>
        <w:tc>
          <w:tcPr>
            <w:tcW w:w="1560" w:type="dxa"/>
            <w:tcBorders>
              <w:left w:val="single" w:sz="4" w:space="0" w:color="auto"/>
            </w:tcBorders>
            <w:shd w:val="clear" w:color="auto" w:fill="FFFFFF" w:themeFill="background1"/>
            <w:vAlign w:val="center"/>
          </w:tcPr>
          <w:p w14:paraId="33FB5453" w14:textId="77777777" w:rsidR="00936CE3" w:rsidRPr="0060562D" w:rsidRDefault="00936CE3" w:rsidP="00A22BE9">
            <w:pPr>
              <w:spacing w:line="240" w:lineRule="auto"/>
              <w:jc w:val="right"/>
              <w:rPr>
                <w:rFonts w:ascii="Arial" w:hAnsi="Arial" w:cs="Arial"/>
                <w:sz w:val="20"/>
                <w:szCs w:val="20"/>
              </w:rPr>
            </w:pPr>
            <w:r w:rsidRPr="0060562D">
              <w:rPr>
                <w:rFonts w:ascii="Arial" w:hAnsi="Arial" w:cs="Arial"/>
                <w:sz w:val="20"/>
                <w:szCs w:val="20"/>
              </w:rPr>
              <w:t>7</w:t>
            </w:r>
          </w:p>
        </w:tc>
      </w:tr>
      <w:tr w:rsidR="00936CE3" w:rsidRPr="00614983" w14:paraId="7D9BB722" w14:textId="77777777" w:rsidTr="00A22BE9">
        <w:tc>
          <w:tcPr>
            <w:tcW w:w="1560" w:type="dxa"/>
            <w:tcBorders>
              <w:left w:val="single" w:sz="4" w:space="0" w:color="auto"/>
              <w:right w:val="single" w:sz="4" w:space="0" w:color="auto"/>
            </w:tcBorders>
            <w:shd w:val="clear" w:color="auto" w:fill="FFFFFF" w:themeFill="background1"/>
            <w:vAlign w:val="center"/>
          </w:tcPr>
          <w:p w14:paraId="3CAE452A" w14:textId="77777777" w:rsidR="00936CE3" w:rsidRPr="0060562D" w:rsidRDefault="00936CE3" w:rsidP="00A22BE9">
            <w:pPr>
              <w:spacing w:line="240" w:lineRule="auto"/>
              <w:rPr>
                <w:rFonts w:ascii="Arial" w:hAnsi="Arial" w:cs="Arial"/>
                <w:sz w:val="20"/>
                <w:szCs w:val="20"/>
              </w:rPr>
            </w:pPr>
            <w:r w:rsidRPr="0060562D">
              <w:rPr>
                <w:rFonts w:ascii="Arial" w:hAnsi="Arial" w:cs="Arial"/>
                <w:sz w:val="20"/>
                <w:szCs w:val="20"/>
              </w:rPr>
              <w:t>4 (f)</w:t>
            </w:r>
          </w:p>
        </w:tc>
        <w:tc>
          <w:tcPr>
            <w:tcW w:w="1843" w:type="dxa"/>
            <w:tcBorders>
              <w:left w:val="single" w:sz="4" w:space="0" w:color="auto"/>
              <w:right w:val="single" w:sz="4" w:space="0" w:color="auto"/>
            </w:tcBorders>
            <w:shd w:val="clear" w:color="auto" w:fill="FFFFFF" w:themeFill="background1"/>
            <w:vAlign w:val="center"/>
          </w:tcPr>
          <w:p w14:paraId="04A021F2" w14:textId="77777777" w:rsidR="00936CE3" w:rsidRPr="0060562D" w:rsidRDefault="00936CE3" w:rsidP="00A22BE9">
            <w:pPr>
              <w:spacing w:line="240" w:lineRule="auto"/>
              <w:rPr>
                <w:rFonts w:ascii="Arial" w:hAnsi="Arial" w:cs="Arial"/>
                <w:sz w:val="20"/>
                <w:szCs w:val="20"/>
              </w:rPr>
            </w:pPr>
            <w:r w:rsidRPr="0060562D">
              <w:rPr>
                <w:rFonts w:ascii="Arial" w:hAnsi="Arial" w:cs="Arial"/>
                <w:sz w:val="20"/>
                <w:szCs w:val="20"/>
              </w:rPr>
              <w:t>Działanie 08.28</w:t>
            </w:r>
          </w:p>
        </w:tc>
        <w:tc>
          <w:tcPr>
            <w:tcW w:w="1134" w:type="dxa"/>
            <w:tcBorders>
              <w:left w:val="single" w:sz="4" w:space="0" w:color="auto"/>
              <w:right w:val="single" w:sz="4" w:space="0" w:color="auto"/>
            </w:tcBorders>
            <w:shd w:val="clear" w:color="auto" w:fill="FFFFFF" w:themeFill="background1"/>
            <w:vAlign w:val="center"/>
          </w:tcPr>
          <w:p w14:paraId="0E42F18C" w14:textId="77777777" w:rsidR="00936CE3" w:rsidRPr="0060562D" w:rsidRDefault="00936CE3" w:rsidP="00A22BE9">
            <w:pPr>
              <w:spacing w:line="240" w:lineRule="auto"/>
              <w:rPr>
                <w:rFonts w:ascii="Arial" w:hAnsi="Arial" w:cs="Arial"/>
                <w:sz w:val="20"/>
                <w:szCs w:val="20"/>
              </w:rPr>
            </w:pPr>
            <w:r w:rsidRPr="0060562D">
              <w:rPr>
                <w:rFonts w:ascii="Arial" w:hAnsi="Arial" w:cs="Arial"/>
                <w:sz w:val="20"/>
                <w:szCs w:val="20"/>
              </w:rPr>
              <w:t>EFS+</w:t>
            </w:r>
          </w:p>
        </w:tc>
        <w:tc>
          <w:tcPr>
            <w:tcW w:w="1417" w:type="dxa"/>
            <w:tcBorders>
              <w:left w:val="single" w:sz="4" w:space="0" w:color="auto"/>
              <w:right w:val="single" w:sz="4" w:space="0" w:color="auto"/>
            </w:tcBorders>
            <w:shd w:val="clear" w:color="auto" w:fill="FFFFFF" w:themeFill="background1"/>
            <w:vAlign w:val="center"/>
          </w:tcPr>
          <w:p w14:paraId="393936EA" w14:textId="77777777" w:rsidR="00936CE3" w:rsidRPr="0060562D" w:rsidRDefault="00936CE3" w:rsidP="00A22BE9">
            <w:pPr>
              <w:spacing w:line="240" w:lineRule="auto"/>
              <w:rPr>
                <w:rFonts w:ascii="Arial" w:hAnsi="Arial" w:cs="Arial"/>
                <w:sz w:val="20"/>
                <w:szCs w:val="20"/>
              </w:rPr>
            </w:pPr>
            <w:r w:rsidRPr="0060562D">
              <w:rPr>
                <w:rFonts w:ascii="Arial" w:hAnsi="Arial" w:cs="Arial"/>
                <w:sz w:val="20"/>
                <w:szCs w:val="20"/>
              </w:rPr>
              <w:t>PLFCO04</w:t>
            </w:r>
          </w:p>
        </w:tc>
        <w:tc>
          <w:tcPr>
            <w:tcW w:w="4820" w:type="dxa"/>
            <w:tcBorders>
              <w:left w:val="single" w:sz="4" w:space="0" w:color="auto"/>
              <w:right w:val="single" w:sz="4" w:space="0" w:color="auto"/>
            </w:tcBorders>
            <w:shd w:val="clear" w:color="auto" w:fill="FFFFFF" w:themeFill="background1"/>
          </w:tcPr>
          <w:p w14:paraId="62FC8B8B" w14:textId="77777777" w:rsidR="00936CE3" w:rsidRPr="0060562D" w:rsidRDefault="00936CE3" w:rsidP="00A22BE9">
            <w:pPr>
              <w:spacing w:line="240" w:lineRule="auto"/>
              <w:rPr>
                <w:rFonts w:ascii="Arial" w:hAnsi="Arial" w:cs="Arial"/>
                <w:sz w:val="20"/>
                <w:szCs w:val="20"/>
              </w:rPr>
            </w:pPr>
            <w:r w:rsidRPr="0060562D">
              <w:rPr>
                <w:rFonts w:ascii="Arial" w:hAnsi="Arial" w:cs="Arial"/>
                <w:sz w:val="20"/>
                <w:szCs w:val="20"/>
              </w:rPr>
              <w:t>Liczba uczniów i słuchaczy szkół i placówek kształcenia zawodowego objętych wsparciem</w:t>
            </w:r>
          </w:p>
        </w:tc>
        <w:tc>
          <w:tcPr>
            <w:tcW w:w="1984" w:type="dxa"/>
            <w:tcBorders>
              <w:left w:val="single" w:sz="4" w:space="0" w:color="auto"/>
              <w:right w:val="single" w:sz="4" w:space="0" w:color="auto"/>
            </w:tcBorders>
            <w:shd w:val="clear" w:color="auto" w:fill="FFFFFF" w:themeFill="background1"/>
            <w:vAlign w:val="center"/>
          </w:tcPr>
          <w:p w14:paraId="0D8239DA" w14:textId="77777777" w:rsidR="00936CE3" w:rsidRPr="0060562D" w:rsidRDefault="00936CE3" w:rsidP="00A22BE9">
            <w:pPr>
              <w:spacing w:line="240" w:lineRule="auto"/>
              <w:rPr>
                <w:rFonts w:ascii="Arial" w:hAnsi="Arial" w:cs="Arial"/>
                <w:sz w:val="20"/>
                <w:szCs w:val="20"/>
              </w:rPr>
            </w:pPr>
            <w:r w:rsidRPr="0060562D">
              <w:rPr>
                <w:rFonts w:ascii="Arial" w:hAnsi="Arial" w:cs="Arial"/>
                <w:sz w:val="20"/>
                <w:szCs w:val="20"/>
              </w:rPr>
              <w:t>osoby</w:t>
            </w:r>
          </w:p>
        </w:tc>
        <w:tc>
          <w:tcPr>
            <w:tcW w:w="1560" w:type="dxa"/>
            <w:tcBorders>
              <w:left w:val="single" w:sz="4" w:space="0" w:color="auto"/>
            </w:tcBorders>
            <w:shd w:val="clear" w:color="auto" w:fill="FFFFFF" w:themeFill="background1"/>
            <w:vAlign w:val="center"/>
          </w:tcPr>
          <w:p w14:paraId="57F21851" w14:textId="77777777" w:rsidR="00936CE3" w:rsidRPr="0060562D" w:rsidRDefault="00936CE3" w:rsidP="00A22BE9">
            <w:pPr>
              <w:spacing w:line="240" w:lineRule="auto"/>
              <w:jc w:val="right"/>
              <w:rPr>
                <w:rFonts w:ascii="Arial" w:hAnsi="Arial" w:cs="Arial"/>
                <w:sz w:val="20"/>
                <w:szCs w:val="20"/>
              </w:rPr>
            </w:pPr>
            <w:r w:rsidRPr="0060562D">
              <w:rPr>
                <w:rFonts w:ascii="Arial" w:hAnsi="Arial" w:cs="Arial"/>
                <w:sz w:val="20"/>
                <w:szCs w:val="20"/>
              </w:rPr>
              <w:t>456</w:t>
            </w:r>
          </w:p>
        </w:tc>
      </w:tr>
      <w:tr w:rsidR="00936CE3" w:rsidRPr="00614983" w14:paraId="6AB4554A" w14:textId="77777777" w:rsidTr="00A22BE9">
        <w:tc>
          <w:tcPr>
            <w:tcW w:w="1560" w:type="dxa"/>
            <w:tcBorders>
              <w:left w:val="single" w:sz="4" w:space="0" w:color="auto"/>
              <w:right w:val="single" w:sz="4" w:space="0" w:color="auto"/>
            </w:tcBorders>
            <w:shd w:val="clear" w:color="auto" w:fill="FFFFFF" w:themeFill="background1"/>
            <w:vAlign w:val="center"/>
          </w:tcPr>
          <w:p w14:paraId="59CDA024" w14:textId="77777777" w:rsidR="00936CE3" w:rsidRPr="0060562D" w:rsidRDefault="00936CE3" w:rsidP="00A22BE9">
            <w:pPr>
              <w:spacing w:line="240" w:lineRule="auto"/>
              <w:rPr>
                <w:rFonts w:ascii="Arial" w:hAnsi="Arial" w:cs="Arial"/>
                <w:sz w:val="20"/>
                <w:szCs w:val="20"/>
              </w:rPr>
            </w:pPr>
            <w:r w:rsidRPr="0060562D">
              <w:rPr>
                <w:rFonts w:ascii="Arial" w:hAnsi="Arial" w:cs="Arial"/>
                <w:sz w:val="20"/>
                <w:szCs w:val="20"/>
              </w:rPr>
              <w:t>4 (f)</w:t>
            </w:r>
          </w:p>
        </w:tc>
        <w:tc>
          <w:tcPr>
            <w:tcW w:w="1843" w:type="dxa"/>
            <w:tcBorders>
              <w:left w:val="single" w:sz="4" w:space="0" w:color="auto"/>
              <w:right w:val="single" w:sz="4" w:space="0" w:color="auto"/>
            </w:tcBorders>
            <w:shd w:val="clear" w:color="auto" w:fill="FFFFFF" w:themeFill="background1"/>
            <w:vAlign w:val="center"/>
          </w:tcPr>
          <w:p w14:paraId="40856A9B" w14:textId="77777777" w:rsidR="00936CE3" w:rsidRPr="0060562D" w:rsidRDefault="00936CE3" w:rsidP="00A22BE9">
            <w:pPr>
              <w:spacing w:line="240" w:lineRule="auto"/>
              <w:rPr>
                <w:rFonts w:ascii="Arial" w:hAnsi="Arial" w:cs="Arial"/>
                <w:sz w:val="20"/>
                <w:szCs w:val="20"/>
              </w:rPr>
            </w:pPr>
            <w:r w:rsidRPr="0060562D">
              <w:rPr>
                <w:rFonts w:ascii="Arial" w:hAnsi="Arial" w:cs="Arial"/>
                <w:sz w:val="20"/>
                <w:szCs w:val="20"/>
              </w:rPr>
              <w:t>Działanie 08.28</w:t>
            </w:r>
          </w:p>
        </w:tc>
        <w:tc>
          <w:tcPr>
            <w:tcW w:w="1134" w:type="dxa"/>
            <w:tcBorders>
              <w:left w:val="single" w:sz="4" w:space="0" w:color="auto"/>
              <w:right w:val="single" w:sz="4" w:space="0" w:color="auto"/>
            </w:tcBorders>
            <w:shd w:val="clear" w:color="auto" w:fill="FFFFFF" w:themeFill="background1"/>
            <w:vAlign w:val="center"/>
          </w:tcPr>
          <w:p w14:paraId="59579ADE" w14:textId="77777777" w:rsidR="00936CE3" w:rsidRPr="0060562D" w:rsidRDefault="00936CE3" w:rsidP="00A22BE9">
            <w:pPr>
              <w:spacing w:line="240" w:lineRule="auto"/>
              <w:rPr>
                <w:rFonts w:ascii="Arial" w:hAnsi="Arial" w:cs="Arial"/>
                <w:sz w:val="20"/>
                <w:szCs w:val="20"/>
              </w:rPr>
            </w:pPr>
            <w:r w:rsidRPr="0060562D">
              <w:rPr>
                <w:rFonts w:ascii="Arial" w:hAnsi="Arial" w:cs="Arial"/>
                <w:sz w:val="20"/>
                <w:szCs w:val="20"/>
              </w:rPr>
              <w:t>EFS+</w:t>
            </w:r>
          </w:p>
        </w:tc>
        <w:tc>
          <w:tcPr>
            <w:tcW w:w="1417" w:type="dxa"/>
            <w:tcBorders>
              <w:left w:val="single" w:sz="4" w:space="0" w:color="auto"/>
              <w:right w:val="single" w:sz="4" w:space="0" w:color="auto"/>
            </w:tcBorders>
            <w:shd w:val="clear" w:color="auto" w:fill="FFFFFF" w:themeFill="background1"/>
            <w:vAlign w:val="center"/>
          </w:tcPr>
          <w:p w14:paraId="10DD1955" w14:textId="77777777" w:rsidR="00936CE3" w:rsidRPr="0060562D" w:rsidRDefault="00936CE3" w:rsidP="00A22BE9">
            <w:pPr>
              <w:spacing w:line="240" w:lineRule="auto"/>
              <w:rPr>
                <w:rFonts w:ascii="Arial" w:hAnsi="Arial" w:cs="Arial"/>
                <w:sz w:val="20"/>
                <w:szCs w:val="20"/>
              </w:rPr>
            </w:pPr>
            <w:r w:rsidRPr="0060562D">
              <w:rPr>
                <w:rFonts w:ascii="Arial" w:hAnsi="Arial" w:cs="Arial"/>
                <w:sz w:val="20"/>
                <w:szCs w:val="20"/>
              </w:rPr>
              <w:t>PLEFCO05</w:t>
            </w:r>
          </w:p>
        </w:tc>
        <w:tc>
          <w:tcPr>
            <w:tcW w:w="4820" w:type="dxa"/>
            <w:tcBorders>
              <w:left w:val="single" w:sz="4" w:space="0" w:color="auto"/>
              <w:right w:val="single" w:sz="4" w:space="0" w:color="auto"/>
            </w:tcBorders>
            <w:shd w:val="clear" w:color="auto" w:fill="FFFFFF" w:themeFill="background1"/>
          </w:tcPr>
          <w:p w14:paraId="0D218DD3" w14:textId="77777777" w:rsidR="00936CE3" w:rsidRPr="0060562D" w:rsidRDefault="00936CE3" w:rsidP="00A22BE9">
            <w:pPr>
              <w:spacing w:line="240" w:lineRule="auto"/>
              <w:rPr>
                <w:rFonts w:ascii="Arial" w:hAnsi="Arial" w:cs="Arial"/>
                <w:sz w:val="20"/>
                <w:szCs w:val="20"/>
              </w:rPr>
            </w:pPr>
            <w:r w:rsidRPr="0060562D">
              <w:rPr>
                <w:rFonts w:ascii="Arial" w:hAnsi="Arial" w:cs="Arial"/>
                <w:sz w:val="20"/>
                <w:szCs w:val="20"/>
              </w:rPr>
              <w:t>Liczba uczniów szkół i placówek kształcenia zawodowego uczestniczących w stażach uczniowskich</w:t>
            </w:r>
          </w:p>
        </w:tc>
        <w:tc>
          <w:tcPr>
            <w:tcW w:w="1984" w:type="dxa"/>
            <w:tcBorders>
              <w:left w:val="single" w:sz="4" w:space="0" w:color="auto"/>
              <w:right w:val="single" w:sz="4" w:space="0" w:color="auto"/>
            </w:tcBorders>
            <w:shd w:val="clear" w:color="auto" w:fill="FFFFFF" w:themeFill="background1"/>
            <w:vAlign w:val="center"/>
          </w:tcPr>
          <w:p w14:paraId="5B4A971E" w14:textId="77777777" w:rsidR="00936CE3" w:rsidRPr="0060562D" w:rsidRDefault="00936CE3" w:rsidP="00A22BE9">
            <w:pPr>
              <w:spacing w:line="240" w:lineRule="auto"/>
              <w:rPr>
                <w:rFonts w:ascii="Arial" w:hAnsi="Arial" w:cs="Arial"/>
                <w:sz w:val="20"/>
                <w:szCs w:val="20"/>
              </w:rPr>
            </w:pPr>
            <w:r w:rsidRPr="0060562D">
              <w:rPr>
                <w:rFonts w:ascii="Arial" w:hAnsi="Arial" w:cs="Arial"/>
                <w:sz w:val="20"/>
                <w:szCs w:val="20"/>
              </w:rPr>
              <w:t>osoby</w:t>
            </w:r>
          </w:p>
        </w:tc>
        <w:tc>
          <w:tcPr>
            <w:tcW w:w="1560" w:type="dxa"/>
            <w:tcBorders>
              <w:left w:val="single" w:sz="4" w:space="0" w:color="auto"/>
            </w:tcBorders>
            <w:shd w:val="clear" w:color="auto" w:fill="FFFFFF" w:themeFill="background1"/>
            <w:vAlign w:val="center"/>
          </w:tcPr>
          <w:p w14:paraId="57942DF8" w14:textId="77777777" w:rsidR="00936CE3" w:rsidRPr="0060562D" w:rsidRDefault="00936CE3" w:rsidP="00A22BE9">
            <w:pPr>
              <w:spacing w:line="240" w:lineRule="auto"/>
              <w:jc w:val="right"/>
              <w:rPr>
                <w:rFonts w:ascii="Arial" w:hAnsi="Arial" w:cs="Arial"/>
                <w:sz w:val="20"/>
                <w:szCs w:val="20"/>
              </w:rPr>
            </w:pPr>
            <w:r w:rsidRPr="0060562D">
              <w:rPr>
                <w:rFonts w:ascii="Arial" w:hAnsi="Arial" w:cs="Arial"/>
                <w:sz w:val="20"/>
                <w:szCs w:val="20"/>
              </w:rPr>
              <w:t>133</w:t>
            </w:r>
          </w:p>
        </w:tc>
      </w:tr>
      <w:tr w:rsidR="00936CE3" w:rsidRPr="00614983" w14:paraId="7E4F24E1" w14:textId="77777777" w:rsidTr="00A22BE9">
        <w:tc>
          <w:tcPr>
            <w:tcW w:w="1560" w:type="dxa"/>
            <w:tcBorders>
              <w:left w:val="single" w:sz="4" w:space="0" w:color="auto"/>
              <w:right w:val="single" w:sz="4" w:space="0" w:color="auto"/>
            </w:tcBorders>
            <w:shd w:val="clear" w:color="auto" w:fill="FFFFFF" w:themeFill="background1"/>
            <w:vAlign w:val="center"/>
          </w:tcPr>
          <w:p w14:paraId="2338DBB0" w14:textId="77777777" w:rsidR="00936CE3" w:rsidRPr="0060562D" w:rsidRDefault="00936CE3" w:rsidP="00A22BE9">
            <w:pPr>
              <w:spacing w:line="240" w:lineRule="auto"/>
              <w:rPr>
                <w:rFonts w:ascii="Arial" w:hAnsi="Arial" w:cs="Arial"/>
                <w:sz w:val="20"/>
                <w:szCs w:val="20"/>
              </w:rPr>
            </w:pPr>
            <w:r w:rsidRPr="0060562D">
              <w:rPr>
                <w:rFonts w:ascii="Arial" w:hAnsi="Arial" w:cs="Arial"/>
                <w:sz w:val="20"/>
                <w:szCs w:val="20"/>
              </w:rPr>
              <w:t>5 (i)</w:t>
            </w:r>
          </w:p>
        </w:tc>
        <w:tc>
          <w:tcPr>
            <w:tcW w:w="1843" w:type="dxa"/>
            <w:tcBorders>
              <w:left w:val="single" w:sz="4" w:space="0" w:color="auto"/>
              <w:right w:val="single" w:sz="4" w:space="0" w:color="auto"/>
            </w:tcBorders>
            <w:shd w:val="clear" w:color="auto" w:fill="FFFFFF" w:themeFill="background1"/>
          </w:tcPr>
          <w:p w14:paraId="5750C6AD" w14:textId="77777777" w:rsidR="00936CE3" w:rsidRPr="0060562D" w:rsidRDefault="00936CE3" w:rsidP="00A22BE9">
            <w:pPr>
              <w:spacing w:line="240" w:lineRule="auto"/>
              <w:rPr>
                <w:rFonts w:ascii="Arial" w:hAnsi="Arial" w:cs="Arial"/>
                <w:sz w:val="20"/>
                <w:szCs w:val="20"/>
              </w:rPr>
            </w:pPr>
            <w:r w:rsidRPr="0060562D">
              <w:rPr>
                <w:rFonts w:ascii="Arial" w:hAnsi="Arial" w:cs="Arial"/>
                <w:sz w:val="20"/>
                <w:szCs w:val="20"/>
              </w:rPr>
              <w:t>Działanie 05.12</w:t>
            </w:r>
          </w:p>
          <w:p w14:paraId="50E2CF96" w14:textId="77777777" w:rsidR="00936CE3" w:rsidRPr="0060562D" w:rsidRDefault="00936CE3" w:rsidP="00A22BE9">
            <w:pPr>
              <w:spacing w:line="240" w:lineRule="auto"/>
              <w:rPr>
                <w:rFonts w:ascii="Arial" w:hAnsi="Arial" w:cs="Arial"/>
                <w:sz w:val="20"/>
                <w:szCs w:val="20"/>
              </w:rPr>
            </w:pPr>
            <w:r w:rsidRPr="0060562D">
              <w:rPr>
                <w:rFonts w:ascii="Arial" w:hAnsi="Arial" w:cs="Arial"/>
                <w:sz w:val="20"/>
                <w:szCs w:val="20"/>
              </w:rPr>
              <w:t>Działanie 05.13</w:t>
            </w:r>
          </w:p>
        </w:tc>
        <w:tc>
          <w:tcPr>
            <w:tcW w:w="1134" w:type="dxa"/>
            <w:tcBorders>
              <w:left w:val="single" w:sz="4" w:space="0" w:color="auto"/>
              <w:right w:val="single" w:sz="4" w:space="0" w:color="auto"/>
            </w:tcBorders>
            <w:shd w:val="clear" w:color="auto" w:fill="FFFFFF" w:themeFill="background1"/>
            <w:vAlign w:val="center"/>
          </w:tcPr>
          <w:p w14:paraId="2842872F" w14:textId="77777777" w:rsidR="00936CE3" w:rsidRPr="0060562D" w:rsidRDefault="00936CE3" w:rsidP="00A22BE9">
            <w:pPr>
              <w:spacing w:line="240" w:lineRule="auto"/>
              <w:rPr>
                <w:rFonts w:ascii="Arial" w:hAnsi="Arial" w:cs="Arial"/>
                <w:sz w:val="20"/>
                <w:szCs w:val="20"/>
              </w:rPr>
            </w:pPr>
            <w:r w:rsidRPr="0060562D">
              <w:rPr>
                <w:rFonts w:ascii="Arial" w:hAnsi="Arial" w:cs="Arial"/>
                <w:sz w:val="20"/>
                <w:szCs w:val="20"/>
              </w:rPr>
              <w:t>EFRR</w:t>
            </w:r>
          </w:p>
        </w:tc>
        <w:tc>
          <w:tcPr>
            <w:tcW w:w="1417" w:type="dxa"/>
            <w:tcBorders>
              <w:left w:val="single" w:sz="4" w:space="0" w:color="auto"/>
              <w:right w:val="single" w:sz="4" w:space="0" w:color="auto"/>
            </w:tcBorders>
            <w:shd w:val="clear" w:color="auto" w:fill="FFFFFF" w:themeFill="background1"/>
            <w:vAlign w:val="center"/>
          </w:tcPr>
          <w:p w14:paraId="1B48D9D0" w14:textId="77777777" w:rsidR="00936CE3" w:rsidRPr="0060562D" w:rsidRDefault="00936CE3" w:rsidP="00A22BE9">
            <w:pPr>
              <w:spacing w:line="240" w:lineRule="auto"/>
              <w:rPr>
                <w:rFonts w:ascii="Arial" w:hAnsi="Arial" w:cs="Arial"/>
                <w:sz w:val="20"/>
                <w:szCs w:val="20"/>
              </w:rPr>
            </w:pPr>
            <w:r w:rsidRPr="0060562D">
              <w:rPr>
                <w:rFonts w:ascii="Arial" w:hAnsi="Arial" w:cs="Arial"/>
                <w:sz w:val="20"/>
                <w:szCs w:val="20"/>
              </w:rPr>
              <w:t>RCO077</w:t>
            </w:r>
          </w:p>
        </w:tc>
        <w:tc>
          <w:tcPr>
            <w:tcW w:w="4820" w:type="dxa"/>
            <w:tcBorders>
              <w:left w:val="single" w:sz="4" w:space="0" w:color="auto"/>
              <w:right w:val="single" w:sz="4" w:space="0" w:color="auto"/>
            </w:tcBorders>
            <w:shd w:val="clear" w:color="auto" w:fill="FFFFFF" w:themeFill="background1"/>
          </w:tcPr>
          <w:p w14:paraId="54D8BBD4" w14:textId="77777777" w:rsidR="00936CE3" w:rsidRPr="0060562D" w:rsidRDefault="00936CE3" w:rsidP="00A22BE9">
            <w:pPr>
              <w:spacing w:line="240" w:lineRule="auto"/>
              <w:rPr>
                <w:rFonts w:ascii="Arial" w:hAnsi="Arial" w:cs="Arial"/>
                <w:sz w:val="20"/>
                <w:szCs w:val="20"/>
              </w:rPr>
            </w:pPr>
            <w:r w:rsidRPr="0060562D">
              <w:rPr>
                <w:rFonts w:ascii="Arial" w:hAnsi="Arial" w:cs="Arial"/>
                <w:sz w:val="20"/>
                <w:szCs w:val="20"/>
              </w:rPr>
              <w:t xml:space="preserve">Liczba obiektów kulturalnych i turystycznych objętych wsparciem </w:t>
            </w:r>
          </w:p>
        </w:tc>
        <w:tc>
          <w:tcPr>
            <w:tcW w:w="1984" w:type="dxa"/>
            <w:tcBorders>
              <w:left w:val="single" w:sz="4" w:space="0" w:color="auto"/>
              <w:right w:val="single" w:sz="4" w:space="0" w:color="auto"/>
            </w:tcBorders>
            <w:shd w:val="clear" w:color="auto" w:fill="FFFFFF" w:themeFill="background1"/>
            <w:vAlign w:val="center"/>
          </w:tcPr>
          <w:p w14:paraId="19AAA7DC" w14:textId="77777777" w:rsidR="00936CE3" w:rsidRPr="0060562D" w:rsidRDefault="00936CE3" w:rsidP="00A22BE9">
            <w:pPr>
              <w:spacing w:line="240" w:lineRule="auto"/>
              <w:rPr>
                <w:rFonts w:ascii="Arial" w:hAnsi="Arial" w:cs="Arial"/>
                <w:sz w:val="20"/>
                <w:szCs w:val="20"/>
              </w:rPr>
            </w:pPr>
            <w:r w:rsidRPr="0060562D">
              <w:rPr>
                <w:rFonts w:ascii="Arial" w:hAnsi="Arial" w:cs="Arial"/>
                <w:sz w:val="20"/>
                <w:szCs w:val="20"/>
              </w:rPr>
              <w:t>sztuki</w:t>
            </w:r>
          </w:p>
        </w:tc>
        <w:tc>
          <w:tcPr>
            <w:tcW w:w="1560" w:type="dxa"/>
            <w:tcBorders>
              <w:left w:val="single" w:sz="4" w:space="0" w:color="auto"/>
            </w:tcBorders>
            <w:shd w:val="clear" w:color="auto" w:fill="FFFFFF" w:themeFill="background1"/>
            <w:vAlign w:val="center"/>
          </w:tcPr>
          <w:p w14:paraId="42F64F5B" w14:textId="77777777" w:rsidR="00936CE3" w:rsidRPr="0060562D" w:rsidRDefault="00936CE3" w:rsidP="00A22BE9">
            <w:pPr>
              <w:spacing w:line="240" w:lineRule="auto"/>
              <w:jc w:val="right"/>
              <w:rPr>
                <w:rFonts w:ascii="Arial" w:hAnsi="Arial" w:cs="Arial"/>
                <w:sz w:val="20"/>
                <w:szCs w:val="20"/>
              </w:rPr>
            </w:pPr>
            <w:r w:rsidRPr="0060562D">
              <w:rPr>
                <w:rFonts w:ascii="Arial" w:hAnsi="Arial" w:cs="Arial"/>
                <w:sz w:val="20"/>
                <w:szCs w:val="20"/>
              </w:rPr>
              <w:t>4</w:t>
            </w:r>
          </w:p>
        </w:tc>
      </w:tr>
      <w:tr w:rsidR="00936CE3" w:rsidRPr="00614983" w14:paraId="46060C11" w14:textId="77777777" w:rsidTr="00A22BE9">
        <w:tc>
          <w:tcPr>
            <w:tcW w:w="1560" w:type="dxa"/>
            <w:tcBorders>
              <w:left w:val="single" w:sz="4" w:space="0" w:color="auto"/>
              <w:right w:val="single" w:sz="4" w:space="0" w:color="auto"/>
            </w:tcBorders>
            <w:shd w:val="clear" w:color="auto" w:fill="FFFFFF" w:themeFill="background1"/>
            <w:vAlign w:val="center"/>
          </w:tcPr>
          <w:p w14:paraId="3D46CF3D" w14:textId="77777777" w:rsidR="00936CE3" w:rsidRPr="0060562D" w:rsidRDefault="00936CE3" w:rsidP="00A22BE9">
            <w:pPr>
              <w:spacing w:line="240" w:lineRule="auto"/>
              <w:rPr>
                <w:rFonts w:ascii="Arial" w:hAnsi="Arial" w:cs="Arial"/>
                <w:sz w:val="20"/>
                <w:szCs w:val="20"/>
              </w:rPr>
            </w:pPr>
            <w:r w:rsidRPr="0060562D">
              <w:rPr>
                <w:rFonts w:ascii="Arial" w:hAnsi="Arial" w:cs="Arial"/>
                <w:sz w:val="20"/>
                <w:szCs w:val="20"/>
              </w:rPr>
              <w:lastRenderedPageBreak/>
              <w:t>5 (i)</w:t>
            </w:r>
          </w:p>
        </w:tc>
        <w:tc>
          <w:tcPr>
            <w:tcW w:w="1843" w:type="dxa"/>
            <w:tcBorders>
              <w:left w:val="single" w:sz="4" w:space="0" w:color="auto"/>
              <w:right w:val="single" w:sz="4" w:space="0" w:color="auto"/>
            </w:tcBorders>
            <w:shd w:val="clear" w:color="auto" w:fill="FFFFFF" w:themeFill="background1"/>
            <w:vAlign w:val="center"/>
          </w:tcPr>
          <w:p w14:paraId="6089289B" w14:textId="77777777" w:rsidR="00936CE3" w:rsidRPr="0060562D" w:rsidRDefault="00936CE3" w:rsidP="00A22BE9">
            <w:pPr>
              <w:spacing w:line="240" w:lineRule="auto"/>
              <w:rPr>
                <w:rFonts w:ascii="Arial" w:hAnsi="Arial" w:cs="Arial"/>
                <w:sz w:val="20"/>
                <w:szCs w:val="20"/>
              </w:rPr>
            </w:pPr>
            <w:r w:rsidRPr="0060562D">
              <w:rPr>
                <w:rFonts w:ascii="Arial" w:hAnsi="Arial" w:cs="Arial"/>
                <w:sz w:val="20"/>
                <w:szCs w:val="20"/>
              </w:rPr>
              <w:t>Działanie 05.12</w:t>
            </w:r>
          </w:p>
          <w:p w14:paraId="08E7AD29" w14:textId="77777777" w:rsidR="00936CE3" w:rsidRPr="0060562D" w:rsidRDefault="00936CE3" w:rsidP="00A22BE9">
            <w:pPr>
              <w:spacing w:line="240" w:lineRule="auto"/>
              <w:rPr>
                <w:rFonts w:ascii="Arial" w:hAnsi="Arial" w:cs="Arial"/>
                <w:sz w:val="20"/>
                <w:szCs w:val="20"/>
              </w:rPr>
            </w:pPr>
            <w:r w:rsidRPr="0060562D">
              <w:rPr>
                <w:rFonts w:ascii="Arial" w:hAnsi="Arial" w:cs="Arial"/>
                <w:sz w:val="20"/>
                <w:szCs w:val="20"/>
              </w:rPr>
              <w:t>Działanie 05.13</w:t>
            </w:r>
          </w:p>
          <w:p w14:paraId="3AEAB21F" w14:textId="77777777" w:rsidR="00936CE3" w:rsidRPr="0060562D" w:rsidRDefault="00936CE3" w:rsidP="00A22BE9">
            <w:pPr>
              <w:spacing w:line="240" w:lineRule="auto"/>
              <w:rPr>
                <w:rFonts w:ascii="Arial" w:hAnsi="Arial" w:cs="Arial"/>
                <w:sz w:val="20"/>
                <w:szCs w:val="20"/>
              </w:rPr>
            </w:pPr>
            <w:r w:rsidRPr="0060562D">
              <w:rPr>
                <w:rFonts w:ascii="Arial" w:hAnsi="Arial" w:cs="Arial"/>
                <w:sz w:val="20"/>
                <w:szCs w:val="20"/>
              </w:rPr>
              <w:t>Działanie 05.14</w:t>
            </w:r>
          </w:p>
        </w:tc>
        <w:tc>
          <w:tcPr>
            <w:tcW w:w="1134" w:type="dxa"/>
            <w:tcBorders>
              <w:left w:val="single" w:sz="4" w:space="0" w:color="auto"/>
              <w:right w:val="single" w:sz="4" w:space="0" w:color="auto"/>
            </w:tcBorders>
            <w:shd w:val="clear" w:color="auto" w:fill="FFFFFF" w:themeFill="background1"/>
            <w:vAlign w:val="center"/>
          </w:tcPr>
          <w:p w14:paraId="58C019E4" w14:textId="77777777" w:rsidR="00936CE3" w:rsidRPr="0060562D" w:rsidRDefault="00936CE3" w:rsidP="00A22BE9">
            <w:pPr>
              <w:spacing w:line="240" w:lineRule="auto"/>
              <w:rPr>
                <w:rFonts w:ascii="Arial" w:hAnsi="Arial" w:cs="Arial"/>
                <w:sz w:val="20"/>
                <w:szCs w:val="20"/>
              </w:rPr>
            </w:pPr>
            <w:r w:rsidRPr="0060562D">
              <w:rPr>
                <w:rFonts w:ascii="Arial" w:hAnsi="Arial" w:cs="Arial"/>
                <w:sz w:val="20"/>
                <w:szCs w:val="20"/>
              </w:rPr>
              <w:t>EFRR</w:t>
            </w:r>
          </w:p>
        </w:tc>
        <w:tc>
          <w:tcPr>
            <w:tcW w:w="1417" w:type="dxa"/>
            <w:tcBorders>
              <w:left w:val="single" w:sz="4" w:space="0" w:color="auto"/>
              <w:right w:val="single" w:sz="4" w:space="0" w:color="auto"/>
            </w:tcBorders>
            <w:shd w:val="clear" w:color="auto" w:fill="FFFFFF" w:themeFill="background1"/>
            <w:vAlign w:val="center"/>
          </w:tcPr>
          <w:p w14:paraId="5CAE165E" w14:textId="77777777" w:rsidR="00936CE3" w:rsidRPr="0060562D" w:rsidRDefault="00936CE3" w:rsidP="00A22BE9">
            <w:pPr>
              <w:spacing w:line="240" w:lineRule="auto"/>
              <w:rPr>
                <w:rFonts w:ascii="Arial" w:hAnsi="Arial" w:cs="Arial"/>
                <w:sz w:val="20"/>
                <w:szCs w:val="20"/>
              </w:rPr>
            </w:pPr>
            <w:r w:rsidRPr="0060562D">
              <w:rPr>
                <w:rFonts w:ascii="Arial" w:hAnsi="Arial" w:cs="Arial"/>
                <w:sz w:val="20"/>
                <w:szCs w:val="20"/>
              </w:rPr>
              <w:t>RCO074</w:t>
            </w:r>
          </w:p>
        </w:tc>
        <w:tc>
          <w:tcPr>
            <w:tcW w:w="4820" w:type="dxa"/>
            <w:tcBorders>
              <w:left w:val="single" w:sz="4" w:space="0" w:color="auto"/>
              <w:right w:val="single" w:sz="4" w:space="0" w:color="auto"/>
            </w:tcBorders>
            <w:shd w:val="clear" w:color="auto" w:fill="FFFFFF" w:themeFill="background1"/>
            <w:vAlign w:val="center"/>
          </w:tcPr>
          <w:p w14:paraId="1D9D0C7C" w14:textId="77777777" w:rsidR="00936CE3" w:rsidRPr="0060562D" w:rsidRDefault="00936CE3" w:rsidP="00A22BE9">
            <w:pPr>
              <w:spacing w:line="240" w:lineRule="auto"/>
              <w:rPr>
                <w:rFonts w:ascii="Arial" w:hAnsi="Arial" w:cs="Arial"/>
                <w:sz w:val="20"/>
                <w:szCs w:val="20"/>
              </w:rPr>
            </w:pPr>
            <w:r w:rsidRPr="0060562D">
              <w:rPr>
                <w:rFonts w:ascii="Arial" w:hAnsi="Arial" w:cs="Arial"/>
                <w:sz w:val="20"/>
                <w:szCs w:val="20"/>
              </w:rPr>
              <w:t>Ludność objęta projektami w ramach strategii zintegrowanego rozwoju terytorialnego</w:t>
            </w:r>
          </w:p>
        </w:tc>
        <w:tc>
          <w:tcPr>
            <w:tcW w:w="1984" w:type="dxa"/>
            <w:tcBorders>
              <w:left w:val="single" w:sz="4" w:space="0" w:color="auto"/>
              <w:right w:val="single" w:sz="4" w:space="0" w:color="auto"/>
            </w:tcBorders>
            <w:shd w:val="clear" w:color="auto" w:fill="FFFFFF" w:themeFill="background1"/>
            <w:vAlign w:val="center"/>
          </w:tcPr>
          <w:p w14:paraId="2CF4BFF3" w14:textId="77777777" w:rsidR="00936CE3" w:rsidRPr="0060562D" w:rsidRDefault="00936CE3" w:rsidP="00A22BE9">
            <w:pPr>
              <w:spacing w:line="240" w:lineRule="auto"/>
              <w:rPr>
                <w:rFonts w:ascii="Arial" w:hAnsi="Arial" w:cs="Arial"/>
                <w:sz w:val="20"/>
                <w:szCs w:val="20"/>
              </w:rPr>
            </w:pPr>
            <w:r w:rsidRPr="0060562D">
              <w:rPr>
                <w:rFonts w:ascii="Arial" w:hAnsi="Arial" w:cs="Arial"/>
                <w:sz w:val="20"/>
                <w:szCs w:val="20"/>
              </w:rPr>
              <w:t>osoby</w:t>
            </w:r>
          </w:p>
        </w:tc>
        <w:tc>
          <w:tcPr>
            <w:tcW w:w="1560" w:type="dxa"/>
            <w:tcBorders>
              <w:left w:val="single" w:sz="4" w:space="0" w:color="auto"/>
            </w:tcBorders>
            <w:shd w:val="clear" w:color="auto" w:fill="FFFFFF" w:themeFill="background1"/>
            <w:vAlign w:val="center"/>
          </w:tcPr>
          <w:p w14:paraId="44748B05" w14:textId="77777777" w:rsidR="00936CE3" w:rsidRPr="0060562D" w:rsidRDefault="00936CE3" w:rsidP="00A22BE9">
            <w:pPr>
              <w:spacing w:line="240" w:lineRule="auto"/>
              <w:jc w:val="right"/>
              <w:rPr>
                <w:rFonts w:ascii="Arial" w:hAnsi="Arial" w:cs="Arial"/>
                <w:sz w:val="20"/>
                <w:szCs w:val="20"/>
              </w:rPr>
            </w:pPr>
            <w:r w:rsidRPr="0060562D">
              <w:rPr>
                <w:rFonts w:ascii="Arial" w:hAnsi="Arial" w:cs="Arial"/>
                <w:sz w:val="20"/>
                <w:szCs w:val="20"/>
              </w:rPr>
              <w:t>56 130</w:t>
            </w:r>
          </w:p>
        </w:tc>
      </w:tr>
      <w:tr w:rsidR="00936CE3" w:rsidRPr="00614983" w14:paraId="43A63AA3" w14:textId="77777777" w:rsidTr="00A22BE9">
        <w:tc>
          <w:tcPr>
            <w:tcW w:w="1560" w:type="dxa"/>
            <w:tcBorders>
              <w:left w:val="single" w:sz="4" w:space="0" w:color="auto"/>
              <w:right w:val="single" w:sz="4" w:space="0" w:color="auto"/>
            </w:tcBorders>
            <w:shd w:val="clear" w:color="auto" w:fill="FFFFFF" w:themeFill="background1"/>
            <w:vAlign w:val="center"/>
          </w:tcPr>
          <w:p w14:paraId="7109CC6D" w14:textId="77777777" w:rsidR="00936CE3" w:rsidRPr="0060562D" w:rsidRDefault="00936CE3" w:rsidP="00A22BE9">
            <w:pPr>
              <w:spacing w:line="240" w:lineRule="auto"/>
              <w:rPr>
                <w:rFonts w:ascii="Arial" w:hAnsi="Arial" w:cs="Arial"/>
                <w:sz w:val="20"/>
                <w:szCs w:val="20"/>
              </w:rPr>
            </w:pPr>
            <w:r w:rsidRPr="0060562D">
              <w:rPr>
                <w:rFonts w:ascii="Arial" w:hAnsi="Arial" w:cs="Arial"/>
                <w:sz w:val="20"/>
                <w:szCs w:val="20"/>
              </w:rPr>
              <w:t>2 (i)</w:t>
            </w:r>
          </w:p>
          <w:p w14:paraId="1FF47327" w14:textId="77777777" w:rsidR="00936CE3" w:rsidRPr="0060562D" w:rsidRDefault="00936CE3" w:rsidP="00A22BE9">
            <w:pPr>
              <w:spacing w:line="240" w:lineRule="auto"/>
              <w:rPr>
                <w:rFonts w:ascii="Arial" w:hAnsi="Arial" w:cs="Arial"/>
                <w:sz w:val="20"/>
                <w:szCs w:val="20"/>
              </w:rPr>
            </w:pPr>
            <w:r w:rsidRPr="0060562D">
              <w:rPr>
                <w:rFonts w:ascii="Arial" w:hAnsi="Arial" w:cs="Arial"/>
                <w:sz w:val="20"/>
                <w:szCs w:val="20"/>
              </w:rPr>
              <w:t>2 (iv)</w:t>
            </w:r>
          </w:p>
          <w:p w14:paraId="7FF254E3" w14:textId="77777777" w:rsidR="00936CE3" w:rsidRPr="0060562D" w:rsidRDefault="00936CE3" w:rsidP="00A22BE9">
            <w:pPr>
              <w:spacing w:line="240" w:lineRule="auto"/>
              <w:rPr>
                <w:rFonts w:ascii="Arial" w:hAnsi="Arial" w:cs="Arial"/>
                <w:sz w:val="20"/>
                <w:szCs w:val="20"/>
              </w:rPr>
            </w:pPr>
            <w:r w:rsidRPr="0060562D">
              <w:rPr>
                <w:rFonts w:ascii="Arial" w:hAnsi="Arial" w:cs="Arial"/>
                <w:sz w:val="20"/>
                <w:szCs w:val="20"/>
              </w:rPr>
              <w:t>2 (v)</w:t>
            </w:r>
          </w:p>
          <w:p w14:paraId="0EAF91BD" w14:textId="77777777" w:rsidR="00936CE3" w:rsidRPr="0060562D" w:rsidRDefault="00936CE3" w:rsidP="00A22BE9">
            <w:pPr>
              <w:spacing w:line="240" w:lineRule="auto"/>
              <w:rPr>
                <w:rFonts w:ascii="Arial" w:hAnsi="Arial" w:cs="Arial"/>
                <w:sz w:val="20"/>
                <w:szCs w:val="20"/>
              </w:rPr>
            </w:pPr>
            <w:r w:rsidRPr="0060562D">
              <w:rPr>
                <w:rFonts w:ascii="Arial" w:hAnsi="Arial" w:cs="Arial"/>
                <w:sz w:val="20"/>
                <w:szCs w:val="20"/>
              </w:rPr>
              <w:t>2 (viii)</w:t>
            </w:r>
          </w:p>
          <w:p w14:paraId="0076AA26" w14:textId="77777777" w:rsidR="00936CE3" w:rsidRPr="0060562D" w:rsidRDefault="00936CE3" w:rsidP="00A22BE9">
            <w:pPr>
              <w:spacing w:line="240" w:lineRule="auto"/>
              <w:rPr>
                <w:rFonts w:ascii="Arial" w:hAnsi="Arial" w:cs="Arial"/>
                <w:sz w:val="20"/>
                <w:szCs w:val="20"/>
              </w:rPr>
            </w:pPr>
            <w:r w:rsidRPr="0060562D">
              <w:rPr>
                <w:rFonts w:ascii="Arial" w:hAnsi="Arial" w:cs="Arial"/>
                <w:sz w:val="20"/>
                <w:szCs w:val="20"/>
              </w:rPr>
              <w:t>5 (i)</w:t>
            </w:r>
          </w:p>
        </w:tc>
        <w:tc>
          <w:tcPr>
            <w:tcW w:w="1843" w:type="dxa"/>
            <w:tcBorders>
              <w:left w:val="single" w:sz="4" w:space="0" w:color="auto"/>
              <w:right w:val="single" w:sz="4" w:space="0" w:color="auto"/>
            </w:tcBorders>
            <w:shd w:val="clear" w:color="auto" w:fill="FFFFFF" w:themeFill="background1"/>
          </w:tcPr>
          <w:p w14:paraId="636A26E7" w14:textId="77777777" w:rsidR="00936CE3" w:rsidRPr="0060562D" w:rsidRDefault="00936CE3" w:rsidP="00A22BE9">
            <w:pPr>
              <w:spacing w:line="240" w:lineRule="auto"/>
              <w:rPr>
                <w:rFonts w:ascii="Arial" w:hAnsi="Arial" w:cs="Arial"/>
                <w:sz w:val="20"/>
                <w:szCs w:val="20"/>
              </w:rPr>
            </w:pPr>
            <w:r w:rsidRPr="0060562D">
              <w:rPr>
                <w:rFonts w:ascii="Arial" w:hAnsi="Arial" w:cs="Arial"/>
                <w:sz w:val="20"/>
                <w:szCs w:val="20"/>
              </w:rPr>
              <w:t>Działanie 02.17</w:t>
            </w:r>
          </w:p>
          <w:p w14:paraId="7A636779" w14:textId="77777777" w:rsidR="00936CE3" w:rsidRPr="0060562D" w:rsidRDefault="00936CE3" w:rsidP="00A22BE9">
            <w:pPr>
              <w:spacing w:line="240" w:lineRule="auto"/>
              <w:rPr>
                <w:rFonts w:ascii="Arial" w:hAnsi="Arial" w:cs="Arial"/>
                <w:sz w:val="20"/>
                <w:szCs w:val="20"/>
              </w:rPr>
            </w:pPr>
            <w:r w:rsidRPr="0060562D">
              <w:rPr>
                <w:rFonts w:ascii="Arial" w:hAnsi="Arial" w:cs="Arial"/>
                <w:sz w:val="20"/>
                <w:szCs w:val="20"/>
              </w:rPr>
              <w:t>Działanie 02.18</w:t>
            </w:r>
          </w:p>
          <w:p w14:paraId="5285866A" w14:textId="77777777" w:rsidR="00936CE3" w:rsidRPr="0060562D" w:rsidRDefault="00936CE3" w:rsidP="00A22BE9">
            <w:pPr>
              <w:spacing w:line="240" w:lineRule="auto"/>
              <w:rPr>
                <w:rFonts w:ascii="Arial" w:hAnsi="Arial" w:cs="Arial"/>
                <w:sz w:val="20"/>
                <w:szCs w:val="20"/>
              </w:rPr>
            </w:pPr>
            <w:r w:rsidRPr="0060562D">
              <w:rPr>
                <w:rFonts w:ascii="Arial" w:hAnsi="Arial" w:cs="Arial"/>
                <w:sz w:val="20"/>
                <w:szCs w:val="20"/>
              </w:rPr>
              <w:t>Działanie 02.19</w:t>
            </w:r>
          </w:p>
          <w:p w14:paraId="67827B47" w14:textId="77777777" w:rsidR="00936CE3" w:rsidRPr="0060562D" w:rsidRDefault="00936CE3" w:rsidP="00A22BE9">
            <w:pPr>
              <w:spacing w:line="240" w:lineRule="auto"/>
              <w:rPr>
                <w:rFonts w:ascii="Arial" w:hAnsi="Arial" w:cs="Arial"/>
                <w:sz w:val="20"/>
                <w:szCs w:val="20"/>
              </w:rPr>
            </w:pPr>
            <w:r w:rsidRPr="0060562D">
              <w:rPr>
                <w:rFonts w:ascii="Arial" w:hAnsi="Arial" w:cs="Arial"/>
                <w:sz w:val="20"/>
                <w:szCs w:val="20"/>
              </w:rPr>
              <w:t>Działanie 02.20</w:t>
            </w:r>
          </w:p>
          <w:p w14:paraId="13C04CC7" w14:textId="77777777" w:rsidR="00936CE3" w:rsidRPr="0060562D" w:rsidRDefault="00936CE3" w:rsidP="00A22BE9">
            <w:pPr>
              <w:spacing w:line="240" w:lineRule="auto"/>
              <w:rPr>
                <w:rFonts w:ascii="Arial" w:hAnsi="Arial" w:cs="Arial"/>
                <w:sz w:val="20"/>
                <w:szCs w:val="20"/>
              </w:rPr>
            </w:pPr>
            <w:r w:rsidRPr="0060562D">
              <w:rPr>
                <w:rFonts w:ascii="Arial" w:hAnsi="Arial" w:cs="Arial"/>
                <w:sz w:val="20"/>
                <w:szCs w:val="20"/>
              </w:rPr>
              <w:t>Działanie 03.03</w:t>
            </w:r>
          </w:p>
          <w:p w14:paraId="534E3D0B" w14:textId="77777777" w:rsidR="00936CE3" w:rsidRPr="0060562D" w:rsidRDefault="00936CE3" w:rsidP="00A22BE9">
            <w:pPr>
              <w:spacing w:line="240" w:lineRule="auto"/>
              <w:rPr>
                <w:rFonts w:ascii="Arial" w:hAnsi="Arial" w:cs="Arial"/>
                <w:sz w:val="20"/>
                <w:szCs w:val="20"/>
              </w:rPr>
            </w:pPr>
            <w:r w:rsidRPr="0060562D">
              <w:rPr>
                <w:rFonts w:ascii="Arial" w:hAnsi="Arial" w:cs="Arial"/>
                <w:sz w:val="20"/>
                <w:szCs w:val="20"/>
              </w:rPr>
              <w:t>Działanie 05.12</w:t>
            </w:r>
          </w:p>
          <w:p w14:paraId="7B88A529" w14:textId="77777777" w:rsidR="00936CE3" w:rsidRPr="0060562D" w:rsidRDefault="00936CE3" w:rsidP="00A22BE9">
            <w:pPr>
              <w:spacing w:line="240" w:lineRule="auto"/>
              <w:rPr>
                <w:rFonts w:ascii="Arial" w:hAnsi="Arial" w:cs="Arial"/>
                <w:sz w:val="20"/>
                <w:szCs w:val="20"/>
              </w:rPr>
            </w:pPr>
            <w:r w:rsidRPr="0060562D">
              <w:rPr>
                <w:rFonts w:ascii="Arial" w:hAnsi="Arial" w:cs="Arial"/>
                <w:sz w:val="20"/>
                <w:szCs w:val="20"/>
              </w:rPr>
              <w:t>Działanie 05.13</w:t>
            </w:r>
          </w:p>
          <w:p w14:paraId="443511C0" w14:textId="77777777" w:rsidR="00936CE3" w:rsidRPr="0060562D" w:rsidRDefault="00936CE3" w:rsidP="00A22BE9">
            <w:pPr>
              <w:spacing w:line="240" w:lineRule="auto"/>
              <w:rPr>
                <w:rFonts w:ascii="Arial" w:hAnsi="Arial" w:cs="Arial"/>
                <w:sz w:val="20"/>
                <w:szCs w:val="20"/>
              </w:rPr>
            </w:pPr>
            <w:r w:rsidRPr="0060562D">
              <w:rPr>
                <w:rFonts w:ascii="Arial" w:hAnsi="Arial" w:cs="Arial"/>
                <w:sz w:val="20"/>
                <w:szCs w:val="20"/>
              </w:rPr>
              <w:t>Działanie 05.14</w:t>
            </w:r>
          </w:p>
        </w:tc>
        <w:tc>
          <w:tcPr>
            <w:tcW w:w="1134" w:type="dxa"/>
            <w:tcBorders>
              <w:left w:val="single" w:sz="4" w:space="0" w:color="auto"/>
              <w:right w:val="single" w:sz="4" w:space="0" w:color="auto"/>
            </w:tcBorders>
            <w:shd w:val="clear" w:color="auto" w:fill="FFFFFF" w:themeFill="background1"/>
            <w:vAlign w:val="center"/>
          </w:tcPr>
          <w:p w14:paraId="42F6D654" w14:textId="77777777" w:rsidR="00936CE3" w:rsidRPr="0060562D" w:rsidRDefault="00936CE3" w:rsidP="00A22BE9">
            <w:pPr>
              <w:spacing w:line="240" w:lineRule="auto"/>
              <w:rPr>
                <w:rFonts w:ascii="Arial" w:hAnsi="Arial" w:cs="Arial"/>
                <w:sz w:val="20"/>
                <w:szCs w:val="20"/>
              </w:rPr>
            </w:pPr>
            <w:r w:rsidRPr="0060562D">
              <w:rPr>
                <w:rFonts w:ascii="Arial" w:hAnsi="Arial" w:cs="Arial"/>
                <w:sz w:val="20"/>
                <w:szCs w:val="20"/>
              </w:rPr>
              <w:t>EFRR</w:t>
            </w:r>
          </w:p>
        </w:tc>
        <w:tc>
          <w:tcPr>
            <w:tcW w:w="1417" w:type="dxa"/>
            <w:tcBorders>
              <w:left w:val="single" w:sz="4" w:space="0" w:color="auto"/>
              <w:right w:val="single" w:sz="4" w:space="0" w:color="auto"/>
            </w:tcBorders>
            <w:shd w:val="clear" w:color="auto" w:fill="FFFFFF" w:themeFill="background1"/>
            <w:vAlign w:val="center"/>
          </w:tcPr>
          <w:p w14:paraId="12893DB8" w14:textId="77777777" w:rsidR="00936CE3" w:rsidRPr="0060562D" w:rsidRDefault="00936CE3" w:rsidP="00A22BE9">
            <w:pPr>
              <w:spacing w:line="240" w:lineRule="auto"/>
              <w:rPr>
                <w:rFonts w:ascii="Arial" w:hAnsi="Arial" w:cs="Arial"/>
                <w:sz w:val="20"/>
                <w:szCs w:val="20"/>
              </w:rPr>
            </w:pPr>
            <w:r w:rsidRPr="0060562D">
              <w:rPr>
                <w:rFonts w:ascii="Arial" w:hAnsi="Arial" w:cs="Arial"/>
                <w:sz w:val="20"/>
                <w:szCs w:val="20"/>
              </w:rPr>
              <w:t>RCO075</w:t>
            </w:r>
          </w:p>
        </w:tc>
        <w:tc>
          <w:tcPr>
            <w:tcW w:w="4820" w:type="dxa"/>
            <w:tcBorders>
              <w:left w:val="single" w:sz="4" w:space="0" w:color="auto"/>
              <w:right w:val="single" w:sz="4" w:space="0" w:color="auto"/>
            </w:tcBorders>
            <w:vAlign w:val="center"/>
          </w:tcPr>
          <w:p w14:paraId="36117038" w14:textId="77777777" w:rsidR="00936CE3" w:rsidRPr="0060562D" w:rsidRDefault="00936CE3" w:rsidP="00A22BE9">
            <w:pPr>
              <w:spacing w:line="240" w:lineRule="auto"/>
              <w:rPr>
                <w:rFonts w:ascii="Arial" w:hAnsi="Arial" w:cs="Arial"/>
                <w:sz w:val="20"/>
                <w:szCs w:val="20"/>
              </w:rPr>
            </w:pPr>
            <w:r w:rsidRPr="0060562D">
              <w:rPr>
                <w:rFonts w:ascii="Arial" w:eastAsia="Calibri" w:hAnsi="Arial" w:cs="Arial"/>
                <w:sz w:val="20"/>
                <w:szCs w:val="20"/>
              </w:rPr>
              <w:t>Wspierane strategie zintegrowanego rozwoju terytorialnego</w:t>
            </w:r>
          </w:p>
        </w:tc>
        <w:tc>
          <w:tcPr>
            <w:tcW w:w="1984" w:type="dxa"/>
            <w:tcBorders>
              <w:left w:val="single" w:sz="4" w:space="0" w:color="auto"/>
              <w:right w:val="single" w:sz="4" w:space="0" w:color="auto"/>
            </w:tcBorders>
            <w:vAlign w:val="center"/>
          </w:tcPr>
          <w:p w14:paraId="560AECE8" w14:textId="77777777" w:rsidR="00936CE3" w:rsidRPr="0060562D" w:rsidRDefault="00936CE3" w:rsidP="00A22BE9">
            <w:pPr>
              <w:spacing w:line="240" w:lineRule="auto"/>
              <w:rPr>
                <w:rFonts w:ascii="Arial" w:hAnsi="Arial" w:cs="Arial"/>
                <w:sz w:val="20"/>
                <w:szCs w:val="20"/>
              </w:rPr>
            </w:pPr>
            <w:r w:rsidRPr="0060562D">
              <w:rPr>
                <w:rFonts w:ascii="Arial" w:hAnsi="Arial" w:cs="Arial"/>
                <w:sz w:val="20"/>
                <w:szCs w:val="20"/>
              </w:rPr>
              <w:t>sztuki</w:t>
            </w:r>
          </w:p>
        </w:tc>
        <w:tc>
          <w:tcPr>
            <w:tcW w:w="1560" w:type="dxa"/>
            <w:tcBorders>
              <w:left w:val="single" w:sz="4" w:space="0" w:color="auto"/>
            </w:tcBorders>
            <w:vAlign w:val="center"/>
          </w:tcPr>
          <w:p w14:paraId="7C2F74F1" w14:textId="77777777" w:rsidR="00936CE3" w:rsidRPr="0060562D" w:rsidRDefault="00936CE3" w:rsidP="00A22BE9">
            <w:pPr>
              <w:spacing w:line="240" w:lineRule="auto"/>
              <w:jc w:val="right"/>
              <w:rPr>
                <w:rFonts w:ascii="Arial" w:hAnsi="Arial" w:cs="Arial"/>
                <w:sz w:val="20"/>
                <w:szCs w:val="20"/>
              </w:rPr>
            </w:pPr>
            <w:r w:rsidRPr="0060562D">
              <w:rPr>
                <w:rFonts w:ascii="Arial" w:hAnsi="Arial" w:cs="Arial"/>
                <w:sz w:val="20"/>
                <w:szCs w:val="20"/>
              </w:rPr>
              <w:t>1</w:t>
            </w:r>
          </w:p>
        </w:tc>
      </w:tr>
      <w:tr w:rsidR="00936CE3" w:rsidRPr="00614983" w14:paraId="5FFDF9C5" w14:textId="77777777" w:rsidTr="00A22BE9">
        <w:tc>
          <w:tcPr>
            <w:tcW w:w="1560" w:type="dxa"/>
            <w:tcBorders>
              <w:left w:val="single" w:sz="4" w:space="0" w:color="auto"/>
              <w:right w:val="single" w:sz="4" w:space="0" w:color="auto"/>
            </w:tcBorders>
            <w:shd w:val="clear" w:color="auto" w:fill="FFFFFF" w:themeFill="background1"/>
            <w:vAlign w:val="center"/>
          </w:tcPr>
          <w:p w14:paraId="5B244712" w14:textId="77777777" w:rsidR="00936CE3" w:rsidRPr="0060562D" w:rsidRDefault="00936CE3" w:rsidP="00A22BE9">
            <w:pPr>
              <w:spacing w:line="240" w:lineRule="auto"/>
              <w:rPr>
                <w:rFonts w:ascii="Arial" w:hAnsi="Arial" w:cs="Arial"/>
                <w:sz w:val="20"/>
                <w:szCs w:val="20"/>
              </w:rPr>
            </w:pPr>
            <w:r w:rsidRPr="0060562D">
              <w:rPr>
                <w:rFonts w:ascii="Arial" w:hAnsi="Arial" w:cs="Arial"/>
                <w:sz w:val="20"/>
                <w:szCs w:val="20"/>
              </w:rPr>
              <w:t>5(i)</w:t>
            </w:r>
          </w:p>
        </w:tc>
        <w:tc>
          <w:tcPr>
            <w:tcW w:w="1843" w:type="dxa"/>
            <w:tcBorders>
              <w:left w:val="single" w:sz="4" w:space="0" w:color="auto"/>
              <w:right w:val="single" w:sz="4" w:space="0" w:color="auto"/>
            </w:tcBorders>
            <w:shd w:val="clear" w:color="auto" w:fill="FFFFFF" w:themeFill="background1"/>
            <w:vAlign w:val="center"/>
          </w:tcPr>
          <w:p w14:paraId="19C75ECC" w14:textId="77777777" w:rsidR="00936CE3" w:rsidRPr="0060562D" w:rsidRDefault="00936CE3" w:rsidP="00A22BE9">
            <w:pPr>
              <w:spacing w:line="240" w:lineRule="auto"/>
              <w:rPr>
                <w:rFonts w:ascii="Arial" w:hAnsi="Arial" w:cs="Arial"/>
                <w:sz w:val="20"/>
                <w:szCs w:val="20"/>
              </w:rPr>
            </w:pPr>
            <w:r w:rsidRPr="0060562D">
              <w:rPr>
                <w:rFonts w:ascii="Arial" w:hAnsi="Arial" w:cs="Arial"/>
                <w:sz w:val="20"/>
                <w:szCs w:val="20"/>
              </w:rPr>
              <w:t>Działanie 05.16</w:t>
            </w:r>
          </w:p>
        </w:tc>
        <w:tc>
          <w:tcPr>
            <w:tcW w:w="1134" w:type="dxa"/>
            <w:tcBorders>
              <w:left w:val="single" w:sz="4" w:space="0" w:color="auto"/>
              <w:right w:val="single" w:sz="4" w:space="0" w:color="auto"/>
            </w:tcBorders>
            <w:shd w:val="clear" w:color="auto" w:fill="FFFFFF" w:themeFill="background1"/>
            <w:vAlign w:val="center"/>
          </w:tcPr>
          <w:p w14:paraId="108C891C" w14:textId="77777777" w:rsidR="00936CE3" w:rsidRPr="0060562D" w:rsidRDefault="00936CE3" w:rsidP="00A22BE9">
            <w:pPr>
              <w:spacing w:line="240" w:lineRule="auto"/>
              <w:rPr>
                <w:rFonts w:ascii="Arial" w:hAnsi="Arial" w:cs="Arial"/>
                <w:sz w:val="20"/>
                <w:szCs w:val="20"/>
              </w:rPr>
            </w:pPr>
            <w:r w:rsidRPr="0060562D">
              <w:rPr>
                <w:rFonts w:ascii="Arial" w:hAnsi="Arial" w:cs="Arial"/>
                <w:sz w:val="20"/>
                <w:szCs w:val="20"/>
              </w:rPr>
              <w:t>EFRR</w:t>
            </w:r>
          </w:p>
        </w:tc>
        <w:tc>
          <w:tcPr>
            <w:tcW w:w="1417" w:type="dxa"/>
            <w:tcBorders>
              <w:left w:val="single" w:sz="4" w:space="0" w:color="auto"/>
              <w:right w:val="single" w:sz="4" w:space="0" w:color="auto"/>
            </w:tcBorders>
            <w:shd w:val="clear" w:color="auto" w:fill="FFFFFF" w:themeFill="background1"/>
            <w:vAlign w:val="center"/>
          </w:tcPr>
          <w:p w14:paraId="7A74B835" w14:textId="77777777" w:rsidR="00936CE3" w:rsidRPr="0060562D" w:rsidRDefault="00936CE3" w:rsidP="00A22BE9">
            <w:pPr>
              <w:spacing w:line="240" w:lineRule="auto"/>
              <w:rPr>
                <w:rFonts w:ascii="Arial" w:hAnsi="Arial" w:cs="Arial"/>
                <w:sz w:val="20"/>
                <w:szCs w:val="20"/>
              </w:rPr>
            </w:pPr>
            <w:r w:rsidRPr="0060562D">
              <w:rPr>
                <w:rFonts w:ascii="Arial" w:hAnsi="Arial" w:cs="Arial"/>
                <w:sz w:val="20"/>
                <w:szCs w:val="20"/>
              </w:rPr>
              <w:t>RCO112</w:t>
            </w:r>
          </w:p>
        </w:tc>
        <w:tc>
          <w:tcPr>
            <w:tcW w:w="4820" w:type="dxa"/>
            <w:tcBorders>
              <w:left w:val="single" w:sz="4" w:space="0" w:color="auto"/>
              <w:bottom w:val="single" w:sz="4" w:space="0" w:color="auto"/>
              <w:right w:val="single" w:sz="4" w:space="0" w:color="auto"/>
            </w:tcBorders>
          </w:tcPr>
          <w:p w14:paraId="6ACBBC91" w14:textId="77777777" w:rsidR="00936CE3" w:rsidRPr="0060562D" w:rsidRDefault="00936CE3" w:rsidP="00A22BE9">
            <w:pPr>
              <w:spacing w:line="240" w:lineRule="auto"/>
              <w:rPr>
                <w:rFonts w:ascii="Arial" w:eastAsia="Calibri" w:hAnsi="Arial" w:cs="Arial"/>
                <w:sz w:val="20"/>
                <w:szCs w:val="20"/>
              </w:rPr>
            </w:pPr>
            <w:r w:rsidRPr="0060562D">
              <w:rPr>
                <w:rFonts w:ascii="Arial" w:eastAsia="Calibri" w:hAnsi="Arial" w:cs="Arial"/>
                <w:sz w:val="20"/>
                <w:szCs w:val="20"/>
              </w:rPr>
              <w:t>Podmioty zaangażowane w przygotowanie i realizację strategii zintegrowanego rozwoju terytorialnego</w:t>
            </w:r>
          </w:p>
        </w:tc>
        <w:tc>
          <w:tcPr>
            <w:tcW w:w="1984" w:type="dxa"/>
            <w:tcBorders>
              <w:left w:val="single" w:sz="4" w:space="0" w:color="auto"/>
              <w:bottom w:val="single" w:sz="4" w:space="0" w:color="auto"/>
              <w:right w:val="single" w:sz="4" w:space="0" w:color="auto"/>
            </w:tcBorders>
            <w:vAlign w:val="center"/>
          </w:tcPr>
          <w:p w14:paraId="250DF57F" w14:textId="77777777" w:rsidR="00936CE3" w:rsidRPr="0060562D" w:rsidRDefault="00936CE3" w:rsidP="00A22BE9">
            <w:pPr>
              <w:spacing w:line="240" w:lineRule="auto"/>
              <w:rPr>
                <w:rFonts w:ascii="Arial" w:hAnsi="Arial" w:cs="Arial"/>
                <w:sz w:val="20"/>
                <w:szCs w:val="20"/>
              </w:rPr>
            </w:pPr>
            <w:r w:rsidRPr="0060562D">
              <w:rPr>
                <w:rFonts w:ascii="Arial" w:hAnsi="Arial" w:cs="Arial"/>
                <w:sz w:val="20"/>
                <w:szCs w:val="20"/>
              </w:rPr>
              <w:t>sztuki</w:t>
            </w:r>
          </w:p>
        </w:tc>
        <w:tc>
          <w:tcPr>
            <w:tcW w:w="1560" w:type="dxa"/>
            <w:tcBorders>
              <w:left w:val="single" w:sz="4" w:space="0" w:color="auto"/>
              <w:bottom w:val="single" w:sz="4" w:space="0" w:color="auto"/>
            </w:tcBorders>
            <w:vAlign w:val="center"/>
          </w:tcPr>
          <w:p w14:paraId="238FD57E" w14:textId="77777777" w:rsidR="00936CE3" w:rsidRPr="0060562D" w:rsidRDefault="00936CE3" w:rsidP="00A22BE9">
            <w:pPr>
              <w:spacing w:line="240" w:lineRule="auto"/>
              <w:jc w:val="right"/>
              <w:rPr>
                <w:rFonts w:ascii="Arial" w:hAnsi="Arial" w:cs="Arial"/>
                <w:sz w:val="20"/>
                <w:szCs w:val="20"/>
              </w:rPr>
            </w:pPr>
            <w:r w:rsidRPr="0060562D">
              <w:rPr>
                <w:rFonts w:ascii="Arial" w:hAnsi="Arial" w:cs="Arial"/>
                <w:sz w:val="20"/>
                <w:szCs w:val="20"/>
              </w:rPr>
              <w:t>7</w:t>
            </w:r>
          </w:p>
        </w:tc>
      </w:tr>
    </w:tbl>
    <w:p w14:paraId="2D63E0D8" w14:textId="77777777" w:rsidR="00936CE3" w:rsidRPr="00614983" w:rsidRDefault="00936CE3" w:rsidP="00936CE3">
      <w:pPr>
        <w:pStyle w:val="Akapitzlist"/>
        <w:spacing w:after="0" w:line="240" w:lineRule="auto"/>
        <w:ind w:left="0"/>
        <w:rPr>
          <w:rFonts w:ascii="Arial" w:eastAsia="Meiryo" w:hAnsi="Arial" w:cs="Arial"/>
          <w:b/>
          <w:bCs/>
          <w:sz w:val="20"/>
          <w:szCs w:val="20"/>
        </w:rPr>
      </w:pPr>
    </w:p>
    <w:p w14:paraId="3156C766" w14:textId="77777777" w:rsidR="00936CE3" w:rsidRPr="00F47419" w:rsidRDefault="00936CE3" w:rsidP="00F47419">
      <w:pPr>
        <w:spacing w:after="0" w:line="360" w:lineRule="auto"/>
        <w:rPr>
          <w:color w:val="4F81BD" w:themeColor="accent1"/>
          <w:sz w:val="24"/>
          <w:szCs w:val="24"/>
        </w:rPr>
      </w:pPr>
    </w:p>
    <w:p w14:paraId="22F916D2" w14:textId="77777777" w:rsidR="00BC6FB8" w:rsidRDefault="00BC6FB8" w:rsidP="009A2259"/>
    <w:p w14:paraId="500E775A" w14:textId="77777777" w:rsidR="00BC6FB8" w:rsidRDefault="00BC6FB8" w:rsidP="009A2259"/>
    <w:p w14:paraId="6B5A255B" w14:textId="77777777" w:rsidR="00BC6FB8" w:rsidRDefault="00BC6FB8" w:rsidP="009A2259"/>
    <w:p w14:paraId="5A6FDBB0" w14:textId="77777777" w:rsidR="00BC6FB8" w:rsidRDefault="00BC6FB8" w:rsidP="009A2259"/>
    <w:p w14:paraId="7DBB8068" w14:textId="77777777" w:rsidR="00BC6FB8" w:rsidRDefault="00BC6FB8" w:rsidP="009A2259"/>
    <w:p w14:paraId="240A525C" w14:textId="57799D60" w:rsidR="009A2259" w:rsidRDefault="009A2259" w:rsidP="00F63558">
      <w:pPr>
        <w:spacing w:line="360" w:lineRule="auto"/>
        <w:rPr>
          <w:color w:val="4F81BD" w:themeColor="accent1"/>
          <w:sz w:val="28"/>
          <w:szCs w:val="28"/>
        </w:rPr>
      </w:pPr>
      <w:r w:rsidRPr="00F63558">
        <w:rPr>
          <w:color w:val="4F81BD" w:themeColor="accent1"/>
          <w:sz w:val="28"/>
          <w:szCs w:val="28"/>
        </w:rPr>
        <w:lastRenderedPageBreak/>
        <w:t>7.2 Wskaźniki rezultat</w:t>
      </w:r>
      <w:r w:rsidR="007223D0">
        <w:rPr>
          <w:color w:val="4F81BD" w:themeColor="accent1"/>
          <w:sz w:val="28"/>
          <w:szCs w:val="28"/>
        </w:rPr>
        <w:t>u</w:t>
      </w:r>
    </w:p>
    <w:p w14:paraId="27B71966" w14:textId="1D879F0C" w:rsidR="002A751D" w:rsidRPr="007C5003" w:rsidRDefault="00F47419" w:rsidP="00BC6FB8">
      <w:pPr>
        <w:spacing w:after="0" w:line="360" w:lineRule="auto"/>
        <w:rPr>
          <w:b/>
          <w:bCs/>
          <w:color w:val="4F81BD" w:themeColor="accent1"/>
          <w:sz w:val="20"/>
          <w:szCs w:val="20"/>
        </w:rPr>
      </w:pPr>
      <w:r w:rsidRPr="007C5003">
        <w:rPr>
          <w:b/>
          <w:bCs/>
          <w:color w:val="4F81BD" w:themeColor="accent1"/>
          <w:sz w:val="20"/>
          <w:szCs w:val="20"/>
        </w:rPr>
        <w:t>Tabela</w:t>
      </w:r>
      <w:r w:rsidR="00D6573A" w:rsidRPr="007C5003">
        <w:rPr>
          <w:b/>
          <w:bCs/>
          <w:color w:val="4F81BD" w:themeColor="accent1"/>
          <w:sz w:val="20"/>
          <w:szCs w:val="20"/>
        </w:rPr>
        <w:t xml:space="preserve"> </w:t>
      </w:r>
      <w:r w:rsidR="007907EE" w:rsidRPr="007C5003">
        <w:rPr>
          <w:b/>
          <w:bCs/>
          <w:color w:val="4F81BD" w:themeColor="accent1"/>
          <w:sz w:val="20"/>
          <w:szCs w:val="20"/>
        </w:rPr>
        <w:t>10</w:t>
      </w:r>
      <w:r w:rsidR="00D6573A" w:rsidRPr="007C5003">
        <w:rPr>
          <w:b/>
          <w:bCs/>
          <w:color w:val="4F81BD" w:themeColor="accent1"/>
          <w:sz w:val="20"/>
          <w:szCs w:val="20"/>
        </w:rPr>
        <w:t>. Wskaźniki rezultat</w:t>
      </w:r>
      <w:r w:rsidR="007223D0" w:rsidRPr="007C5003">
        <w:rPr>
          <w:b/>
          <w:bCs/>
          <w:color w:val="4F81BD" w:themeColor="accent1"/>
          <w:sz w:val="20"/>
          <w:szCs w:val="20"/>
        </w:rPr>
        <w:t>u</w:t>
      </w:r>
    </w:p>
    <w:tbl>
      <w:tblPr>
        <w:tblStyle w:val="Tabela-Siatka"/>
        <w:tblW w:w="14318" w:type="dxa"/>
        <w:tblInd w:w="-289" w:type="dxa"/>
        <w:tblLayout w:type="fixed"/>
        <w:tblLook w:val="04A0" w:firstRow="1" w:lastRow="0" w:firstColumn="1" w:lastColumn="0" w:noHBand="0" w:noVBand="1"/>
      </w:tblPr>
      <w:tblGrid>
        <w:gridCol w:w="1560"/>
        <w:gridCol w:w="1701"/>
        <w:gridCol w:w="1134"/>
        <w:gridCol w:w="1276"/>
        <w:gridCol w:w="4252"/>
        <w:gridCol w:w="1843"/>
        <w:gridCol w:w="1134"/>
        <w:gridCol w:w="1418"/>
      </w:tblGrid>
      <w:tr w:rsidR="00936CE3" w:rsidRPr="00614983" w14:paraId="56023E6A" w14:textId="77777777" w:rsidTr="00A22BE9">
        <w:trPr>
          <w:tblHeader/>
        </w:trPr>
        <w:tc>
          <w:tcPr>
            <w:tcW w:w="14318" w:type="dxa"/>
            <w:gridSpan w:val="8"/>
            <w:tcBorders>
              <w:left w:val="single" w:sz="4" w:space="0" w:color="auto"/>
            </w:tcBorders>
            <w:shd w:val="clear" w:color="auto" w:fill="FFC000"/>
          </w:tcPr>
          <w:p w14:paraId="394B470F" w14:textId="77777777" w:rsidR="00936CE3" w:rsidRPr="00614983" w:rsidRDefault="00936CE3" w:rsidP="00A22BE9">
            <w:pPr>
              <w:shd w:val="clear" w:color="auto" w:fill="FFC000"/>
              <w:spacing w:line="240" w:lineRule="auto"/>
              <w:jc w:val="center"/>
              <w:rPr>
                <w:rFonts w:ascii="Arial" w:hAnsi="Arial" w:cs="Arial"/>
                <w:b/>
                <w:bCs/>
                <w:sz w:val="20"/>
                <w:szCs w:val="20"/>
              </w:rPr>
            </w:pPr>
          </w:p>
          <w:p w14:paraId="17F1E8C9" w14:textId="77777777" w:rsidR="00936CE3" w:rsidRPr="00614983" w:rsidRDefault="00936CE3" w:rsidP="00A22BE9">
            <w:pPr>
              <w:spacing w:line="240" w:lineRule="auto"/>
              <w:jc w:val="center"/>
              <w:rPr>
                <w:rFonts w:ascii="Arial" w:hAnsi="Arial" w:cs="Arial"/>
                <w:b/>
                <w:bCs/>
                <w:sz w:val="20"/>
                <w:szCs w:val="20"/>
              </w:rPr>
            </w:pPr>
            <w:r w:rsidRPr="00614983">
              <w:rPr>
                <w:rFonts w:ascii="Arial" w:hAnsi="Arial" w:cs="Arial"/>
                <w:b/>
                <w:bCs/>
                <w:sz w:val="20"/>
                <w:szCs w:val="20"/>
              </w:rPr>
              <w:t>Wskaźniki rezultatu</w:t>
            </w:r>
          </w:p>
          <w:p w14:paraId="367C34CC" w14:textId="77777777" w:rsidR="00936CE3" w:rsidRPr="00614983" w:rsidRDefault="00936CE3" w:rsidP="00A22BE9">
            <w:pPr>
              <w:spacing w:line="240" w:lineRule="auto"/>
              <w:jc w:val="center"/>
              <w:rPr>
                <w:rFonts w:ascii="Arial" w:hAnsi="Arial" w:cs="Arial"/>
                <w:b/>
                <w:bCs/>
                <w:sz w:val="20"/>
                <w:szCs w:val="20"/>
              </w:rPr>
            </w:pPr>
          </w:p>
        </w:tc>
      </w:tr>
      <w:tr w:rsidR="00936CE3" w:rsidRPr="00614983" w14:paraId="7B2F663A" w14:textId="77777777" w:rsidTr="00A22BE9">
        <w:trPr>
          <w:tblHeader/>
        </w:trPr>
        <w:tc>
          <w:tcPr>
            <w:tcW w:w="1560" w:type="dxa"/>
            <w:tcBorders>
              <w:left w:val="single" w:sz="4" w:space="0" w:color="auto"/>
              <w:right w:val="single" w:sz="4" w:space="0" w:color="auto"/>
            </w:tcBorders>
            <w:shd w:val="clear" w:color="auto" w:fill="E5DFEC" w:themeFill="accent4" w:themeFillTint="33"/>
            <w:vAlign w:val="center"/>
          </w:tcPr>
          <w:p w14:paraId="2F214D36" w14:textId="77777777" w:rsidR="00936CE3" w:rsidRPr="00614983" w:rsidRDefault="00936CE3" w:rsidP="00A22BE9">
            <w:pPr>
              <w:spacing w:line="240" w:lineRule="auto"/>
              <w:rPr>
                <w:rFonts w:ascii="Arial" w:hAnsi="Arial" w:cs="Arial"/>
                <w:b/>
                <w:bCs/>
                <w:sz w:val="20"/>
                <w:szCs w:val="20"/>
              </w:rPr>
            </w:pPr>
            <w:r w:rsidRPr="00614983">
              <w:rPr>
                <w:rFonts w:ascii="Arial" w:hAnsi="Arial" w:cs="Arial"/>
                <w:b/>
                <w:bCs/>
                <w:sz w:val="20"/>
                <w:szCs w:val="20"/>
              </w:rPr>
              <w:t>Cel szczegółowy</w:t>
            </w:r>
          </w:p>
        </w:tc>
        <w:tc>
          <w:tcPr>
            <w:tcW w:w="1701" w:type="dxa"/>
            <w:tcBorders>
              <w:left w:val="single" w:sz="4" w:space="0" w:color="auto"/>
              <w:right w:val="single" w:sz="4" w:space="0" w:color="auto"/>
            </w:tcBorders>
            <w:shd w:val="clear" w:color="auto" w:fill="E5DFEC" w:themeFill="accent4" w:themeFillTint="33"/>
          </w:tcPr>
          <w:p w14:paraId="2B9BEF41" w14:textId="77777777" w:rsidR="00936CE3" w:rsidRPr="00614983" w:rsidRDefault="00936CE3" w:rsidP="00A22BE9">
            <w:pPr>
              <w:spacing w:line="240" w:lineRule="auto"/>
              <w:rPr>
                <w:rFonts w:ascii="Arial" w:hAnsi="Arial" w:cs="Arial"/>
                <w:b/>
                <w:bCs/>
                <w:sz w:val="20"/>
                <w:szCs w:val="20"/>
              </w:rPr>
            </w:pPr>
          </w:p>
          <w:p w14:paraId="183653E7" w14:textId="77777777" w:rsidR="00936CE3" w:rsidRPr="00614983" w:rsidRDefault="00936CE3" w:rsidP="00A22BE9">
            <w:pPr>
              <w:spacing w:line="240" w:lineRule="auto"/>
              <w:rPr>
                <w:rFonts w:ascii="Arial" w:hAnsi="Arial" w:cs="Arial"/>
                <w:b/>
                <w:bCs/>
                <w:sz w:val="20"/>
                <w:szCs w:val="20"/>
              </w:rPr>
            </w:pPr>
            <w:r w:rsidRPr="00614983">
              <w:rPr>
                <w:rFonts w:ascii="Arial" w:hAnsi="Arial" w:cs="Arial"/>
                <w:b/>
                <w:bCs/>
                <w:sz w:val="20"/>
                <w:szCs w:val="20"/>
              </w:rPr>
              <w:t>Działanie</w:t>
            </w:r>
          </w:p>
        </w:tc>
        <w:tc>
          <w:tcPr>
            <w:tcW w:w="1134" w:type="dxa"/>
            <w:tcBorders>
              <w:left w:val="single" w:sz="4" w:space="0" w:color="auto"/>
              <w:right w:val="single" w:sz="4" w:space="0" w:color="auto"/>
            </w:tcBorders>
            <w:shd w:val="clear" w:color="auto" w:fill="E5DFEC" w:themeFill="accent4" w:themeFillTint="33"/>
            <w:vAlign w:val="center"/>
          </w:tcPr>
          <w:p w14:paraId="773D7CBD" w14:textId="77777777" w:rsidR="00936CE3" w:rsidRPr="00614983" w:rsidRDefault="00936CE3" w:rsidP="00A22BE9">
            <w:pPr>
              <w:spacing w:line="240" w:lineRule="auto"/>
              <w:rPr>
                <w:rFonts w:ascii="Arial" w:hAnsi="Arial" w:cs="Arial"/>
                <w:b/>
                <w:bCs/>
                <w:sz w:val="20"/>
                <w:szCs w:val="20"/>
              </w:rPr>
            </w:pPr>
            <w:r w:rsidRPr="00614983">
              <w:rPr>
                <w:rFonts w:ascii="Arial" w:hAnsi="Arial" w:cs="Arial"/>
                <w:b/>
                <w:bCs/>
                <w:sz w:val="20"/>
                <w:szCs w:val="20"/>
              </w:rPr>
              <w:t>Fundusz</w:t>
            </w:r>
          </w:p>
        </w:tc>
        <w:tc>
          <w:tcPr>
            <w:tcW w:w="1276" w:type="dxa"/>
            <w:tcBorders>
              <w:left w:val="single" w:sz="4" w:space="0" w:color="auto"/>
              <w:right w:val="single" w:sz="4" w:space="0" w:color="auto"/>
            </w:tcBorders>
            <w:shd w:val="clear" w:color="auto" w:fill="E5DFEC" w:themeFill="accent4" w:themeFillTint="33"/>
            <w:vAlign w:val="center"/>
          </w:tcPr>
          <w:p w14:paraId="0CE744DE" w14:textId="77777777" w:rsidR="00936CE3" w:rsidRPr="00614983" w:rsidRDefault="00936CE3" w:rsidP="00A22BE9">
            <w:pPr>
              <w:spacing w:line="240" w:lineRule="auto"/>
              <w:rPr>
                <w:rFonts w:ascii="Arial" w:hAnsi="Arial" w:cs="Arial"/>
                <w:b/>
                <w:bCs/>
                <w:sz w:val="20"/>
                <w:szCs w:val="20"/>
              </w:rPr>
            </w:pPr>
            <w:r w:rsidRPr="00614983">
              <w:rPr>
                <w:rFonts w:ascii="Arial" w:hAnsi="Arial" w:cs="Arial"/>
                <w:b/>
                <w:bCs/>
                <w:sz w:val="20"/>
                <w:szCs w:val="20"/>
              </w:rPr>
              <w:t>Numer</w:t>
            </w:r>
          </w:p>
        </w:tc>
        <w:tc>
          <w:tcPr>
            <w:tcW w:w="4252" w:type="dxa"/>
            <w:tcBorders>
              <w:left w:val="single" w:sz="4" w:space="0" w:color="auto"/>
              <w:right w:val="single" w:sz="4" w:space="0" w:color="auto"/>
            </w:tcBorders>
            <w:shd w:val="clear" w:color="auto" w:fill="E5DFEC" w:themeFill="accent4" w:themeFillTint="33"/>
            <w:vAlign w:val="center"/>
          </w:tcPr>
          <w:p w14:paraId="1F49A2D6" w14:textId="77777777" w:rsidR="00936CE3" w:rsidRPr="00614983" w:rsidRDefault="00936CE3" w:rsidP="00A22BE9">
            <w:pPr>
              <w:spacing w:line="240" w:lineRule="auto"/>
              <w:rPr>
                <w:rFonts w:ascii="Arial" w:hAnsi="Arial" w:cs="Arial"/>
                <w:b/>
                <w:bCs/>
                <w:sz w:val="20"/>
                <w:szCs w:val="20"/>
              </w:rPr>
            </w:pPr>
            <w:r w:rsidRPr="00614983">
              <w:rPr>
                <w:rFonts w:ascii="Arial" w:hAnsi="Arial" w:cs="Arial"/>
                <w:b/>
                <w:bCs/>
                <w:sz w:val="20"/>
                <w:szCs w:val="20"/>
              </w:rPr>
              <w:t>Wskaźnik</w:t>
            </w:r>
          </w:p>
        </w:tc>
        <w:tc>
          <w:tcPr>
            <w:tcW w:w="1843" w:type="dxa"/>
            <w:tcBorders>
              <w:left w:val="single" w:sz="4" w:space="0" w:color="auto"/>
              <w:right w:val="single" w:sz="4" w:space="0" w:color="auto"/>
            </w:tcBorders>
            <w:shd w:val="clear" w:color="auto" w:fill="E5DFEC" w:themeFill="accent4" w:themeFillTint="33"/>
            <w:vAlign w:val="center"/>
          </w:tcPr>
          <w:p w14:paraId="66F8A955" w14:textId="77777777" w:rsidR="00936CE3" w:rsidRPr="00614983" w:rsidRDefault="00936CE3" w:rsidP="00A22BE9">
            <w:pPr>
              <w:spacing w:line="240" w:lineRule="auto"/>
              <w:rPr>
                <w:rFonts w:ascii="Arial" w:hAnsi="Arial" w:cs="Arial"/>
                <w:b/>
                <w:bCs/>
                <w:sz w:val="20"/>
                <w:szCs w:val="20"/>
              </w:rPr>
            </w:pPr>
            <w:r w:rsidRPr="00614983">
              <w:rPr>
                <w:rFonts w:ascii="Arial" w:hAnsi="Arial" w:cs="Arial"/>
                <w:b/>
                <w:bCs/>
                <w:sz w:val="20"/>
                <w:szCs w:val="20"/>
              </w:rPr>
              <w:t>Jednostka miary</w:t>
            </w:r>
          </w:p>
        </w:tc>
        <w:tc>
          <w:tcPr>
            <w:tcW w:w="1134" w:type="dxa"/>
            <w:tcBorders>
              <w:left w:val="single" w:sz="4" w:space="0" w:color="auto"/>
              <w:right w:val="single" w:sz="4" w:space="0" w:color="auto"/>
            </w:tcBorders>
            <w:shd w:val="clear" w:color="auto" w:fill="E5DFEC" w:themeFill="accent4" w:themeFillTint="33"/>
            <w:vAlign w:val="center"/>
          </w:tcPr>
          <w:p w14:paraId="6C85078E" w14:textId="77777777" w:rsidR="00936CE3" w:rsidRPr="00614983" w:rsidRDefault="00936CE3" w:rsidP="00A22BE9">
            <w:pPr>
              <w:spacing w:line="240" w:lineRule="auto"/>
              <w:rPr>
                <w:rFonts w:ascii="Arial" w:hAnsi="Arial" w:cs="Arial"/>
                <w:b/>
                <w:bCs/>
                <w:sz w:val="20"/>
                <w:szCs w:val="20"/>
              </w:rPr>
            </w:pPr>
            <w:r w:rsidRPr="00614983">
              <w:rPr>
                <w:rFonts w:ascii="Arial" w:hAnsi="Arial" w:cs="Arial"/>
                <w:b/>
                <w:bCs/>
                <w:sz w:val="20"/>
                <w:szCs w:val="20"/>
              </w:rPr>
              <w:t>Źródło danych</w:t>
            </w:r>
          </w:p>
        </w:tc>
        <w:tc>
          <w:tcPr>
            <w:tcW w:w="1418" w:type="dxa"/>
            <w:tcBorders>
              <w:left w:val="single" w:sz="4" w:space="0" w:color="auto"/>
            </w:tcBorders>
            <w:shd w:val="clear" w:color="auto" w:fill="E5DFEC" w:themeFill="accent4" w:themeFillTint="33"/>
            <w:vAlign w:val="center"/>
          </w:tcPr>
          <w:p w14:paraId="467FBF15" w14:textId="77777777" w:rsidR="00936CE3" w:rsidRPr="00614983" w:rsidRDefault="00936CE3" w:rsidP="00A22BE9">
            <w:pPr>
              <w:spacing w:line="240" w:lineRule="auto"/>
              <w:rPr>
                <w:rFonts w:ascii="Arial" w:hAnsi="Arial" w:cs="Arial"/>
                <w:b/>
                <w:bCs/>
                <w:sz w:val="20"/>
                <w:szCs w:val="20"/>
              </w:rPr>
            </w:pPr>
            <w:r w:rsidRPr="00614983">
              <w:rPr>
                <w:rFonts w:ascii="Arial" w:hAnsi="Arial" w:cs="Arial"/>
                <w:b/>
                <w:bCs/>
                <w:sz w:val="20"/>
                <w:szCs w:val="20"/>
              </w:rPr>
              <w:t>Cel końcowy</w:t>
            </w:r>
          </w:p>
          <w:p w14:paraId="2DD26312" w14:textId="77777777" w:rsidR="00936CE3" w:rsidRPr="00614983" w:rsidRDefault="00936CE3" w:rsidP="00A22BE9">
            <w:pPr>
              <w:spacing w:line="240" w:lineRule="auto"/>
              <w:rPr>
                <w:rFonts w:ascii="Arial" w:hAnsi="Arial" w:cs="Arial"/>
                <w:b/>
                <w:bCs/>
                <w:sz w:val="20"/>
                <w:szCs w:val="20"/>
              </w:rPr>
            </w:pPr>
            <w:r w:rsidRPr="00614983">
              <w:rPr>
                <w:rFonts w:ascii="Arial" w:hAnsi="Arial" w:cs="Arial"/>
                <w:b/>
                <w:bCs/>
                <w:sz w:val="20"/>
                <w:szCs w:val="20"/>
              </w:rPr>
              <w:t>(2029)</w:t>
            </w:r>
          </w:p>
        </w:tc>
      </w:tr>
      <w:tr w:rsidR="00936CE3" w:rsidRPr="00614983" w14:paraId="1F500B08" w14:textId="77777777" w:rsidTr="00A22BE9">
        <w:trPr>
          <w:trHeight w:val="444"/>
        </w:trPr>
        <w:tc>
          <w:tcPr>
            <w:tcW w:w="1560" w:type="dxa"/>
            <w:tcBorders>
              <w:left w:val="single" w:sz="4" w:space="0" w:color="auto"/>
              <w:bottom w:val="single" w:sz="4" w:space="0" w:color="auto"/>
              <w:right w:val="single" w:sz="4" w:space="0" w:color="auto"/>
            </w:tcBorders>
            <w:vAlign w:val="center"/>
          </w:tcPr>
          <w:p w14:paraId="6471C437" w14:textId="77777777" w:rsidR="00936CE3" w:rsidRPr="0060562D" w:rsidRDefault="00936CE3" w:rsidP="00A22BE9">
            <w:pPr>
              <w:spacing w:line="240" w:lineRule="auto"/>
              <w:rPr>
                <w:rFonts w:ascii="Arial" w:hAnsi="Arial" w:cs="Arial"/>
                <w:sz w:val="20"/>
                <w:szCs w:val="20"/>
              </w:rPr>
            </w:pPr>
            <w:r w:rsidRPr="0060562D">
              <w:rPr>
                <w:rFonts w:ascii="Arial" w:hAnsi="Arial" w:cs="Arial"/>
                <w:sz w:val="20"/>
                <w:szCs w:val="20"/>
              </w:rPr>
              <w:t>2 (i)</w:t>
            </w:r>
          </w:p>
        </w:tc>
        <w:tc>
          <w:tcPr>
            <w:tcW w:w="1701" w:type="dxa"/>
            <w:tcBorders>
              <w:left w:val="single" w:sz="4" w:space="0" w:color="auto"/>
              <w:bottom w:val="single" w:sz="4" w:space="0" w:color="auto"/>
              <w:right w:val="single" w:sz="4" w:space="0" w:color="auto"/>
            </w:tcBorders>
            <w:vAlign w:val="center"/>
          </w:tcPr>
          <w:p w14:paraId="7B8169A3" w14:textId="77777777" w:rsidR="00936CE3" w:rsidRPr="0060562D" w:rsidRDefault="00936CE3" w:rsidP="00A22BE9">
            <w:pPr>
              <w:spacing w:line="240" w:lineRule="auto"/>
              <w:rPr>
                <w:rFonts w:ascii="Arial" w:hAnsi="Arial" w:cs="Arial"/>
                <w:sz w:val="20"/>
                <w:szCs w:val="20"/>
              </w:rPr>
            </w:pPr>
            <w:r w:rsidRPr="0060562D">
              <w:rPr>
                <w:rFonts w:ascii="Arial" w:hAnsi="Arial" w:cs="Arial"/>
                <w:sz w:val="20"/>
                <w:szCs w:val="20"/>
              </w:rPr>
              <w:t>Działanie 02.17</w:t>
            </w:r>
          </w:p>
        </w:tc>
        <w:tc>
          <w:tcPr>
            <w:tcW w:w="1134" w:type="dxa"/>
            <w:tcBorders>
              <w:left w:val="single" w:sz="4" w:space="0" w:color="auto"/>
              <w:bottom w:val="single" w:sz="4" w:space="0" w:color="auto"/>
              <w:right w:val="single" w:sz="4" w:space="0" w:color="auto"/>
            </w:tcBorders>
            <w:vAlign w:val="center"/>
          </w:tcPr>
          <w:p w14:paraId="2EBE957E" w14:textId="77777777" w:rsidR="00936CE3" w:rsidRPr="0060562D" w:rsidRDefault="00936CE3" w:rsidP="00A22BE9">
            <w:pPr>
              <w:spacing w:line="240" w:lineRule="auto"/>
              <w:rPr>
                <w:rFonts w:ascii="Arial" w:hAnsi="Arial" w:cs="Arial"/>
                <w:sz w:val="20"/>
                <w:szCs w:val="20"/>
              </w:rPr>
            </w:pPr>
            <w:r w:rsidRPr="0060562D">
              <w:rPr>
                <w:rFonts w:ascii="Arial" w:hAnsi="Arial" w:cs="Arial"/>
                <w:sz w:val="20"/>
                <w:szCs w:val="20"/>
              </w:rPr>
              <w:t>EFRR</w:t>
            </w:r>
          </w:p>
        </w:tc>
        <w:tc>
          <w:tcPr>
            <w:tcW w:w="1276" w:type="dxa"/>
            <w:tcBorders>
              <w:left w:val="single" w:sz="4" w:space="0" w:color="auto"/>
              <w:right w:val="single" w:sz="4" w:space="0" w:color="auto"/>
            </w:tcBorders>
            <w:vAlign w:val="center"/>
          </w:tcPr>
          <w:p w14:paraId="6079BF3D" w14:textId="77777777" w:rsidR="00936CE3" w:rsidRPr="0060562D" w:rsidRDefault="00936CE3" w:rsidP="00A22BE9">
            <w:pPr>
              <w:spacing w:line="240" w:lineRule="auto"/>
              <w:rPr>
                <w:rFonts w:ascii="Arial" w:hAnsi="Arial" w:cs="Arial"/>
                <w:sz w:val="20"/>
                <w:szCs w:val="20"/>
              </w:rPr>
            </w:pPr>
            <w:r w:rsidRPr="0060562D">
              <w:rPr>
                <w:rFonts w:ascii="Arial" w:hAnsi="Arial" w:cs="Arial"/>
                <w:sz w:val="20"/>
                <w:szCs w:val="20"/>
              </w:rPr>
              <w:t xml:space="preserve">RCR029 </w:t>
            </w:r>
          </w:p>
        </w:tc>
        <w:tc>
          <w:tcPr>
            <w:tcW w:w="4252" w:type="dxa"/>
            <w:tcBorders>
              <w:left w:val="single" w:sz="4" w:space="0" w:color="auto"/>
              <w:right w:val="single" w:sz="4" w:space="0" w:color="auto"/>
            </w:tcBorders>
            <w:vAlign w:val="center"/>
          </w:tcPr>
          <w:p w14:paraId="39AA7767" w14:textId="77777777" w:rsidR="00936CE3" w:rsidRPr="0060562D" w:rsidRDefault="00936CE3" w:rsidP="00A22BE9">
            <w:pPr>
              <w:spacing w:line="240" w:lineRule="auto"/>
              <w:rPr>
                <w:rFonts w:ascii="Arial" w:hAnsi="Arial" w:cs="Arial"/>
                <w:sz w:val="20"/>
                <w:szCs w:val="20"/>
              </w:rPr>
            </w:pPr>
            <w:r w:rsidRPr="0060562D">
              <w:rPr>
                <w:rFonts w:ascii="Arial" w:hAnsi="Arial" w:cs="Arial"/>
                <w:sz w:val="20"/>
                <w:szCs w:val="20"/>
              </w:rPr>
              <w:t>Szacowana emisja gazów cieplarnianych</w:t>
            </w:r>
          </w:p>
        </w:tc>
        <w:tc>
          <w:tcPr>
            <w:tcW w:w="1843" w:type="dxa"/>
            <w:tcBorders>
              <w:left w:val="single" w:sz="4" w:space="0" w:color="auto"/>
              <w:right w:val="single" w:sz="4" w:space="0" w:color="auto"/>
            </w:tcBorders>
            <w:vAlign w:val="center"/>
          </w:tcPr>
          <w:p w14:paraId="5BB38801" w14:textId="77777777" w:rsidR="00936CE3" w:rsidRPr="0060562D" w:rsidRDefault="00936CE3" w:rsidP="00A22BE9">
            <w:pPr>
              <w:spacing w:line="240" w:lineRule="auto"/>
              <w:rPr>
                <w:rFonts w:ascii="Arial" w:hAnsi="Arial" w:cs="Arial"/>
                <w:sz w:val="20"/>
                <w:szCs w:val="20"/>
              </w:rPr>
            </w:pPr>
            <w:r w:rsidRPr="0060562D">
              <w:rPr>
                <w:rFonts w:ascii="Arial" w:hAnsi="Arial" w:cs="Arial"/>
                <w:sz w:val="20"/>
                <w:szCs w:val="20"/>
              </w:rPr>
              <w:t>tony równoważnika CO2/rok</w:t>
            </w:r>
          </w:p>
        </w:tc>
        <w:tc>
          <w:tcPr>
            <w:tcW w:w="1134" w:type="dxa"/>
            <w:tcBorders>
              <w:left w:val="single" w:sz="4" w:space="0" w:color="auto"/>
              <w:right w:val="single" w:sz="4" w:space="0" w:color="auto"/>
            </w:tcBorders>
            <w:vAlign w:val="center"/>
          </w:tcPr>
          <w:p w14:paraId="1175632F" w14:textId="77777777" w:rsidR="00936CE3" w:rsidRPr="0060562D" w:rsidRDefault="00936CE3" w:rsidP="00A22BE9">
            <w:pPr>
              <w:spacing w:line="240" w:lineRule="auto"/>
              <w:rPr>
                <w:rFonts w:ascii="Arial" w:eastAsia="Calibri" w:hAnsi="Arial" w:cs="Arial"/>
                <w:sz w:val="20"/>
                <w:szCs w:val="20"/>
              </w:rPr>
            </w:pPr>
            <w:r w:rsidRPr="0060562D">
              <w:rPr>
                <w:rFonts w:ascii="Arial" w:hAnsi="Arial" w:cs="Arial"/>
                <w:sz w:val="20"/>
                <w:szCs w:val="20"/>
              </w:rPr>
              <w:t>CST2021</w:t>
            </w:r>
          </w:p>
        </w:tc>
        <w:tc>
          <w:tcPr>
            <w:tcW w:w="1418" w:type="dxa"/>
            <w:tcBorders>
              <w:left w:val="single" w:sz="4" w:space="0" w:color="auto"/>
            </w:tcBorders>
            <w:vAlign w:val="center"/>
          </w:tcPr>
          <w:p w14:paraId="5F6ACD3A" w14:textId="76ED4408" w:rsidR="00936CE3" w:rsidRPr="0060562D" w:rsidRDefault="0058022F" w:rsidP="00A22BE9">
            <w:pPr>
              <w:spacing w:line="240" w:lineRule="auto"/>
              <w:jc w:val="right"/>
              <w:rPr>
                <w:rFonts w:ascii="Arial" w:hAnsi="Arial" w:cs="Arial"/>
                <w:sz w:val="20"/>
                <w:szCs w:val="20"/>
              </w:rPr>
            </w:pPr>
            <w:r>
              <w:rPr>
                <w:rFonts w:ascii="Arial" w:hAnsi="Arial" w:cs="Arial"/>
                <w:sz w:val="20"/>
                <w:szCs w:val="20"/>
              </w:rPr>
              <w:t>3,0346</w:t>
            </w:r>
          </w:p>
        </w:tc>
      </w:tr>
      <w:tr w:rsidR="00936CE3" w:rsidRPr="00614983" w14:paraId="43D6769C" w14:textId="77777777" w:rsidTr="00A22BE9">
        <w:tc>
          <w:tcPr>
            <w:tcW w:w="1560" w:type="dxa"/>
            <w:tcBorders>
              <w:left w:val="single" w:sz="4" w:space="0" w:color="auto"/>
              <w:bottom w:val="single" w:sz="4" w:space="0" w:color="auto"/>
              <w:right w:val="single" w:sz="4" w:space="0" w:color="auto"/>
            </w:tcBorders>
            <w:vAlign w:val="center"/>
          </w:tcPr>
          <w:p w14:paraId="5CC3E707" w14:textId="77777777" w:rsidR="00936CE3" w:rsidRPr="0060562D" w:rsidRDefault="00936CE3" w:rsidP="00A22BE9">
            <w:pPr>
              <w:spacing w:line="240" w:lineRule="auto"/>
              <w:rPr>
                <w:rFonts w:ascii="Arial" w:hAnsi="Arial" w:cs="Arial"/>
                <w:sz w:val="20"/>
                <w:szCs w:val="20"/>
              </w:rPr>
            </w:pPr>
            <w:r w:rsidRPr="0060562D">
              <w:rPr>
                <w:rFonts w:ascii="Arial" w:hAnsi="Arial" w:cs="Arial"/>
                <w:sz w:val="20"/>
                <w:szCs w:val="20"/>
              </w:rPr>
              <w:t>2 (i)</w:t>
            </w:r>
          </w:p>
        </w:tc>
        <w:tc>
          <w:tcPr>
            <w:tcW w:w="1701" w:type="dxa"/>
            <w:tcBorders>
              <w:left w:val="single" w:sz="4" w:space="0" w:color="auto"/>
              <w:bottom w:val="single" w:sz="4" w:space="0" w:color="auto"/>
              <w:right w:val="single" w:sz="4" w:space="0" w:color="auto"/>
            </w:tcBorders>
            <w:vAlign w:val="center"/>
          </w:tcPr>
          <w:p w14:paraId="6282EF6D" w14:textId="77777777" w:rsidR="00936CE3" w:rsidRPr="0060562D" w:rsidRDefault="00936CE3" w:rsidP="00A22BE9">
            <w:pPr>
              <w:spacing w:line="240" w:lineRule="auto"/>
              <w:rPr>
                <w:rFonts w:ascii="Arial" w:hAnsi="Arial" w:cs="Arial"/>
                <w:sz w:val="20"/>
                <w:szCs w:val="20"/>
              </w:rPr>
            </w:pPr>
            <w:r w:rsidRPr="0060562D">
              <w:rPr>
                <w:rFonts w:ascii="Arial" w:hAnsi="Arial" w:cs="Arial"/>
                <w:sz w:val="20"/>
                <w:szCs w:val="20"/>
              </w:rPr>
              <w:t>Działanie 02.17</w:t>
            </w:r>
          </w:p>
        </w:tc>
        <w:tc>
          <w:tcPr>
            <w:tcW w:w="1134" w:type="dxa"/>
            <w:tcBorders>
              <w:left w:val="single" w:sz="4" w:space="0" w:color="auto"/>
              <w:bottom w:val="single" w:sz="4" w:space="0" w:color="auto"/>
              <w:right w:val="single" w:sz="4" w:space="0" w:color="auto"/>
            </w:tcBorders>
            <w:vAlign w:val="center"/>
          </w:tcPr>
          <w:p w14:paraId="54281A6A" w14:textId="77777777" w:rsidR="00936CE3" w:rsidRPr="0060562D" w:rsidRDefault="00936CE3" w:rsidP="00A22BE9">
            <w:pPr>
              <w:spacing w:line="240" w:lineRule="auto"/>
              <w:rPr>
                <w:rFonts w:ascii="Arial" w:hAnsi="Arial" w:cs="Arial"/>
                <w:sz w:val="20"/>
                <w:szCs w:val="20"/>
              </w:rPr>
            </w:pPr>
            <w:r w:rsidRPr="0060562D">
              <w:rPr>
                <w:rFonts w:ascii="Arial" w:hAnsi="Arial" w:cs="Arial"/>
                <w:sz w:val="20"/>
                <w:szCs w:val="20"/>
              </w:rPr>
              <w:t>EFRR</w:t>
            </w:r>
          </w:p>
        </w:tc>
        <w:tc>
          <w:tcPr>
            <w:tcW w:w="1276" w:type="dxa"/>
            <w:tcBorders>
              <w:left w:val="single" w:sz="4" w:space="0" w:color="auto"/>
              <w:right w:val="single" w:sz="4" w:space="0" w:color="auto"/>
            </w:tcBorders>
            <w:vAlign w:val="center"/>
          </w:tcPr>
          <w:p w14:paraId="218A2AFA" w14:textId="77777777" w:rsidR="00936CE3" w:rsidRPr="0060562D" w:rsidRDefault="00936CE3" w:rsidP="00A22BE9">
            <w:pPr>
              <w:spacing w:line="240" w:lineRule="auto"/>
              <w:rPr>
                <w:rFonts w:ascii="Arial" w:hAnsi="Arial" w:cs="Arial"/>
                <w:sz w:val="20"/>
                <w:szCs w:val="20"/>
              </w:rPr>
            </w:pPr>
            <w:r w:rsidRPr="0060562D">
              <w:rPr>
                <w:rFonts w:ascii="Arial" w:hAnsi="Arial" w:cs="Arial"/>
                <w:sz w:val="20"/>
                <w:szCs w:val="20"/>
              </w:rPr>
              <w:t>RCR026</w:t>
            </w:r>
          </w:p>
        </w:tc>
        <w:tc>
          <w:tcPr>
            <w:tcW w:w="4252" w:type="dxa"/>
            <w:tcBorders>
              <w:left w:val="single" w:sz="4" w:space="0" w:color="auto"/>
              <w:right w:val="single" w:sz="4" w:space="0" w:color="auto"/>
            </w:tcBorders>
            <w:vAlign w:val="center"/>
          </w:tcPr>
          <w:p w14:paraId="4C9F83D3" w14:textId="77777777" w:rsidR="00936CE3" w:rsidRPr="0060562D" w:rsidRDefault="00936CE3" w:rsidP="00A22BE9">
            <w:pPr>
              <w:spacing w:line="240" w:lineRule="auto"/>
              <w:rPr>
                <w:rFonts w:ascii="Arial" w:hAnsi="Arial" w:cs="Arial"/>
                <w:sz w:val="20"/>
                <w:szCs w:val="20"/>
              </w:rPr>
            </w:pPr>
            <w:r w:rsidRPr="0060562D">
              <w:rPr>
                <w:rFonts w:ascii="Arial" w:hAnsi="Arial" w:cs="Arial"/>
                <w:sz w:val="20"/>
                <w:szCs w:val="20"/>
              </w:rPr>
              <w:t>Roczne zużycie energii pierwotnej (w tym: w lokalach mieszkalnych, budynkach publicznych, przedsiębiorstwach, innych)</w:t>
            </w:r>
          </w:p>
        </w:tc>
        <w:tc>
          <w:tcPr>
            <w:tcW w:w="1843" w:type="dxa"/>
            <w:tcBorders>
              <w:left w:val="single" w:sz="4" w:space="0" w:color="auto"/>
              <w:right w:val="single" w:sz="4" w:space="0" w:color="auto"/>
            </w:tcBorders>
            <w:vAlign w:val="center"/>
          </w:tcPr>
          <w:p w14:paraId="1E9108AD" w14:textId="77777777" w:rsidR="00936CE3" w:rsidRPr="0060562D" w:rsidRDefault="00936CE3" w:rsidP="00A22BE9">
            <w:pPr>
              <w:spacing w:line="240" w:lineRule="auto"/>
              <w:rPr>
                <w:rFonts w:ascii="Arial" w:hAnsi="Arial" w:cs="Arial"/>
                <w:sz w:val="20"/>
                <w:szCs w:val="20"/>
              </w:rPr>
            </w:pPr>
            <w:r w:rsidRPr="0060562D">
              <w:rPr>
                <w:rFonts w:ascii="Arial" w:hAnsi="Arial" w:cs="Arial"/>
                <w:sz w:val="20"/>
                <w:szCs w:val="20"/>
              </w:rPr>
              <w:t>MWh/rok</w:t>
            </w:r>
          </w:p>
        </w:tc>
        <w:tc>
          <w:tcPr>
            <w:tcW w:w="1134" w:type="dxa"/>
            <w:tcBorders>
              <w:left w:val="single" w:sz="4" w:space="0" w:color="auto"/>
              <w:right w:val="single" w:sz="4" w:space="0" w:color="auto"/>
            </w:tcBorders>
            <w:vAlign w:val="center"/>
          </w:tcPr>
          <w:p w14:paraId="3D069237" w14:textId="77777777" w:rsidR="00936CE3" w:rsidRPr="0060562D" w:rsidRDefault="00936CE3" w:rsidP="00A22BE9">
            <w:pPr>
              <w:spacing w:line="240" w:lineRule="auto"/>
              <w:rPr>
                <w:rFonts w:ascii="Arial" w:hAnsi="Arial" w:cs="Arial"/>
                <w:sz w:val="20"/>
                <w:szCs w:val="20"/>
              </w:rPr>
            </w:pPr>
            <w:r w:rsidRPr="0060562D">
              <w:rPr>
                <w:rFonts w:ascii="Arial" w:hAnsi="Arial" w:cs="Arial"/>
                <w:sz w:val="20"/>
                <w:szCs w:val="20"/>
              </w:rPr>
              <w:t>CST2021</w:t>
            </w:r>
          </w:p>
        </w:tc>
        <w:tc>
          <w:tcPr>
            <w:tcW w:w="1418" w:type="dxa"/>
            <w:tcBorders>
              <w:left w:val="single" w:sz="4" w:space="0" w:color="auto"/>
            </w:tcBorders>
            <w:vAlign w:val="center"/>
          </w:tcPr>
          <w:p w14:paraId="402418C1" w14:textId="0757DB59" w:rsidR="00936CE3" w:rsidRPr="0060562D" w:rsidRDefault="00BB1428" w:rsidP="00A22BE9">
            <w:pPr>
              <w:spacing w:line="240" w:lineRule="auto"/>
              <w:jc w:val="right"/>
              <w:rPr>
                <w:rFonts w:ascii="Arial" w:hAnsi="Arial" w:cs="Arial"/>
                <w:sz w:val="20"/>
                <w:szCs w:val="20"/>
              </w:rPr>
            </w:pPr>
            <w:r>
              <w:rPr>
                <w:rFonts w:ascii="Arial" w:hAnsi="Arial" w:cs="Arial"/>
                <w:sz w:val="20"/>
                <w:szCs w:val="20"/>
              </w:rPr>
              <w:t>81,53</w:t>
            </w:r>
          </w:p>
        </w:tc>
      </w:tr>
      <w:tr w:rsidR="00936CE3" w:rsidRPr="00614983" w14:paraId="33C6F41D" w14:textId="77777777" w:rsidTr="00A22BE9">
        <w:tc>
          <w:tcPr>
            <w:tcW w:w="1560" w:type="dxa"/>
            <w:tcBorders>
              <w:left w:val="single" w:sz="4" w:space="0" w:color="auto"/>
              <w:bottom w:val="single" w:sz="4" w:space="0" w:color="auto"/>
              <w:right w:val="single" w:sz="4" w:space="0" w:color="auto"/>
            </w:tcBorders>
            <w:vAlign w:val="center"/>
          </w:tcPr>
          <w:p w14:paraId="159117FD" w14:textId="77777777" w:rsidR="00936CE3" w:rsidRPr="0060562D" w:rsidRDefault="00936CE3" w:rsidP="00A22BE9">
            <w:pPr>
              <w:spacing w:line="240" w:lineRule="auto"/>
              <w:rPr>
                <w:rFonts w:ascii="Arial" w:hAnsi="Arial" w:cs="Arial"/>
                <w:sz w:val="20"/>
                <w:szCs w:val="20"/>
              </w:rPr>
            </w:pPr>
            <w:r w:rsidRPr="0060562D">
              <w:rPr>
                <w:rFonts w:ascii="Arial" w:hAnsi="Arial" w:cs="Arial"/>
                <w:sz w:val="20"/>
                <w:szCs w:val="20"/>
              </w:rPr>
              <w:t>2 (i)</w:t>
            </w:r>
          </w:p>
        </w:tc>
        <w:tc>
          <w:tcPr>
            <w:tcW w:w="1701" w:type="dxa"/>
            <w:tcBorders>
              <w:left w:val="single" w:sz="4" w:space="0" w:color="auto"/>
              <w:bottom w:val="single" w:sz="4" w:space="0" w:color="auto"/>
              <w:right w:val="single" w:sz="4" w:space="0" w:color="auto"/>
            </w:tcBorders>
            <w:vAlign w:val="center"/>
          </w:tcPr>
          <w:p w14:paraId="7A520C2A" w14:textId="77777777" w:rsidR="00936CE3" w:rsidRPr="0060562D" w:rsidRDefault="00936CE3" w:rsidP="00A22BE9">
            <w:pPr>
              <w:spacing w:line="240" w:lineRule="auto"/>
              <w:rPr>
                <w:rFonts w:ascii="Arial" w:hAnsi="Arial" w:cs="Arial"/>
                <w:sz w:val="20"/>
                <w:szCs w:val="20"/>
              </w:rPr>
            </w:pPr>
            <w:r w:rsidRPr="0060562D">
              <w:rPr>
                <w:rFonts w:ascii="Arial" w:hAnsi="Arial" w:cs="Arial"/>
                <w:sz w:val="20"/>
                <w:szCs w:val="20"/>
              </w:rPr>
              <w:t>Działanie 02.18</w:t>
            </w:r>
          </w:p>
        </w:tc>
        <w:tc>
          <w:tcPr>
            <w:tcW w:w="1134" w:type="dxa"/>
            <w:tcBorders>
              <w:left w:val="single" w:sz="4" w:space="0" w:color="auto"/>
              <w:bottom w:val="single" w:sz="4" w:space="0" w:color="auto"/>
              <w:right w:val="single" w:sz="4" w:space="0" w:color="auto"/>
            </w:tcBorders>
            <w:vAlign w:val="center"/>
          </w:tcPr>
          <w:p w14:paraId="38A99D7F" w14:textId="77777777" w:rsidR="00936CE3" w:rsidRPr="0060562D" w:rsidRDefault="00936CE3" w:rsidP="00A22BE9">
            <w:pPr>
              <w:spacing w:line="240" w:lineRule="auto"/>
              <w:rPr>
                <w:rFonts w:ascii="Arial" w:hAnsi="Arial" w:cs="Arial"/>
                <w:sz w:val="20"/>
                <w:szCs w:val="20"/>
              </w:rPr>
            </w:pPr>
            <w:r w:rsidRPr="0060562D">
              <w:rPr>
                <w:rFonts w:ascii="Arial" w:hAnsi="Arial" w:cs="Arial"/>
                <w:sz w:val="20"/>
                <w:szCs w:val="20"/>
              </w:rPr>
              <w:t>EFRR</w:t>
            </w:r>
          </w:p>
        </w:tc>
        <w:tc>
          <w:tcPr>
            <w:tcW w:w="1276" w:type="dxa"/>
            <w:tcBorders>
              <w:left w:val="single" w:sz="4" w:space="0" w:color="auto"/>
              <w:right w:val="single" w:sz="4" w:space="0" w:color="auto"/>
            </w:tcBorders>
            <w:vAlign w:val="center"/>
          </w:tcPr>
          <w:p w14:paraId="5E0BDCE3" w14:textId="77777777" w:rsidR="00936CE3" w:rsidRPr="0060562D" w:rsidRDefault="00936CE3" w:rsidP="00A22BE9">
            <w:pPr>
              <w:spacing w:line="240" w:lineRule="auto"/>
              <w:rPr>
                <w:rFonts w:ascii="Arial" w:hAnsi="Arial" w:cs="Arial"/>
                <w:sz w:val="20"/>
                <w:szCs w:val="20"/>
              </w:rPr>
            </w:pPr>
            <w:r w:rsidRPr="0060562D">
              <w:rPr>
                <w:rFonts w:ascii="Arial" w:hAnsi="Arial" w:cs="Arial"/>
                <w:sz w:val="20"/>
                <w:szCs w:val="20"/>
              </w:rPr>
              <w:t xml:space="preserve">RCR029 </w:t>
            </w:r>
          </w:p>
        </w:tc>
        <w:tc>
          <w:tcPr>
            <w:tcW w:w="4252" w:type="dxa"/>
            <w:tcBorders>
              <w:left w:val="single" w:sz="4" w:space="0" w:color="auto"/>
              <w:right w:val="single" w:sz="4" w:space="0" w:color="auto"/>
            </w:tcBorders>
            <w:vAlign w:val="center"/>
          </w:tcPr>
          <w:p w14:paraId="0825E2CF" w14:textId="77777777" w:rsidR="00936CE3" w:rsidRPr="0060562D" w:rsidRDefault="00936CE3" w:rsidP="00A22BE9">
            <w:pPr>
              <w:spacing w:line="240" w:lineRule="auto"/>
              <w:rPr>
                <w:rFonts w:ascii="Arial" w:hAnsi="Arial" w:cs="Arial"/>
                <w:color w:val="000000"/>
                <w:sz w:val="20"/>
                <w:szCs w:val="20"/>
              </w:rPr>
            </w:pPr>
            <w:r w:rsidRPr="0060562D">
              <w:rPr>
                <w:rFonts w:ascii="Arial" w:hAnsi="Arial" w:cs="Arial"/>
                <w:sz w:val="20"/>
                <w:szCs w:val="20"/>
              </w:rPr>
              <w:t>Szacowana emisja gazów cieplarnianych</w:t>
            </w:r>
          </w:p>
        </w:tc>
        <w:tc>
          <w:tcPr>
            <w:tcW w:w="1843" w:type="dxa"/>
            <w:tcBorders>
              <w:left w:val="single" w:sz="4" w:space="0" w:color="auto"/>
              <w:right w:val="single" w:sz="4" w:space="0" w:color="auto"/>
            </w:tcBorders>
            <w:vAlign w:val="center"/>
          </w:tcPr>
          <w:p w14:paraId="307AD9B8" w14:textId="77777777" w:rsidR="00936CE3" w:rsidRPr="0060562D" w:rsidRDefault="00936CE3" w:rsidP="00A22BE9">
            <w:pPr>
              <w:spacing w:line="240" w:lineRule="auto"/>
              <w:rPr>
                <w:rFonts w:ascii="Arial" w:hAnsi="Arial" w:cs="Arial"/>
                <w:sz w:val="20"/>
                <w:szCs w:val="20"/>
              </w:rPr>
            </w:pPr>
            <w:r w:rsidRPr="0060562D">
              <w:rPr>
                <w:rFonts w:ascii="Arial" w:hAnsi="Arial" w:cs="Arial"/>
                <w:sz w:val="20"/>
                <w:szCs w:val="20"/>
              </w:rPr>
              <w:t>tony równoważnika CO2/rok</w:t>
            </w:r>
          </w:p>
        </w:tc>
        <w:tc>
          <w:tcPr>
            <w:tcW w:w="1134" w:type="dxa"/>
            <w:tcBorders>
              <w:left w:val="single" w:sz="4" w:space="0" w:color="auto"/>
              <w:right w:val="single" w:sz="4" w:space="0" w:color="auto"/>
            </w:tcBorders>
            <w:vAlign w:val="center"/>
          </w:tcPr>
          <w:p w14:paraId="73FF3C5C" w14:textId="77777777" w:rsidR="00936CE3" w:rsidRPr="0060562D" w:rsidRDefault="00936CE3" w:rsidP="00A22BE9">
            <w:pPr>
              <w:spacing w:line="240" w:lineRule="auto"/>
              <w:rPr>
                <w:rFonts w:ascii="Arial" w:eastAsia="Calibri" w:hAnsi="Arial" w:cs="Arial"/>
                <w:sz w:val="20"/>
                <w:szCs w:val="20"/>
              </w:rPr>
            </w:pPr>
            <w:r w:rsidRPr="0060562D">
              <w:rPr>
                <w:rFonts w:ascii="Arial" w:hAnsi="Arial" w:cs="Arial"/>
                <w:sz w:val="20"/>
                <w:szCs w:val="20"/>
              </w:rPr>
              <w:t>CST2021</w:t>
            </w:r>
          </w:p>
        </w:tc>
        <w:tc>
          <w:tcPr>
            <w:tcW w:w="1418" w:type="dxa"/>
            <w:tcBorders>
              <w:left w:val="single" w:sz="4" w:space="0" w:color="auto"/>
            </w:tcBorders>
            <w:vAlign w:val="center"/>
          </w:tcPr>
          <w:p w14:paraId="21BB916E" w14:textId="5086A34C" w:rsidR="00936CE3" w:rsidRPr="0060562D" w:rsidRDefault="00C3075C" w:rsidP="00A22BE9">
            <w:pPr>
              <w:spacing w:line="240" w:lineRule="auto"/>
              <w:jc w:val="right"/>
              <w:rPr>
                <w:rFonts w:ascii="Arial" w:hAnsi="Arial" w:cs="Arial"/>
                <w:sz w:val="20"/>
                <w:szCs w:val="20"/>
              </w:rPr>
            </w:pPr>
            <w:r>
              <w:rPr>
                <w:rFonts w:ascii="Arial" w:hAnsi="Arial" w:cs="Arial"/>
                <w:sz w:val="20"/>
                <w:szCs w:val="20"/>
              </w:rPr>
              <w:t>0</w:t>
            </w:r>
          </w:p>
        </w:tc>
      </w:tr>
      <w:tr w:rsidR="00936CE3" w:rsidRPr="00614983" w14:paraId="4660B5AA" w14:textId="77777777" w:rsidTr="00A22BE9">
        <w:tc>
          <w:tcPr>
            <w:tcW w:w="1560" w:type="dxa"/>
            <w:tcBorders>
              <w:left w:val="single" w:sz="4" w:space="0" w:color="auto"/>
              <w:bottom w:val="single" w:sz="4" w:space="0" w:color="auto"/>
              <w:right w:val="single" w:sz="4" w:space="0" w:color="auto"/>
            </w:tcBorders>
            <w:vAlign w:val="center"/>
          </w:tcPr>
          <w:p w14:paraId="7D638FA2" w14:textId="77777777" w:rsidR="00936CE3" w:rsidRPr="0060562D" w:rsidRDefault="00936CE3" w:rsidP="00A22BE9">
            <w:pPr>
              <w:spacing w:line="240" w:lineRule="auto"/>
              <w:rPr>
                <w:rFonts w:ascii="Arial" w:hAnsi="Arial" w:cs="Arial"/>
                <w:sz w:val="20"/>
                <w:szCs w:val="20"/>
              </w:rPr>
            </w:pPr>
            <w:r w:rsidRPr="0060562D">
              <w:rPr>
                <w:rFonts w:ascii="Arial" w:hAnsi="Arial" w:cs="Arial"/>
                <w:sz w:val="20"/>
                <w:szCs w:val="20"/>
              </w:rPr>
              <w:t>2 (iv)</w:t>
            </w:r>
          </w:p>
        </w:tc>
        <w:tc>
          <w:tcPr>
            <w:tcW w:w="1701" w:type="dxa"/>
            <w:tcBorders>
              <w:left w:val="single" w:sz="4" w:space="0" w:color="auto"/>
              <w:bottom w:val="single" w:sz="4" w:space="0" w:color="auto"/>
              <w:right w:val="single" w:sz="4" w:space="0" w:color="auto"/>
            </w:tcBorders>
            <w:vAlign w:val="center"/>
          </w:tcPr>
          <w:p w14:paraId="6F8A4597" w14:textId="77777777" w:rsidR="00936CE3" w:rsidRPr="0060562D" w:rsidRDefault="00936CE3" w:rsidP="00A22BE9">
            <w:pPr>
              <w:spacing w:line="240" w:lineRule="auto"/>
              <w:rPr>
                <w:rFonts w:ascii="Arial" w:hAnsi="Arial" w:cs="Arial"/>
                <w:sz w:val="20"/>
                <w:szCs w:val="20"/>
              </w:rPr>
            </w:pPr>
            <w:r w:rsidRPr="0060562D">
              <w:rPr>
                <w:rFonts w:ascii="Arial" w:hAnsi="Arial" w:cs="Arial"/>
                <w:sz w:val="20"/>
                <w:szCs w:val="20"/>
              </w:rPr>
              <w:t>Działanie 02.19</w:t>
            </w:r>
          </w:p>
        </w:tc>
        <w:tc>
          <w:tcPr>
            <w:tcW w:w="1134" w:type="dxa"/>
            <w:tcBorders>
              <w:left w:val="single" w:sz="4" w:space="0" w:color="auto"/>
              <w:bottom w:val="single" w:sz="4" w:space="0" w:color="auto"/>
              <w:right w:val="single" w:sz="4" w:space="0" w:color="auto"/>
            </w:tcBorders>
            <w:vAlign w:val="center"/>
          </w:tcPr>
          <w:p w14:paraId="269CA8EB" w14:textId="77777777" w:rsidR="00936CE3" w:rsidRPr="0060562D" w:rsidRDefault="00936CE3" w:rsidP="00A22BE9">
            <w:pPr>
              <w:spacing w:line="240" w:lineRule="auto"/>
              <w:rPr>
                <w:rFonts w:ascii="Arial" w:hAnsi="Arial" w:cs="Arial"/>
                <w:sz w:val="20"/>
                <w:szCs w:val="20"/>
              </w:rPr>
            </w:pPr>
            <w:r w:rsidRPr="0060562D">
              <w:rPr>
                <w:rFonts w:ascii="Arial" w:hAnsi="Arial" w:cs="Arial"/>
                <w:sz w:val="20"/>
                <w:szCs w:val="20"/>
              </w:rPr>
              <w:t>EFRR</w:t>
            </w:r>
          </w:p>
        </w:tc>
        <w:tc>
          <w:tcPr>
            <w:tcW w:w="1276" w:type="dxa"/>
            <w:tcBorders>
              <w:left w:val="single" w:sz="4" w:space="0" w:color="auto"/>
              <w:right w:val="single" w:sz="4" w:space="0" w:color="auto"/>
            </w:tcBorders>
            <w:vAlign w:val="center"/>
          </w:tcPr>
          <w:p w14:paraId="63090AF9" w14:textId="77777777" w:rsidR="00936CE3" w:rsidRPr="0060562D" w:rsidRDefault="00936CE3" w:rsidP="00A22BE9">
            <w:pPr>
              <w:spacing w:line="240" w:lineRule="auto"/>
              <w:rPr>
                <w:rFonts w:ascii="Arial" w:hAnsi="Arial" w:cs="Arial"/>
                <w:sz w:val="20"/>
                <w:szCs w:val="20"/>
              </w:rPr>
            </w:pPr>
            <w:r w:rsidRPr="0060562D">
              <w:rPr>
                <w:rFonts w:ascii="Arial" w:hAnsi="Arial" w:cs="Arial"/>
                <w:sz w:val="20"/>
                <w:szCs w:val="20"/>
              </w:rPr>
              <w:t>FEKP-0012</w:t>
            </w:r>
          </w:p>
        </w:tc>
        <w:tc>
          <w:tcPr>
            <w:tcW w:w="4252" w:type="dxa"/>
            <w:tcBorders>
              <w:left w:val="single" w:sz="4" w:space="0" w:color="auto"/>
              <w:right w:val="single" w:sz="4" w:space="0" w:color="auto"/>
            </w:tcBorders>
            <w:vAlign w:val="center"/>
          </w:tcPr>
          <w:p w14:paraId="6CF6D6DC" w14:textId="77777777" w:rsidR="00936CE3" w:rsidRPr="0060562D" w:rsidRDefault="00936CE3" w:rsidP="00A22BE9">
            <w:pPr>
              <w:spacing w:line="240" w:lineRule="auto"/>
              <w:rPr>
                <w:rFonts w:ascii="Arial" w:hAnsi="Arial" w:cs="Arial"/>
                <w:sz w:val="20"/>
                <w:szCs w:val="20"/>
              </w:rPr>
            </w:pPr>
            <w:r w:rsidRPr="0060562D">
              <w:rPr>
                <w:rFonts w:ascii="Arial" w:hAnsi="Arial" w:cs="Arial"/>
                <w:color w:val="000000"/>
                <w:sz w:val="20"/>
                <w:szCs w:val="20"/>
              </w:rPr>
              <w:t>Objętość retencjonowanej wody</w:t>
            </w:r>
          </w:p>
        </w:tc>
        <w:tc>
          <w:tcPr>
            <w:tcW w:w="1843" w:type="dxa"/>
            <w:tcBorders>
              <w:left w:val="single" w:sz="4" w:space="0" w:color="auto"/>
              <w:right w:val="single" w:sz="4" w:space="0" w:color="auto"/>
            </w:tcBorders>
            <w:vAlign w:val="center"/>
          </w:tcPr>
          <w:p w14:paraId="549D9F0C" w14:textId="77777777" w:rsidR="00936CE3" w:rsidRPr="0060562D" w:rsidRDefault="00936CE3" w:rsidP="00A22BE9">
            <w:pPr>
              <w:spacing w:line="240" w:lineRule="auto"/>
              <w:rPr>
                <w:rFonts w:ascii="Arial" w:hAnsi="Arial" w:cs="Arial"/>
                <w:sz w:val="20"/>
                <w:szCs w:val="20"/>
              </w:rPr>
            </w:pPr>
            <w:r w:rsidRPr="0060562D">
              <w:rPr>
                <w:rFonts w:ascii="Arial" w:hAnsi="Arial" w:cs="Arial"/>
                <w:sz w:val="20"/>
                <w:szCs w:val="20"/>
              </w:rPr>
              <w:t>m3</w:t>
            </w:r>
          </w:p>
        </w:tc>
        <w:tc>
          <w:tcPr>
            <w:tcW w:w="1134" w:type="dxa"/>
            <w:tcBorders>
              <w:left w:val="single" w:sz="4" w:space="0" w:color="auto"/>
              <w:right w:val="single" w:sz="4" w:space="0" w:color="auto"/>
            </w:tcBorders>
            <w:vAlign w:val="center"/>
          </w:tcPr>
          <w:p w14:paraId="3DEB6334" w14:textId="77777777" w:rsidR="00936CE3" w:rsidRPr="0060562D" w:rsidRDefault="00936CE3" w:rsidP="00A22BE9">
            <w:pPr>
              <w:spacing w:line="240" w:lineRule="auto"/>
              <w:rPr>
                <w:rFonts w:ascii="Arial" w:hAnsi="Arial" w:cs="Arial"/>
                <w:sz w:val="20"/>
                <w:szCs w:val="20"/>
              </w:rPr>
            </w:pPr>
            <w:r w:rsidRPr="0060562D">
              <w:rPr>
                <w:rFonts w:ascii="Arial" w:eastAsia="Calibri" w:hAnsi="Arial" w:cs="Arial"/>
                <w:sz w:val="20"/>
                <w:szCs w:val="20"/>
              </w:rPr>
              <w:t>CST2021</w:t>
            </w:r>
          </w:p>
        </w:tc>
        <w:tc>
          <w:tcPr>
            <w:tcW w:w="1418" w:type="dxa"/>
            <w:tcBorders>
              <w:left w:val="single" w:sz="4" w:space="0" w:color="auto"/>
            </w:tcBorders>
            <w:vAlign w:val="center"/>
          </w:tcPr>
          <w:p w14:paraId="0A49A58D" w14:textId="77777777" w:rsidR="00936CE3" w:rsidRPr="0060562D" w:rsidRDefault="00936CE3" w:rsidP="00A22BE9">
            <w:pPr>
              <w:spacing w:line="240" w:lineRule="auto"/>
              <w:jc w:val="right"/>
              <w:rPr>
                <w:rFonts w:ascii="Arial" w:hAnsi="Arial" w:cs="Arial"/>
                <w:sz w:val="20"/>
                <w:szCs w:val="20"/>
              </w:rPr>
            </w:pPr>
            <w:r w:rsidRPr="0060562D">
              <w:rPr>
                <w:rFonts w:ascii="Arial" w:hAnsi="Arial" w:cs="Arial"/>
                <w:sz w:val="20"/>
                <w:szCs w:val="20"/>
              </w:rPr>
              <w:t>293,55</w:t>
            </w:r>
          </w:p>
        </w:tc>
      </w:tr>
      <w:tr w:rsidR="00936CE3" w:rsidRPr="00614983" w14:paraId="26F53758" w14:textId="77777777" w:rsidTr="00A22BE9">
        <w:tc>
          <w:tcPr>
            <w:tcW w:w="1560" w:type="dxa"/>
            <w:tcBorders>
              <w:left w:val="single" w:sz="4" w:space="0" w:color="auto"/>
              <w:bottom w:val="single" w:sz="4" w:space="0" w:color="auto"/>
              <w:right w:val="single" w:sz="4" w:space="0" w:color="auto"/>
            </w:tcBorders>
            <w:vAlign w:val="center"/>
          </w:tcPr>
          <w:p w14:paraId="07261161" w14:textId="77777777" w:rsidR="00936CE3" w:rsidRPr="0060562D" w:rsidRDefault="00936CE3" w:rsidP="00A22BE9">
            <w:pPr>
              <w:spacing w:line="240" w:lineRule="auto"/>
              <w:rPr>
                <w:rFonts w:ascii="Arial" w:hAnsi="Arial" w:cs="Arial"/>
                <w:sz w:val="20"/>
                <w:szCs w:val="20"/>
              </w:rPr>
            </w:pPr>
            <w:r w:rsidRPr="0060562D">
              <w:rPr>
                <w:rFonts w:ascii="Arial" w:hAnsi="Arial" w:cs="Arial"/>
                <w:sz w:val="20"/>
                <w:szCs w:val="20"/>
              </w:rPr>
              <w:t>2 (v)</w:t>
            </w:r>
          </w:p>
        </w:tc>
        <w:tc>
          <w:tcPr>
            <w:tcW w:w="1701" w:type="dxa"/>
            <w:tcBorders>
              <w:left w:val="single" w:sz="4" w:space="0" w:color="auto"/>
              <w:bottom w:val="single" w:sz="4" w:space="0" w:color="auto"/>
              <w:right w:val="single" w:sz="4" w:space="0" w:color="auto"/>
            </w:tcBorders>
            <w:vAlign w:val="center"/>
          </w:tcPr>
          <w:p w14:paraId="5A7568D0" w14:textId="77777777" w:rsidR="00936CE3" w:rsidRPr="0060562D" w:rsidRDefault="00936CE3" w:rsidP="00A22BE9">
            <w:pPr>
              <w:spacing w:line="240" w:lineRule="auto"/>
              <w:rPr>
                <w:rFonts w:ascii="Arial" w:hAnsi="Arial" w:cs="Arial"/>
                <w:sz w:val="20"/>
                <w:szCs w:val="20"/>
              </w:rPr>
            </w:pPr>
            <w:r w:rsidRPr="0060562D">
              <w:rPr>
                <w:rFonts w:ascii="Arial" w:hAnsi="Arial" w:cs="Arial"/>
                <w:sz w:val="20"/>
                <w:szCs w:val="20"/>
              </w:rPr>
              <w:t>Działanie 02.20</w:t>
            </w:r>
          </w:p>
        </w:tc>
        <w:tc>
          <w:tcPr>
            <w:tcW w:w="1134" w:type="dxa"/>
            <w:tcBorders>
              <w:left w:val="single" w:sz="4" w:space="0" w:color="auto"/>
              <w:bottom w:val="single" w:sz="4" w:space="0" w:color="auto"/>
              <w:right w:val="single" w:sz="4" w:space="0" w:color="auto"/>
            </w:tcBorders>
            <w:vAlign w:val="center"/>
          </w:tcPr>
          <w:p w14:paraId="6542E4B4" w14:textId="77777777" w:rsidR="00936CE3" w:rsidRPr="0060562D" w:rsidRDefault="00936CE3" w:rsidP="00A22BE9">
            <w:pPr>
              <w:spacing w:line="240" w:lineRule="auto"/>
              <w:rPr>
                <w:rFonts w:ascii="Arial" w:hAnsi="Arial" w:cs="Arial"/>
                <w:sz w:val="20"/>
                <w:szCs w:val="20"/>
              </w:rPr>
            </w:pPr>
            <w:r w:rsidRPr="0060562D">
              <w:rPr>
                <w:rFonts w:ascii="Arial" w:hAnsi="Arial" w:cs="Arial"/>
                <w:sz w:val="20"/>
                <w:szCs w:val="20"/>
              </w:rPr>
              <w:t>EFRR</w:t>
            </w:r>
          </w:p>
        </w:tc>
        <w:tc>
          <w:tcPr>
            <w:tcW w:w="1276" w:type="dxa"/>
            <w:tcBorders>
              <w:left w:val="single" w:sz="4" w:space="0" w:color="auto"/>
              <w:right w:val="single" w:sz="4" w:space="0" w:color="auto"/>
            </w:tcBorders>
            <w:vAlign w:val="center"/>
          </w:tcPr>
          <w:p w14:paraId="524CB1DE" w14:textId="77777777" w:rsidR="00936CE3" w:rsidRPr="0060562D" w:rsidRDefault="00936CE3" w:rsidP="00A22BE9">
            <w:pPr>
              <w:spacing w:line="240" w:lineRule="auto"/>
              <w:rPr>
                <w:rFonts w:ascii="Arial" w:hAnsi="Arial" w:cs="Arial"/>
                <w:sz w:val="20"/>
                <w:szCs w:val="20"/>
              </w:rPr>
            </w:pPr>
            <w:r w:rsidRPr="0060562D">
              <w:rPr>
                <w:rFonts w:ascii="Arial" w:hAnsi="Arial" w:cs="Arial"/>
                <w:sz w:val="20"/>
                <w:szCs w:val="20"/>
                <w:lang w:val="en-US"/>
              </w:rPr>
              <w:t>RCR041</w:t>
            </w:r>
          </w:p>
        </w:tc>
        <w:tc>
          <w:tcPr>
            <w:tcW w:w="4252" w:type="dxa"/>
            <w:tcBorders>
              <w:left w:val="single" w:sz="4" w:space="0" w:color="auto"/>
              <w:right w:val="single" w:sz="4" w:space="0" w:color="auto"/>
            </w:tcBorders>
            <w:vAlign w:val="center"/>
          </w:tcPr>
          <w:p w14:paraId="635081BD" w14:textId="77777777" w:rsidR="00936CE3" w:rsidRPr="0060562D" w:rsidRDefault="00936CE3" w:rsidP="00A22BE9">
            <w:pPr>
              <w:spacing w:line="240" w:lineRule="auto"/>
              <w:rPr>
                <w:rFonts w:ascii="Arial" w:hAnsi="Arial" w:cs="Arial"/>
                <w:sz w:val="20"/>
                <w:szCs w:val="20"/>
              </w:rPr>
            </w:pPr>
            <w:r w:rsidRPr="0060562D">
              <w:rPr>
                <w:rFonts w:ascii="Arial" w:hAnsi="Arial" w:cs="Arial"/>
                <w:color w:val="000000"/>
                <w:sz w:val="20"/>
                <w:szCs w:val="20"/>
              </w:rPr>
              <w:t>Ludność przyłączona do ulepszonych zbiorowych systemów zaopatrzenia w wodę</w:t>
            </w:r>
          </w:p>
        </w:tc>
        <w:tc>
          <w:tcPr>
            <w:tcW w:w="1843" w:type="dxa"/>
            <w:tcBorders>
              <w:left w:val="single" w:sz="4" w:space="0" w:color="auto"/>
              <w:right w:val="single" w:sz="4" w:space="0" w:color="auto"/>
            </w:tcBorders>
            <w:vAlign w:val="center"/>
          </w:tcPr>
          <w:p w14:paraId="228E25AD" w14:textId="77777777" w:rsidR="00936CE3" w:rsidRPr="0060562D" w:rsidRDefault="00936CE3" w:rsidP="00A22BE9">
            <w:pPr>
              <w:spacing w:line="240" w:lineRule="auto"/>
              <w:rPr>
                <w:rFonts w:ascii="Arial" w:hAnsi="Arial" w:cs="Arial"/>
                <w:sz w:val="20"/>
                <w:szCs w:val="20"/>
              </w:rPr>
            </w:pPr>
            <w:r w:rsidRPr="0060562D">
              <w:rPr>
                <w:rFonts w:ascii="Arial" w:hAnsi="Arial" w:cs="Arial"/>
                <w:sz w:val="20"/>
                <w:szCs w:val="20"/>
              </w:rPr>
              <w:t>osoby</w:t>
            </w:r>
          </w:p>
        </w:tc>
        <w:tc>
          <w:tcPr>
            <w:tcW w:w="1134" w:type="dxa"/>
            <w:tcBorders>
              <w:left w:val="single" w:sz="4" w:space="0" w:color="auto"/>
              <w:right w:val="single" w:sz="4" w:space="0" w:color="auto"/>
            </w:tcBorders>
            <w:vAlign w:val="center"/>
          </w:tcPr>
          <w:p w14:paraId="4248148C" w14:textId="77777777" w:rsidR="00936CE3" w:rsidRPr="0060562D" w:rsidRDefault="00936CE3" w:rsidP="00A22BE9">
            <w:pPr>
              <w:spacing w:line="240" w:lineRule="auto"/>
              <w:rPr>
                <w:rFonts w:ascii="Arial" w:hAnsi="Arial" w:cs="Arial"/>
                <w:sz w:val="20"/>
                <w:szCs w:val="20"/>
              </w:rPr>
            </w:pPr>
            <w:r w:rsidRPr="0060562D">
              <w:rPr>
                <w:rFonts w:ascii="Arial" w:eastAsia="Calibri" w:hAnsi="Arial" w:cs="Arial"/>
                <w:sz w:val="20"/>
                <w:szCs w:val="20"/>
              </w:rPr>
              <w:t>CST2021</w:t>
            </w:r>
          </w:p>
        </w:tc>
        <w:tc>
          <w:tcPr>
            <w:tcW w:w="1418" w:type="dxa"/>
            <w:tcBorders>
              <w:left w:val="single" w:sz="4" w:space="0" w:color="auto"/>
            </w:tcBorders>
            <w:vAlign w:val="center"/>
          </w:tcPr>
          <w:p w14:paraId="62490943" w14:textId="77777777" w:rsidR="00936CE3" w:rsidRPr="0060562D" w:rsidRDefault="00936CE3" w:rsidP="00A22BE9">
            <w:pPr>
              <w:spacing w:line="240" w:lineRule="auto"/>
              <w:jc w:val="right"/>
              <w:rPr>
                <w:rFonts w:ascii="Arial" w:hAnsi="Arial" w:cs="Arial"/>
                <w:sz w:val="20"/>
                <w:szCs w:val="20"/>
              </w:rPr>
            </w:pPr>
            <w:r w:rsidRPr="0060562D">
              <w:rPr>
                <w:rFonts w:ascii="Arial" w:hAnsi="Arial" w:cs="Arial"/>
                <w:sz w:val="20"/>
                <w:szCs w:val="20"/>
              </w:rPr>
              <w:t>13 158</w:t>
            </w:r>
          </w:p>
        </w:tc>
      </w:tr>
      <w:tr w:rsidR="00936CE3" w:rsidRPr="00614983" w14:paraId="6B6CF8E5" w14:textId="77777777" w:rsidTr="00A22BE9">
        <w:tc>
          <w:tcPr>
            <w:tcW w:w="1560" w:type="dxa"/>
            <w:tcBorders>
              <w:left w:val="single" w:sz="4" w:space="0" w:color="auto"/>
              <w:bottom w:val="single" w:sz="4" w:space="0" w:color="auto"/>
              <w:right w:val="single" w:sz="4" w:space="0" w:color="auto"/>
            </w:tcBorders>
            <w:vAlign w:val="center"/>
          </w:tcPr>
          <w:p w14:paraId="2858E2F1" w14:textId="77777777" w:rsidR="00936CE3" w:rsidRPr="0060562D" w:rsidRDefault="00936CE3" w:rsidP="00A22BE9">
            <w:pPr>
              <w:spacing w:line="240" w:lineRule="auto"/>
              <w:rPr>
                <w:rFonts w:ascii="Arial" w:hAnsi="Arial" w:cs="Arial"/>
                <w:sz w:val="20"/>
                <w:szCs w:val="20"/>
              </w:rPr>
            </w:pPr>
            <w:r w:rsidRPr="0060562D">
              <w:rPr>
                <w:rFonts w:ascii="Arial" w:hAnsi="Arial" w:cs="Arial"/>
                <w:sz w:val="20"/>
                <w:szCs w:val="20"/>
              </w:rPr>
              <w:t>2 (viii)</w:t>
            </w:r>
          </w:p>
        </w:tc>
        <w:tc>
          <w:tcPr>
            <w:tcW w:w="1701" w:type="dxa"/>
            <w:tcBorders>
              <w:left w:val="single" w:sz="4" w:space="0" w:color="auto"/>
              <w:bottom w:val="single" w:sz="4" w:space="0" w:color="auto"/>
              <w:right w:val="single" w:sz="4" w:space="0" w:color="auto"/>
            </w:tcBorders>
            <w:vAlign w:val="center"/>
          </w:tcPr>
          <w:p w14:paraId="75070553" w14:textId="77777777" w:rsidR="00936CE3" w:rsidRPr="0060562D" w:rsidRDefault="00936CE3" w:rsidP="00A22BE9">
            <w:pPr>
              <w:spacing w:line="240" w:lineRule="auto"/>
              <w:rPr>
                <w:rFonts w:ascii="Arial" w:hAnsi="Arial" w:cs="Arial"/>
                <w:sz w:val="20"/>
                <w:szCs w:val="20"/>
              </w:rPr>
            </w:pPr>
            <w:r w:rsidRPr="0060562D">
              <w:rPr>
                <w:rFonts w:ascii="Arial" w:hAnsi="Arial" w:cs="Arial"/>
                <w:sz w:val="20"/>
                <w:szCs w:val="20"/>
              </w:rPr>
              <w:t>Działanie 03.03</w:t>
            </w:r>
          </w:p>
        </w:tc>
        <w:tc>
          <w:tcPr>
            <w:tcW w:w="1134" w:type="dxa"/>
            <w:tcBorders>
              <w:left w:val="single" w:sz="4" w:space="0" w:color="auto"/>
              <w:bottom w:val="single" w:sz="4" w:space="0" w:color="auto"/>
              <w:right w:val="single" w:sz="4" w:space="0" w:color="auto"/>
            </w:tcBorders>
            <w:vAlign w:val="center"/>
          </w:tcPr>
          <w:p w14:paraId="29642FD3" w14:textId="77777777" w:rsidR="00936CE3" w:rsidRPr="0060562D" w:rsidRDefault="00936CE3" w:rsidP="00A22BE9">
            <w:pPr>
              <w:spacing w:line="240" w:lineRule="auto"/>
              <w:rPr>
                <w:rFonts w:ascii="Arial" w:hAnsi="Arial" w:cs="Arial"/>
                <w:sz w:val="20"/>
                <w:szCs w:val="20"/>
              </w:rPr>
            </w:pPr>
            <w:r w:rsidRPr="0060562D">
              <w:rPr>
                <w:rFonts w:ascii="Arial" w:hAnsi="Arial" w:cs="Arial"/>
                <w:sz w:val="20"/>
                <w:szCs w:val="20"/>
              </w:rPr>
              <w:t>EFRR</w:t>
            </w:r>
          </w:p>
        </w:tc>
        <w:tc>
          <w:tcPr>
            <w:tcW w:w="1276" w:type="dxa"/>
            <w:tcBorders>
              <w:left w:val="single" w:sz="4" w:space="0" w:color="auto"/>
              <w:right w:val="single" w:sz="4" w:space="0" w:color="auto"/>
            </w:tcBorders>
            <w:vAlign w:val="center"/>
          </w:tcPr>
          <w:p w14:paraId="038B7012" w14:textId="77777777" w:rsidR="00936CE3" w:rsidRPr="0060562D" w:rsidRDefault="00936CE3" w:rsidP="00A22BE9">
            <w:pPr>
              <w:spacing w:line="240" w:lineRule="auto"/>
              <w:rPr>
                <w:rFonts w:ascii="Arial" w:hAnsi="Arial" w:cs="Arial"/>
                <w:sz w:val="20"/>
                <w:szCs w:val="20"/>
              </w:rPr>
            </w:pPr>
            <w:r w:rsidRPr="0060562D">
              <w:rPr>
                <w:rFonts w:ascii="Arial" w:hAnsi="Arial" w:cs="Arial"/>
                <w:sz w:val="20"/>
                <w:szCs w:val="20"/>
              </w:rPr>
              <w:t>RCR064</w:t>
            </w:r>
          </w:p>
        </w:tc>
        <w:tc>
          <w:tcPr>
            <w:tcW w:w="4252" w:type="dxa"/>
            <w:tcBorders>
              <w:left w:val="single" w:sz="4" w:space="0" w:color="auto"/>
              <w:right w:val="single" w:sz="4" w:space="0" w:color="auto"/>
            </w:tcBorders>
            <w:vAlign w:val="center"/>
          </w:tcPr>
          <w:p w14:paraId="175721C8" w14:textId="77777777" w:rsidR="00936CE3" w:rsidRPr="0060562D" w:rsidRDefault="00936CE3" w:rsidP="00A22BE9">
            <w:pPr>
              <w:spacing w:line="240" w:lineRule="auto"/>
              <w:rPr>
                <w:rFonts w:ascii="Arial" w:hAnsi="Arial" w:cs="Arial"/>
                <w:sz w:val="20"/>
                <w:szCs w:val="20"/>
              </w:rPr>
            </w:pPr>
            <w:r w:rsidRPr="0060562D">
              <w:rPr>
                <w:rFonts w:ascii="Arial" w:hAnsi="Arial" w:cs="Arial"/>
                <w:sz w:val="20"/>
                <w:szCs w:val="20"/>
              </w:rPr>
              <w:t xml:space="preserve">Roczna liczba użytkowników infrastruktury rowerowej </w:t>
            </w:r>
          </w:p>
        </w:tc>
        <w:tc>
          <w:tcPr>
            <w:tcW w:w="1843" w:type="dxa"/>
            <w:tcBorders>
              <w:left w:val="single" w:sz="4" w:space="0" w:color="auto"/>
              <w:right w:val="single" w:sz="4" w:space="0" w:color="auto"/>
            </w:tcBorders>
            <w:vAlign w:val="center"/>
          </w:tcPr>
          <w:p w14:paraId="04B7B4D3" w14:textId="77777777" w:rsidR="00936CE3" w:rsidRPr="0060562D" w:rsidRDefault="00936CE3" w:rsidP="00A22BE9">
            <w:pPr>
              <w:spacing w:line="240" w:lineRule="auto"/>
              <w:rPr>
                <w:rFonts w:ascii="Arial" w:hAnsi="Arial" w:cs="Arial"/>
                <w:sz w:val="20"/>
                <w:szCs w:val="20"/>
              </w:rPr>
            </w:pPr>
            <w:r w:rsidRPr="0060562D">
              <w:rPr>
                <w:rFonts w:ascii="Arial" w:hAnsi="Arial" w:cs="Arial"/>
                <w:sz w:val="20"/>
                <w:szCs w:val="20"/>
              </w:rPr>
              <w:t>użytkownicy/rok</w:t>
            </w:r>
          </w:p>
        </w:tc>
        <w:tc>
          <w:tcPr>
            <w:tcW w:w="1134" w:type="dxa"/>
            <w:tcBorders>
              <w:left w:val="single" w:sz="4" w:space="0" w:color="auto"/>
              <w:right w:val="single" w:sz="4" w:space="0" w:color="auto"/>
            </w:tcBorders>
            <w:vAlign w:val="center"/>
          </w:tcPr>
          <w:p w14:paraId="16A0BADA" w14:textId="77777777" w:rsidR="00936CE3" w:rsidRPr="0060562D" w:rsidRDefault="00936CE3" w:rsidP="00A22BE9">
            <w:pPr>
              <w:spacing w:line="240" w:lineRule="auto"/>
              <w:rPr>
                <w:rFonts w:ascii="Arial" w:hAnsi="Arial" w:cs="Arial"/>
                <w:sz w:val="20"/>
                <w:szCs w:val="20"/>
              </w:rPr>
            </w:pPr>
            <w:r w:rsidRPr="0060562D">
              <w:rPr>
                <w:rFonts w:ascii="Arial" w:hAnsi="Arial" w:cs="Arial"/>
                <w:sz w:val="20"/>
                <w:szCs w:val="20"/>
              </w:rPr>
              <w:t>CST2021</w:t>
            </w:r>
          </w:p>
        </w:tc>
        <w:tc>
          <w:tcPr>
            <w:tcW w:w="1418" w:type="dxa"/>
            <w:tcBorders>
              <w:left w:val="single" w:sz="4" w:space="0" w:color="auto"/>
            </w:tcBorders>
            <w:vAlign w:val="center"/>
          </w:tcPr>
          <w:p w14:paraId="2F2CF984" w14:textId="77777777" w:rsidR="00936CE3" w:rsidRPr="0060562D" w:rsidRDefault="00936CE3" w:rsidP="00A22BE9">
            <w:pPr>
              <w:spacing w:line="240" w:lineRule="auto"/>
              <w:jc w:val="right"/>
              <w:rPr>
                <w:rFonts w:ascii="Arial" w:hAnsi="Arial" w:cs="Arial"/>
                <w:sz w:val="20"/>
                <w:szCs w:val="20"/>
              </w:rPr>
            </w:pPr>
            <w:r w:rsidRPr="0060562D">
              <w:rPr>
                <w:rFonts w:ascii="Arial" w:hAnsi="Arial" w:cs="Arial"/>
                <w:sz w:val="20"/>
                <w:szCs w:val="20"/>
              </w:rPr>
              <w:t>115 457</w:t>
            </w:r>
          </w:p>
        </w:tc>
      </w:tr>
      <w:tr w:rsidR="00936CE3" w:rsidRPr="00614983" w14:paraId="155FF909" w14:textId="77777777" w:rsidTr="00A22BE9">
        <w:tc>
          <w:tcPr>
            <w:tcW w:w="1560" w:type="dxa"/>
            <w:tcBorders>
              <w:left w:val="single" w:sz="4" w:space="0" w:color="auto"/>
              <w:right w:val="single" w:sz="4" w:space="0" w:color="auto"/>
            </w:tcBorders>
            <w:shd w:val="clear" w:color="auto" w:fill="FFFFFF" w:themeFill="background1"/>
            <w:vAlign w:val="center"/>
          </w:tcPr>
          <w:p w14:paraId="4E954F05" w14:textId="77777777" w:rsidR="00936CE3" w:rsidRPr="0060562D" w:rsidRDefault="00936CE3" w:rsidP="00A22BE9">
            <w:pPr>
              <w:spacing w:line="240" w:lineRule="auto"/>
              <w:rPr>
                <w:rFonts w:ascii="Arial" w:hAnsi="Arial" w:cs="Arial"/>
                <w:sz w:val="20"/>
                <w:szCs w:val="20"/>
              </w:rPr>
            </w:pPr>
            <w:r w:rsidRPr="0060562D">
              <w:rPr>
                <w:rFonts w:ascii="Arial" w:hAnsi="Arial" w:cs="Arial"/>
                <w:sz w:val="20"/>
                <w:szCs w:val="20"/>
              </w:rPr>
              <w:t>4 (f)</w:t>
            </w:r>
          </w:p>
        </w:tc>
        <w:tc>
          <w:tcPr>
            <w:tcW w:w="1701" w:type="dxa"/>
            <w:tcBorders>
              <w:left w:val="single" w:sz="4" w:space="0" w:color="auto"/>
              <w:right w:val="single" w:sz="4" w:space="0" w:color="auto"/>
            </w:tcBorders>
            <w:shd w:val="clear" w:color="auto" w:fill="FFFFFF" w:themeFill="background1"/>
            <w:vAlign w:val="center"/>
          </w:tcPr>
          <w:p w14:paraId="510546F6" w14:textId="77777777" w:rsidR="00936CE3" w:rsidRPr="0060562D" w:rsidRDefault="00936CE3" w:rsidP="00A22BE9">
            <w:pPr>
              <w:spacing w:line="240" w:lineRule="auto"/>
              <w:rPr>
                <w:rFonts w:ascii="Arial" w:hAnsi="Arial" w:cs="Arial"/>
                <w:sz w:val="20"/>
                <w:szCs w:val="20"/>
              </w:rPr>
            </w:pPr>
            <w:r w:rsidRPr="0060562D">
              <w:rPr>
                <w:rFonts w:ascii="Arial" w:hAnsi="Arial" w:cs="Arial"/>
                <w:sz w:val="20"/>
                <w:szCs w:val="20"/>
              </w:rPr>
              <w:t>Działanie 08.26</w:t>
            </w:r>
          </w:p>
        </w:tc>
        <w:tc>
          <w:tcPr>
            <w:tcW w:w="1134" w:type="dxa"/>
            <w:tcBorders>
              <w:left w:val="single" w:sz="4" w:space="0" w:color="auto"/>
              <w:right w:val="single" w:sz="4" w:space="0" w:color="auto"/>
            </w:tcBorders>
            <w:shd w:val="clear" w:color="auto" w:fill="FFFFFF" w:themeFill="background1"/>
            <w:vAlign w:val="center"/>
          </w:tcPr>
          <w:p w14:paraId="52802488" w14:textId="77777777" w:rsidR="00936CE3" w:rsidRPr="0060562D" w:rsidRDefault="00936CE3" w:rsidP="00A22BE9">
            <w:pPr>
              <w:spacing w:line="240" w:lineRule="auto"/>
              <w:rPr>
                <w:rFonts w:ascii="Arial" w:hAnsi="Arial" w:cs="Arial"/>
                <w:sz w:val="20"/>
                <w:szCs w:val="20"/>
              </w:rPr>
            </w:pPr>
            <w:r w:rsidRPr="0060562D">
              <w:rPr>
                <w:rFonts w:ascii="Arial" w:hAnsi="Arial" w:cs="Arial"/>
                <w:sz w:val="20"/>
                <w:szCs w:val="20"/>
              </w:rPr>
              <w:t>EFS+</w:t>
            </w:r>
          </w:p>
        </w:tc>
        <w:tc>
          <w:tcPr>
            <w:tcW w:w="1276" w:type="dxa"/>
            <w:tcBorders>
              <w:left w:val="single" w:sz="4" w:space="0" w:color="auto"/>
              <w:right w:val="single" w:sz="4" w:space="0" w:color="auto"/>
            </w:tcBorders>
            <w:shd w:val="clear" w:color="auto" w:fill="FFFFFF" w:themeFill="background1"/>
            <w:vAlign w:val="center"/>
          </w:tcPr>
          <w:p w14:paraId="19065518" w14:textId="77777777" w:rsidR="00936CE3" w:rsidRPr="0060562D" w:rsidRDefault="00936CE3" w:rsidP="00A22BE9">
            <w:pPr>
              <w:spacing w:line="240" w:lineRule="auto"/>
              <w:rPr>
                <w:rFonts w:ascii="Arial" w:hAnsi="Arial" w:cs="Arial"/>
                <w:sz w:val="20"/>
                <w:szCs w:val="20"/>
              </w:rPr>
            </w:pPr>
            <w:r w:rsidRPr="0060562D">
              <w:rPr>
                <w:rFonts w:ascii="Arial" w:hAnsi="Arial" w:cs="Arial"/>
                <w:sz w:val="20"/>
                <w:szCs w:val="20"/>
              </w:rPr>
              <w:t>PLFCR02</w:t>
            </w:r>
          </w:p>
        </w:tc>
        <w:tc>
          <w:tcPr>
            <w:tcW w:w="4252" w:type="dxa"/>
            <w:tcBorders>
              <w:left w:val="single" w:sz="4" w:space="0" w:color="auto"/>
              <w:right w:val="single" w:sz="4" w:space="0" w:color="auto"/>
            </w:tcBorders>
            <w:shd w:val="clear" w:color="auto" w:fill="FFFFFF" w:themeFill="background1"/>
          </w:tcPr>
          <w:p w14:paraId="22FB2B79" w14:textId="77777777" w:rsidR="00936CE3" w:rsidRPr="0060562D" w:rsidRDefault="00936CE3" w:rsidP="00A22BE9">
            <w:pPr>
              <w:spacing w:line="240" w:lineRule="auto"/>
              <w:rPr>
                <w:rFonts w:ascii="Arial" w:hAnsi="Arial" w:cs="Arial"/>
                <w:sz w:val="20"/>
                <w:szCs w:val="20"/>
              </w:rPr>
            </w:pPr>
            <w:r w:rsidRPr="0060562D">
              <w:rPr>
                <w:rFonts w:ascii="Arial" w:hAnsi="Arial" w:cs="Arial"/>
                <w:sz w:val="20"/>
                <w:szCs w:val="20"/>
              </w:rPr>
              <w:t>Liczba przedstawicieli kadry szkół i placówek systemu oświaty, którzy uzyskali kwalifikacje po opuszczeniu programu</w:t>
            </w:r>
          </w:p>
        </w:tc>
        <w:tc>
          <w:tcPr>
            <w:tcW w:w="1843" w:type="dxa"/>
            <w:tcBorders>
              <w:left w:val="single" w:sz="4" w:space="0" w:color="auto"/>
              <w:right w:val="single" w:sz="4" w:space="0" w:color="auto"/>
            </w:tcBorders>
            <w:shd w:val="clear" w:color="auto" w:fill="FFFFFF" w:themeFill="background1"/>
            <w:vAlign w:val="center"/>
          </w:tcPr>
          <w:p w14:paraId="18BF8BD0" w14:textId="77777777" w:rsidR="00936CE3" w:rsidRPr="0060562D" w:rsidRDefault="00936CE3" w:rsidP="00A22BE9">
            <w:pPr>
              <w:spacing w:line="240" w:lineRule="auto"/>
              <w:rPr>
                <w:rFonts w:ascii="Arial" w:hAnsi="Arial" w:cs="Arial"/>
                <w:sz w:val="20"/>
                <w:szCs w:val="20"/>
              </w:rPr>
            </w:pPr>
            <w:r w:rsidRPr="0060562D">
              <w:rPr>
                <w:rFonts w:ascii="Arial" w:hAnsi="Arial" w:cs="Arial"/>
                <w:sz w:val="20"/>
                <w:szCs w:val="20"/>
              </w:rPr>
              <w:t>osoby</w:t>
            </w:r>
          </w:p>
        </w:tc>
        <w:tc>
          <w:tcPr>
            <w:tcW w:w="1134" w:type="dxa"/>
            <w:tcBorders>
              <w:left w:val="single" w:sz="4" w:space="0" w:color="auto"/>
              <w:right w:val="single" w:sz="4" w:space="0" w:color="auto"/>
            </w:tcBorders>
            <w:shd w:val="clear" w:color="auto" w:fill="FFFFFF" w:themeFill="background1"/>
            <w:vAlign w:val="center"/>
          </w:tcPr>
          <w:p w14:paraId="07636FA6" w14:textId="77777777" w:rsidR="00936CE3" w:rsidRPr="0060562D" w:rsidRDefault="00936CE3" w:rsidP="00A22BE9">
            <w:pPr>
              <w:spacing w:line="240" w:lineRule="auto"/>
              <w:rPr>
                <w:rFonts w:ascii="Arial" w:hAnsi="Arial" w:cs="Arial"/>
                <w:sz w:val="20"/>
                <w:szCs w:val="20"/>
              </w:rPr>
            </w:pPr>
            <w:r w:rsidRPr="0060562D">
              <w:rPr>
                <w:rFonts w:ascii="Arial" w:hAnsi="Arial" w:cs="Arial"/>
                <w:sz w:val="20"/>
                <w:szCs w:val="20"/>
              </w:rPr>
              <w:t>CST2021</w:t>
            </w:r>
          </w:p>
        </w:tc>
        <w:tc>
          <w:tcPr>
            <w:tcW w:w="1418" w:type="dxa"/>
            <w:tcBorders>
              <w:left w:val="single" w:sz="4" w:space="0" w:color="auto"/>
            </w:tcBorders>
            <w:shd w:val="clear" w:color="auto" w:fill="FFFFFF" w:themeFill="background1"/>
            <w:vAlign w:val="center"/>
          </w:tcPr>
          <w:p w14:paraId="0CBEF8EB" w14:textId="77777777" w:rsidR="00936CE3" w:rsidRPr="0060562D" w:rsidRDefault="00936CE3" w:rsidP="00A22BE9">
            <w:pPr>
              <w:spacing w:line="240" w:lineRule="auto"/>
              <w:ind w:left="294" w:hanging="294"/>
              <w:jc w:val="right"/>
              <w:rPr>
                <w:rFonts w:ascii="Arial" w:hAnsi="Arial" w:cs="Arial"/>
                <w:sz w:val="20"/>
                <w:szCs w:val="20"/>
              </w:rPr>
            </w:pPr>
            <w:r w:rsidRPr="0060562D">
              <w:rPr>
                <w:rFonts w:ascii="Arial" w:hAnsi="Arial" w:cs="Arial"/>
                <w:sz w:val="20"/>
                <w:szCs w:val="20"/>
              </w:rPr>
              <w:t>11</w:t>
            </w:r>
          </w:p>
        </w:tc>
      </w:tr>
      <w:tr w:rsidR="00936CE3" w:rsidRPr="00614983" w14:paraId="21B03143" w14:textId="77777777" w:rsidTr="00A22BE9">
        <w:tc>
          <w:tcPr>
            <w:tcW w:w="1560" w:type="dxa"/>
            <w:tcBorders>
              <w:left w:val="single" w:sz="4" w:space="0" w:color="auto"/>
              <w:right w:val="single" w:sz="4" w:space="0" w:color="auto"/>
            </w:tcBorders>
            <w:shd w:val="clear" w:color="auto" w:fill="FFFFFF" w:themeFill="background1"/>
            <w:vAlign w:val="center"/>
          </w:tcPr>
          <w:p w14:paraId="1DE18173" w14:textId="77777777" w:rsidR="00936CE3" w:rsidRPr="0060562D" w:rsidRDefault="00936CE3" w:rsidP="00A22BE9">
            <w:pPr>
              <w:spacing w:line="240" w:lineRule="auto"/>
              <w:rPr>
                <w:rFonts w:ascii="Arial" w:hAnsi="Arial" w:cs="Arial"/>
                <w:sz w:val="20"/>
                <w:szCs w:val="20"/>
              </w:rPr>
            </w:pPr>
            <w:r w:rsidRPr="0060562D">
              <w:rPr>
                <w:rFonts w:ascii="Arial" w:hAnsi="Arial" w:cs="Arial"/>
                <w:sz w:val="20"/>
                <w:szCs w:val="20"/>
              </w:rPr>
              <w:t>4 (f)</w:t>
            </w:r>
          </w:p>
        </w:tc>
        <w:tc>
          <w:tcPr>
            <w:tcW w:w="1701" w:type="dxa"/>
            <w:tcBorders>
              <w:left w:val="single" w:sz="4" w:space="0" w:color="auto"/>
              <w:right w:val="single" w:sz="4" w:space="0" w:color="auto"/>
            </w:tcBorders>
            <w:shd w:val="clear" w:color="auto" w:fill="FFFFFF" w:themeFill="background1"/>
            <w:vAlign w:val="center"/>
          </w:tcPr>
          <w:p w14:paraId="6F2FCE93" w14:textId="77777777" w:rsidR="00936CE3" w:rsidRPr="0060562D" w:rsidRDefault="00936CE3" w:rsidP="00A22BE9">
            <w:pPr>
              <w:spacing w:line="240" w:lineRule="auto"/>
              <w:rPr>
                <w:rFonts w:ascii="Arial" w:hAnsi="Arial" w:cs="Arial"/>
                <w:sz w:val="20"/>
                <w:szCs w:val="20"/>
              </w:rPr>
            </w:pPr>
            <w:r w:rsidRPr="0060562D">
              <w:rPr>
                <w:rFonts w:ascii="Arial" w:hAnsi="Arial" w:cs="Arial"/>
                <w:sz w:val="20"/>
                <w:szCs w:val="20"/>
              </w:rPr>
              <w:t>Działanie 08.27</w:t>
            </w:r>
          </w:p>
        </w:tc>
        <w:tc>
          <w:tcPr>
            <w:tcW w:w="1134" w:type="dxa"/>
            <w:tcBorders>
              <w:left w:val="single" w:sz="4" w:space="0" w:color="auto"/>
              <w:right w:val="single" w:sz="4" w:space="0" w:color="auto"/>
            </w:tcBorders>
            <w:shd w:val="clear" w:color="auto" w:fill="FFFFFF" w:themeFill="background1"/>
            <w:vAlign w:val="center"/>
          </w:tcPr>
          <w:p w14:paraId="1814C747" w14:textId="77777777" w:rsidR="00936CE3" w:rsidRPr="0060562D" w:rsidRDefault="00936CE3" w:rsidP="00A22BE9">
            <w:pPr>
              <w:spacing w:line="240" w:lineRule="auto"/>
              <w:rPr>
                <w:rFonts w:ascii="Arial" w:hAnsi="Arial" w:cs="Arial"/>
                <w:sz w:val="20"/>
                <w:szCs w:val="20"/>
              </w:rPr>
            </w:pPr>
            <w:r w:rsidRPr="0060562D">
              <w:rPr>
                <w:rFonts w:ascii="Arial" w:hAnsi="Arial" w:cs="Arial"/>
                <w:sz w:val="20"/>
                <w:szCs w:val="20"/>
              </w:rPr>
              <w:t>EFS+</w:t>
            </w:r>
          </w:p>
        </w:tc>
        <w:tc>
          <w:tcPr>
            <w:tcW w:w="1276" w:type="dxa"/>
            <w:tcBorders>
              <w:left w:val="single" w:sz="4" w:space="0" w:color="auto"/>
              <w:right w:val="single" w:sz="4" w:space="0" w:color="auto"/>
            </w:tcBorders>
            <w:shd w:val="clear" w:color="auto" w:fill="FFFFFF" w:themeFill="background1"/>
            <w:vAlign w:val="center"/>
          </w:tcPr>
          <w:p w14:paraId="702DBB98" w14:textId="77777777" w:rsidR="00936CE3" w:rsidRPr="0060562D" w:rsidRDefault="00936CE3" w:rsidP="00A22BE9">
            <w:pPr>
              <w:spacing w:line="240" w:lineRule="auto"/>
              <w:rPr>
                <w:rFonts w:ascii="Arial" w:hAnsi="Arial" w:cs="Arial"/>
                <w:sz w:val="20"/>
                <w:szCs w:val="20"/>
              </w:rPr>
            </w:pPr>
            <w:r w:rsidRPr="0060562D">
              <w:rPr>
                <w:rFonts w:ascii="Arial" w:hAnsi="Arial" w:cs="Arial"/>
                <w:sz w:val="20"/>
                <w:szCs w:val="20"/>
              </w:rPr>
              <w:t>PLFCR01</w:t>
            </w:r>
          </w:p>
        </w:tc>
        <w:tc>
          <w:tcPr>
            <w:tcW w:w="4252" w:type="dxa"/>
            <w:tcBorders>
              <w:left w:val="single" w:sz="4" w:space="0" w:color="auto"/>
              <w:right w:val="single" w:sz="4" w:space="0" w:color="auto"/>
            </w:tcBorders>
            <w:shd w:val="clear" w:color="auto" w:fill="FFFFFF" w:themeFill="background1"/>
          </w:tcPr>
          <w:p w14:paraId="25829707" w14:textId="77777777" w:rsidR="00936CE3" w:rsidRPr="0060562D" w:rsidRDefault="00936CE3" w:rsidP="00A22BE9">
            <w:pPr>
              <w:spacing w:line="240" w:lineRule="auto"/>
              <w:rPr>
                <w:rFonts w:ascii="Arial" w:hAnsi="Arial" w:cs="Arial"/>
                <w:sz w:val="20"/>
                <w:szCs w:val="20"/>
              </w:rPr>
            </w:pPr>
            <w:r w:rsidRPr="0060562D">
              <w:rPr>
                <w:rFonts w:ascii="Arial" w:hAnsi="Arial" w:cs="Arial"/>
                <w:sz w:val="20"/>
                <w:szCs w:val="20"/>
              </w:rPr>
              <w:t>Liczba uczniów, którzy nabyli kwalifikacje po opuszczeniu programu</w:t>
            </w:r>
          </w:p>
        </w:tc>
        <w:tc>
          <w:tcPr>
            <w:tcW w:w="1843" w:type="dxa"/>
            <w:tcBorders>
              <w:left w:val="single" w:sz="4" w:space="0" w:color="auto"/>
              <w:right w:val="single" w:sz="4" w:space="0" w:color="auto"/>
            </w:tcBorders>
            <w:shd w:val="clear" w:color="auto" w:fill="FFFFFF" w:themeFill="background1"/>
            <w:vAlign w:val="center"/>
          </w:tcPr>
          <w:p w14:paraId="1DE8B519" w14:textId="77777777" w:rsidR="00936CE3" w:rsidRPr="0060562D" w:rsidRDefault="00936CE3" w:rsidP="00A22BE9">
            <w:pPr>
              <w:spacing w:line="240" w:lineRule="auto"/>
              <w:rPr>
                <w:rFonts w:ascii="Arial" w:hAnsi="Arial" w:cs="Arial"/>
                <w:sz w:val="20"/>
                <w:szCs w:val="20"/>
              </w:rPr>
            </w:pPr>
            <w:r w:rsidRPr="0060562D">
              <w:rPr>
                <w:rFonts w:ascii="Arial" w:hAnsi="Arial" w:cs="Arial"/>
                <w:sz w:val="20"/>
                <w:szCs w:val="20"/>
              </w:rPr>
              <w:t>osoby</w:t>
            </w:r>
          </w:p>
        </w:tc>
        <w:tc>
          <w:tcPr>
            <w:tcW w:w="1134" w:type="dxa"/>
            <w:tcBorders>
              <w:left w:val="single" w:sz="4" w:space="0" w:color="auto"/>
              <w:right w:val="single" w:sz="4" w:space="0" w:color="auto"/>
            </w:tcBorders>
            <w:shd w:val="clear" w:color="auto" w:fill="FFFFFF" w:themeFill="background1"/>
            <w:vAlign w:val="center"/>
          </w:tcPr>
          <w:p w14:paraId="0378337D" w14:textId="77777777" w:rsidR="00936CE3" w:rsidRPr="0060562D" w:rsidRDefault="00936CE3" w:rsidP="00A22BE9">
            <w:pPr>
              <w:spacing w:line="240" w:lineRule="auto"/>
              <w:rPr>
                <w:rFonts w:ascii="Arial" w:hAnsi="Arial" w:cs="Arial"/>
                <w:sz w:val="20"/>
                <w:szCs w:val="20"/>
              </w:rPr>
            </w:pPr>
            <w:r w:rsidRPr="0060562D">
              <w:rPr>
                <w:rFonts w:ascii="Arial" w:hAnsi="Arial" w:cs="Arial"/>
                <w:sz w:val="20"/>
                <w:szCs w:val="20"/>
              </w:rPr>
              <w:t>CST2021</w:t>
            </w:r>
          </w:p>
        </w:tc>
        <w:tc>
          <w:tcPr>
            <w:tcW w:w="1418" w:type="dxa"/>
            <w:tcBorders>
              <w:left w:val="single" w:sz="4" w:space="0" w:color="auto"/>
            </w:tcBorders>
            <w:shd w:val="clear" w:color="auto" w:fill="FFFFFF" w:themeFill="background1"/>
            <w:vAlign w:val="center"/>
          </w:tcPr>
          <w:p w14:paraId="355BE6C0" w14:textId="77777777" w:rsidR="00936CE3" w:rsidRPr="0060562D" w:rsidRDefault="00936CE3" w:rsidP="00A22BE9">
            <w:pPr>
              <w:spacing w:line="240" w:lineRule="auto"/>
              <w:ind w:left="294" w:hanging="294"/>
              <w:jc w:val="right"/>
              <w:rPr>
                <w:rFonts w:ascii="Arial" w:hAnsi="Arial" w:cs="Arial"/>
                <w:sz w:val="20"/>
                <w:szCs w:val="20"/>
              </w:rPr>
            </w:pPr>
            <w:r w:rsidRPr="0060562D">
              <w:rPr>
                <w:rFonts w:ascii="Arial" w:hAnsi="Arial" w:cs="Arial"/>
                <w:sz w:val="20"/>
                <w:szCs w:val="20"/>
              </w:rPr>
              <w:t>906</w:t>
            </w:r>
          </w:p>
        </w:tc>
      </w:tr>
      <w:tr w:rsidR="00936CE3" w:rsidRPr="00614983" w14:paraId="15C8B762" w14:textId="77777777" w:rsidTr="00A22BE9">
        <w:tc>
          <w:tcPr>
            <w:tcW w:w="1560" w:type="dxa"/>
            <w:tcBorders>
              <w:left w:val="single" w:sz="4" w:space="0" w:color="auto"/>
              <w:right w:val="single" w:sz="4" w:space="0" w:color="auto"/>
            </w:tcBorders>
            <w:shd w:val="clear" w:color="auto" w:fill="FFFFFF" w:themeFill="background1"/>
            <w:vAlign w:val="center"/>
          </w:tcPr>
          <w:p w14:paraId="7F5EA530" w14:textId="77777777" w:rsidR="00936CE3" w:rsidRPr="0060562D" w:rsidRDefault="00936CE3" w:rsidP="00A22BE9">
            <w:pPr>
              <w:spacing w:line="240" w:lineRule="auto"/>
              <w:rPr>
                <w:rFonts w:ascii="Arial" w:hAnsi="Arial" w:cs="Arial"/>
                <w:sz w:val="20"/>
                <w:szCs w:val="20"/>
              </w:rPr>
            </w:pPr>
            <w:r w:rsidRPr="0060562D">
              <w:rPr>
                <w:rFonts w:ascii="Arial" w:hAnsi="Arial" w:cs="Arial"/>
                <w:sz w:val="20"/>
                <w:szCs w:val="20"/>
              </w:rPr>
              <w:t>4 (f)</w:t>
            </w:r>
          </w:p>
        </w:tc>
        <w:tc>
          <w:tcPr>
            <w:tcW w:w="1701" w:type="dxa"/>
            <w:tcBorders>
              <w:left w:val="single" w:sz="4" w:space="0" w:color="auto"/>
              <w:right w:val="single" w:sz="4" w:space="0" w:color="auto"/>
            </w:tcBorders>
            <w:shd w:val="clear" w:color="auto" w:fill="FFFFFF" w:themeFill="background1"/>
            <w:vAlign w:val="center"/>
          </w:tcPr>
          <w:p w14:paraId="6CF41813" w14:textId="77777777" w:rsidR="00936CE3" w:rsidRPr="0060562D" w:rsidRDefault="00936CE3" w:rsidP="00A22BE9">
            <w:pPr>
              <w:spacing w:line="240" w:lineRule="auto"/>
              <w:rPr>
                <w:rFonts w:ascii="Arial" w:hAnsi="Arial" w:cs="Arial"/>
                <w:sz w:val="20"/>
                <w:szCs w:val="20"/>
              </w:rPr>
            </w:pPr>
            <w:r w:rsidRPr="0060562D">
              <w:rPr>
                <w:rFonts w:ascii="Arial" w:hAnsi="Arial" w:cs="Arial"/>
                <w:sz w:val="20"/>
                <w:szCs w:val="20"/>
              </w:rPr>
              <w:t>Działanie 08.28</w:t>
            </w:r>
          </w:p>
        </w:tc>
        <w:tc>
          <w:tcPr>
            <w:tcW w:w="1134" w:type="dxa"/>
            <w:tcBorders>
              <w:left w:val="single" w:sz="4" w:space="0" w:color="auto"/>
              <w:right w:val="single" w:sz="4" w:space="0" w:color="auto"/>
            </w:tcBorders>
            <w:shd w:val="clear" w:color="auto" w:fill="FFFFFF" w:themeFill="background1"/>
            <w:vAlign w:val="center"/>
          </w:tcPr>
          <w:p w14:paraId="6B4C71A2" w14:textId="77777777" w:rsidR="00936CE3" w:rsidRPr="0060562D" w:rsidRDefault="00936CE3" w:rsidP="00A22BE9">
            <w:pPr>
              <w:spacing w:line="240" w:lineRule="auto"/>
              <w:rPr>
                <w:rFonts w:ascii="Arial" w:hAnsi="Arial" w:cs="Arial"/>
                <w:sz w:val="20"/>
                <w:szCs w:val="20"/>
              </w:rPr>
            </w:pPr>
            <w:r w:rsidRPr="0060562D">
              <w:rPr>
                <w:rFonts w:ascii="Arial" w:hAnsi="Arial" w:cs="Arial"/>
                <w:sz w:val="20"/>
                <w:szCs w:val="20"/>
              </w:rPr>
              <w:t>EFS+</w:t>
            </w:r>
          </w:p>
        </w:tc>
        <w:tc>
          <w:tcPr>
            <w:tcW w:w="1276" w:type="dxa"/>
            <w:tcBorders>
              <w:left w:val="single" w:sz="4" w:space="0" w:color="auto"/>
              <w:right w:val="single" w:sz="4" w:space="0" w:color="auto"/>
            </w:tcBorders>
            <w:shd w:val="clear" w:color="auto" w:fill="FFFFFF" w:themeFill="background1"/>
            <w:vAlign w:val="center"/>
          </w:tcPr>
          <w:p w14:paraId="6EB040DF" w14:textId="77777777" w:rsidR="00936CE3" w:rsidRPr="0060562D" w:rsidRDefault="00936CE3" w:rsidP="00A22BE9">
            <w:pPr>
              <w:spacing w:line="240" w:lineRule="auto"/>
              <w:rPr>
                <w:rFonts w:ascii="Arial" w:hAnsi="Arial" w:cs="Arial"/>
                <w:sz w:val="20"/>
                <w:szCs w:val="20"/>
              </w:rPr>
            </w:pPr>
            <w:r w:rsidRPr="0060562D">
              <w:rPr>
                <w:rFonts w:ascii="Arial" w:hAnsi="Arial" w:cs="Arial"/>
                <w:sz w:val="20"/>
                <w:szCs w:val="20"/>
              </w:rPr>
              <w:t>PLFCR01</w:t>
            </w:r>
          </w:p>
        </w:tc>
        <w:tc>
          <w:tcPr>
            <w:tcW w:w="4252" w:type="dxa"/>
            <w:tcBorders>
              <w:left w:val="single" w:sz="4" w:space="0" w:color="auto"/>
              <w:right w:val="single" w:sz="4" w:space="0" w:color="auto"/>
            </w:tcBorders>
            <w:shd w:val="clear" w:color="auto" w:fill="FFFFFF" w:themeFill="background1"/>
          </w:tcPr>
          <w:p w14:paraId="7AB58FF0" w14:textId="77777777" w:rsidR="00936CE3" w:rsidRPr="0060562D" w:rsidRDefault="00936CE3" w:rsidP="00A22BE9">
            <w:pPr>
              <w:spacing w:line="240" w:lineRule="auto"/>
              <w:rPr>
                <w:rFonts w:ascii="Arial" w:hAnsi="Arial" w:cs="Arial"/>
                <w:sz w:val="20"/>
                <w:szCs w:val="20"/>
              </w:rPr>
            </w:pPr>
            <w:r w:rsidRPr="0060562D">
              <w:rPr>
                <w:rFonts w:ascii="Arial" w:hAnsi="Arial" w:cs="Arial"/>
                <w:sz w:val="20"/>
                <w:szCs w:val="20"/>
              </w:rPr>
              <w:t>Liczba uczniów, którzy nabyli kwalifikacje po opuszczeniu programu</w:t>
            </w:r>
          </w:p>
        </w:tc>
        <w:tc>
          <w:tcPr>
            <w:tcW w:w="1843" w:type="dxa"/>
            <w:tcBorders>
              <w:left w:val="single" w:sz="4" w:space="0" w:color="auto"/>
              <w:right w:val="single" w:sz="4" w:space="0" w:color="auto"/>
            </w:tcBorders>
            <w:shd w:val="clear" w:color="auto" w:fill="FFFFFF" w:themeFill="background1"/>
            <w:vAlign w:val="center"/>
          </w:tcPr>
          <w:p w14:paraId="225FDDCE" w14:textId="77777777" w:rsidR="00936CE3" w:rsidRPr="0060562D" w:rsidRDefault="00936CE3" w:rsidP="00A22BE9">
            <w:pPr>
              <w:spacing w:line="240" w:lineRule="auto"/>
              <w:rPr>
                <w:rFonts w:ascii="Arial" w:hAnsi="Arial" w:cs="Arial"/>
                <w:sz w:val="20"/>
                <w:szCs w:val="20"/>
              </w:rPr>
            </w:pPr>
            <w:r w:rsidRPr="0060562D">
              <w:rPr>
                <w:rFonts w:ascii="Arial" w:hAnsi="Arial" w:cs="Arial"/>
                <w:sz w:val="20"/>
                <w:szCs w:val="20"/>
              </w:rPr>
              <w:t>osoby</w:t>
            </w:r>
          </w:p>
        </w:tc>
        <w:tc>
          <w:tcPr>
            <w:tcW w:w="1134" w:type="dxa"/>
            <w:tcBorders>
              <w:left w:val="single" w:sz="4" w:space="0" w:color="auto"/>
              <w:right w:val="single" w:sz="4" w:space="0" w:color="auto"/>
            </w:tcBorders>
            <w:shd w:val="clear" w:color="auto" w:fill="FFFFFF" w:themeFill="background1"/>
            <w:vAlign w:val="center"/>
          </w:tcPr>
          <w:p w14:paraId="52CCE5CD" w14:textId="77777777" w:rsidR="00936CE3" w:rsidRPr="0060562D" w:rsidRDefault="00936CE3" w:rsidP="00A22BE9">
            <w:pPr>
              <w:spacing w:line="240" w:lineRule="auto"/>
              <w:rPr>
                <w:rFonts w:ascii="Arial" w:hAnsi="Arial" w:cs="Arial"/>
                <w:sz w:val="20"/>
                <w:szCs w:val="20"/>
              </w:rPr>
            </w:pPr>
            <w:r w:rsidRPr="0060562D">
              <w:rPr>
                <w:rFonts w:ascii="Arial" w:hAnsi="Arial" w:cs="Arial"/>
                <w:sz w:val="20"/>
                <w:szCs w:val="20"/>
              </w:rPr>
              <w:t>CST2021</w:t>
            </w:r>
          </w:p>
        </w:tc>
        <w:tc>
          <w:tcPr>
            <w:tcW w:w="1418" w:type="dxa"/>
            <w:tcBorders>
              <w:left w:val="single" w:sz="4" w:space="0" w:color="auto"/>
            </w:tcBorders>
            <w:shd w:val="clear" w:color="auto" w:fill="FFFFFF" w:themeFill="background1"/>
            <w:vAlign w:val="center"/>
          </w:tcPr>
          <w:p w14:paraId="1998CBA2" w14:textId="77777777" w:rsidR="00936CE3" w:rsidRPr="0060562D" w:rsidRDefault="00936CE3" w:rsidP="00A22BE9">
            <w:pPr>
              <w:spacing w:line="240" w:lineRule="auto"/>
              <w:ind w:left="294" w:hanging="294"/>
              <w:jc w:val="right"/>
              <w:rPr>
                <w:rFonts w:ascii="Arial" w:hAnsi="Arial" w:cs="Arial"/>
                <w:sz w:val="20"/>
                <w:szCs w:val="20"/>
              </w:rPr>
            </w:pPr>
            <w:r w:rsidRPr="0060562D">
              <w:rPr>
                <w:rFonts w:ascii="Arial" w:hAnsi="Arial" w:cs="Arial"/>
                <w:sz w:val="20"/>
                <w:szCs w:val="20"/>
              </w:rPr>
              <w:t>411</w:t>
            </w:r>
          </w:p>
        </w:tc>
      </w:tr>
      <w:tr w:rsidR="00936CE3" w:rsidRPr="00614983" w14:paraId="36F14E8A" w14:textId="77777777" w:rsidTr="00A22BE9">
        <w:tc>
          <w:tcPr>
            <w:tcW w:w="1560" w:type="dxa"/>
            <w:tcBorders>
              <w:left w:val="single" w:sz="4" w:space="0" w:color="auto"/>
              <w:right w:val="single" w:sz="4" w:space="0" w:color="auto"/>
            </w:tcBorders>
            <w:shd w:val="clear" w:color="auto" w:fill="FFFFFF" w:themeFill="background1"/>
            <w:vAlign w:val="center"/>
          </w:tcPr>
          <w:p w14:paraId="502FE08D" w14:textId="77777777" w:rsidR="00936CE3" w:rsidRPr="0060562D" w:rsidRDefault="00936CE3" w:rsidP="00A22BE9">
            <w:pPr>
              <w:spacing w:line="240" w:lineRule="auto"/>
              <w:rPr>
                <w:rFonts w:ascii="Arial" w:hAnsi="Arial" w:cs="Arial"/>
                <w:sz w:val="20"/>
                <w:szCs w:val="20"/>
              </w:rPr>
            </w:pPr>
            <w:r w:rsidRPr="0060562D">
              <w:rPr>
                <w:rFonts w:ascii="Arial" w:hAnsi="Arial" w:cs="Arial"/>
                <w:sz w:val="20"/>
                <w:szCs w:val="20"/>
              </w:rPr>
              <w:lastRenderedPageBreak/>
              <w:t>5 (i)</w:t>
            </w:r>
          </w:p>
        </w:tc>
        <w:tc>
          <w:tcPr>
            <w:tcW w:w="1701" w:type="dxa"/>
            <w:tcBorders>
              <w:left w:val="single" w:sz="4" w:space="0" w:color="auto"/>
              <w:right w:val="single" w:sz="4" w:space="0" w:color="auto"/>
            </w:tcBorders>
            <w:shd w:val="clear" w:color="auto" w:fill="FFFFFF" w:themeFill="background1"/>
            <w:vAlign w:val="center"/>
          </w:tcPr>
          <w:p w14:paraId="57C652AB" w14:textId="77777777" w:rsidR="00936CE3" w:rsidRPr="0060562D" w:rsidRDefault="00936CE3" w:rsidP="00A22BE9">
            <w:pPr>
              <w:spacing w:line="240" w:lineRule="auto"/>
              <w:rPr>
                <w:rFonts w:ascii="Arial" w:hAnsi="Arial" w:cs="Arial"/>
                <w:sz w:val="20"/>
                <w:szCs w:val="20"/>
              </w:rPr>
            </w:pPr>
            <w:r w:rsidRPr="0060562D">
              <w:rPr>
                <w:rFonts w:ascii="Arial" w:hAnsi="Arial" w:cs="Arial"/>
                <w:sz w:val="20"/>
                <w:szCs w:val="20"/>
              </w:rPr>
              <w:t>Działanie 05.12</w:t>
            </w:r>
          </w:p>
          <w:p w14:paraId="6E5E54F7" w14:textId="77777777" w:rsidR="00936CE3" w:rsidRPr="0060562D" w:rsidRDefault="00936CE3" w:rsidP="00A22BE9">
            <w:pPr>
              <w:spacing w:line="240" w:lineRule="auto"/>
              <w:rPr>
                <w:rFonts w:ascii="Arial" w:hAnsi="Arial" w:cs="Arial"/>
                <w:sz w:val="20"/>
                <w:szCs w:val="20"/>
              </w:rPr>
            </w:pPr>
            <w:r w:rsidRPr="0060562D">
              <w:rPr>
                <w:rFonts w:ascii="Arial" w:hAnsi="Arial" w:cs="Arial"/>
                <w:sz w:val="20"/>
                <w:szCs w:val="20"/>
              </w:rPr>
              <w:t>Działanie 05.13</w:t>
            </w:r>
          </w:p>
        </w:tc>
        <w:tc>
          <w:tcPr>
            <w:tcW w:w="1134" w:type="dxa"/>
            <w:tcBorders>
              <w:left w:val="single" w:sz="4" w:space="0" w:color="auto"/>
              <w:right w:val="single" w:sz="4" w:space="0" w:color="auto"/>
            </w:tcBorders>
            <w:shd w:val="clear" w:color="auto" w:fill="FFFFFF" w:themeFill="background1"/>
            <w:vAlign w:val="center"/>
          </w:tcPr>
          <w:p w14:paraId="33EE88AF" w14:textId="77777777" w:rsidR="00936CE3" w:rsidRPr="0060562D" w:rsidRDefault="00936CE3" w:rsidP="00A22BE9">
            <w:pPr>
              <w:spacing w:line="240" w:lineRule="auto"/>
              <w:rPr>
                <w:rFonts w:ascii="Arial" w:hAnsi="Arial" w:cs="Arial"/>
                <w:sz w:val="20"/>
                <w:szCs w:val="20"/>
              </w:rPr>
            </w:pPr>
            <w:r w:rsidRPr="0060562D">
              <w:rPr>
                <w:rFonts w:ascii="Arial" w:hAnsi="Arial" w:cs="Arial"/>
                <w:sz w:val="20"/>
                <w:szCs w:val="20"/>
              </w:rPr>
              <w:t>EFRR</w:t>
            </w:r>
          </w:p>
        </w:tc>
        <w:tc>
          <w:tcPr>
            <w:tcW w:w="1276" w:type="dxa"/>
            <w:tcBorders>
              <w:left w:val="single" w:sz="4" w:space="0" w:color="auto"/>
              <w:right w:val="single" w:sz="4" w:space="0" w:color="auto"/>
            </w:tcBorders>
            <w:shd w:val="clear" w:color="auto" w:fill="FFFFFF" w:themeFill="background1"/>
            <w:vAlign w:val="center"/>
          </w:tcPr>
          <w:p w14:paraId="60FE6C47" w14:textId="77777777" w:rsidR="00936CE3" w:rsidRPr="0060562D" w:rsidRDefault="00936CE3" w:rsidP="00A22BE9">
            <w:pPr>
              <w:spacing w:line="240" w:lineRule="auto"/>
              <w:rPr>
                <w:rFonts w:ascii="Arial" w:hAnsi="Arial" w:cs="Arial"/>
                <w:sz w:val="20"/>
                <w:szCs w:val="20"/>
              </w:rPr>
            </w:pPr>
            <w:r w:rsidRPr="0060562D">
              <w:rPr>
                <w:rFonts w:ascii="Arial" w:hAnsi="Arial" w:cs="Arial"/>
                <w:sz w:val="20"/>
                <w:szCs w:val="20"/>
              </w:rPr>
              <w:t>RCR077</w:t>
            </w:r>
          </w:p>
        </w:tc>
        <w:tc>
          <w:tcPr>
            <w:tcW w:w="4252" w:type="dxa"/>
            <w:tcBorders>
              <w:left w:val="single" w:sz="4" w:space="0" w:color="auto"/>
              <w:right w:val="single" w:sz="4" w:space="0" w:color="auto"/>
            </w:tcBorders>
            <w:shd w:val="clear" w:color="auto" w:fill="FFFFFF" w:themeFill="background1"/>
          </w:tcPr>
          <w:p w14:paraId="1B8CBD4E" w14:textId="77777777" w:rsidR="00936CE3" w:rsidRPr="0060562D" w:rsidRDefault="00936CE3" w:rsidP="00A22BE9">
            <w:pPr>
              <w:spacing w:line="240" w:lineRule="auto"/>
              <w:rPr>
                <w:rFonts w:ascii="Arial" w:hAnsi="Arial" w:cs="Arial"/>
                <w:sz w:val="20"/>
                <w:szCs w:val="20"/>
              </w:rPr>
            </w:pPr>
            <w:r w:rsidRPr="0060562D">
              <w:rPr>
                <w:rFonts w:ascii="Arial" w:hAnsi="Arial" w:cs="Arial"/>
                <w:sz w:val="20"/>
                <w:szCs w:val="20"/>
              </w:rPr>
              <w:t xml:space="preserve">Liczba osób odwiedzających obiekty kulturalne i turystyczne objęte wsparciem </w:t>
            </w:r>
          </w:p>
        </w:tc>
        <w:tc>
          <w:tcPr>
            <w:tcW w:w="1843" w:type="dxa"/>
            <w:tcBorders>
              <w:left w:val="single" w:sz="4" w:space="0" w:color="auto"/>
              <w:right w:val="single" w:sz="4" w:space="0" w:color="auto"/>
            </w:tcBorders>
            <w:shd w:val="clear" w:color="auto" w:fill="FFFFFF" w:themeFill="background1"/>
            <w:vAlign w:val="center"/>
          </w:tcPr>
          <w:p w14:paraId="01472731" w14:textId="77777777" w:rsidR="00936CE3" w:rsidRPr="0060562D" w:rsidRDefault="00936CE3" w:rsidP="00A22BE9">
            <w:pPr>
              <w:spacing w:line="240" w:lineRule="auto"/>
              <w:rPr>
                <w:rFonts w:ascii="Arial" w:hAnsi="Arial" w:cs="Arial"/>
                <w:sz w:val="20"/>
                <w:szCs w:val="20"/>
              </w:rPr>
            </w:pPr>
            <w:r w:rsidRPr="0060562D">
              <w:rPr>
                <w:rFonts w:ascii="Arial" w:hAnsi="Arial" w:cs="Arial"/>
                <w:sz w:val="20"/>
                <w:szCs w:val="20"/>
              </w:rPr>
              <w:t>osoby odwiedzające/rok</w:t>
            </w:r>
          </w:p>
        </w:tc>
        <w:tc>
          <w:tcPr>
            <w:tcW w:w="1134" w:type="dxa"/>
            <w:tcBorders>
              <w:left w:val="single" w:sz="4" w:space="0" w:color="auto"/>
              <w:right w:val="single" w:sz="4" w:space="0" w:color="auto"/>
            </w:tcBorders>
            <w:shd w:val="clear" w:color="auto" w:fill="FFFFFF" w:themeFill="background1"/>
            <w:vAlign w:val="center"/>
          </w:tcPr>
          <w:p w14:paraId="21B72BB7" w14:textId="77777777" w:rsidR="00936CE3" w:rsidRPr="0060562D" w:rsidRDefault="00936CE3" w:rsidP="00A22BE9">
            <w:pPr>
              <w:spacing w:line="240" w:lineRule="auto"/>
              <w:rPr>
                <w:rFonts w:ascii="Arial" w:hAnsi="Arial" w:cs="Arial"/>
                <w:sz w:val="20"/>
                <w:szCs w:val="20"/>
              </w:rPr>
            </w:pPr>
            <w:r w:rsidRPr="0060562D">
              <w:rPr>
                <w:rFonts w:ascii="Arial" w:hAnsi="Arial" w:cs="Arial"/>
                <w:sz w:val="20"/>
                <w:szCs w:val="20"/>
              </w:rPr>
              <w:t>CST2021</w:t>
            </w:r>
          </w:p>
        </w:tc>
        <w:tc>
          <w:tcPr>
            <w:tcW w:w="1418" w:type="dxa"/>
            <w:tcBorders>
              <w:left w:val="single" w:sz="4" w:space="0" w:color="auto"/>
            </w:tcBorders>
            <w:shd w:val="clear" w:color="auto" w:fill="FFFFFF" w:themeFill="background1"/>
            <w:vAlign w:val="center"/>
          </w:tcPr>
          <w:p w14:paraId="0B14C5B4" w14:textId="77777777" w:rsidR="00936CE3" w:rsidRPr="0060562D" w:rsidRDefault="00936CE3" w:rsidP="00A22BE9">
            <w:pPr>
              <w:spacing w:line="240" w:lineRule="auto"/>
              <w:jc w:val="right"/>
              <w:rPr>
                <w:rFonts w:ascii="Arial" w:hAnsi="Arial" w:cs="Arial"/>
                <w:sz w:val="20"/>
                <w:szCs w:val="20"/>
              </w:rPr>
            </w:pPr>
            <w:r w:rsidRPr="0060562D">
              <w:rPr>
                <w:rFonts w:ascii="Arial" w:hAnsi="Arial" w:cs="Arial"/>
                <w:sz w:val="20"/>
                <w:szCs w:val="20"/>
              </w:rPr>
              <w:t>11 000</w:t>
            </w:r>
          </w:p>
        </w:tc>
      </w:tr>
      <w:tr w:rsidR="00936CE3" w:rsidRPr="00614983" w14:paraId="7D532268" w14:textId="77777777" w:rsidTr="00A22BE9">
        <w:tc>
          <w:tcPr>
            <w:tcW w:w="1560" w:type="dxa"/>
            <w:tcBorders>
              <w:left w:val="single" w:sz="4" w:space="0" w:color="auto"/>
              <w:right w:val="single" w:sz="4" w:space="0" w:color="auto"/>
            </w:tcBorders>
            <w:shd w:val="clear" w:color="auto" w:fill="FFFFFF" w:themeFill="background1"/>
            <w:vAlign w:val="center"/>
          </w:tcPr>
          <w:p w14:paraId="625ED28B" w14:textId="77777777" w:rsidR="00936CE3" w:rsidRPr="0060562D" w:rsidRDefault="00936CE3" w:rsidP="00A22BE9">
            <w:pPr>
              <w:spacing w:line="240" w:lineRule="auto"/>
              <w:rPr>
                <w:rFonts w:ascii="Arial" w:hAnsi="Arial" w:cs="Arial"/>
                <w:sz w:val="20"/>
                <w:szCs w:val="20"/>
              </w:rPr>
            </w:pPr>
            <w:r w:rsidRPr="0060562D">
              <w:rPr>
                <w:rFonts w:ascii="Arial" w:hAnsi="Arial" w:cs="Arial"/>
                <w:sz w:val="20"/>
                <w:szCs w:val="20"/>
              </w:rPr>
              <w:t>5 (i)</w:t>
            </w:r>
          </w:p>
        </w:tc>
        <w:tc>
          <w:tcPr>
            <w:tcW w:w="1701" w:type="dxa"/>
            <w:tcBorders>
              <w:left w:val="single" w:sz="4" w:space="0" w:color="auto"/>
              <w:right w:val="single" w:sz="4" w:space="0" w:color="auto"/>
            </w:tcBorders>
            <w:shd w:val="clear" w:color="auto" w:fill="FFFFFF" w:themeFill="background1"/>
            <w:vAlign w:val="center"/>
          </w:tcPr>
          <w:p w14:paraId="6AC00EE3" w14:textId="77777777" w:rsidR="00936CE3" w:rsidRPr="0060562D" w:rsidRDefault="00936CE3" w:rsidP="00A22BE9">
            <w:pPr>
              <w:spacing w:line="240" w:lineRule="auto"/>
              <w:rPr>
                <w:rFonts w:ascii="Arial" w:hAnsi="Arial" w:cs="Arial"/>
                <w:sz w:val="20"/>
                <w:szCs w:val="20"/>
              </w:rPr>
            </w:pPr>
            <w:r w:rsidRPr="0060562D">
              <w:rPr>
                <w:rFonts w:ascii="Arial" w:hAnsi="Arial" w:cs="Arial"/>
                <w:sz w:val="20"/>
                <w:szCs w:val="20"/>
              </w:rPr>
              <w:t>Działanie 05.14</w:t>
            </w:r>
          </w:p>
        </w:tc>
        <w:tc>
          <w:tcPr>
            <w:tcW w:w="1134" w:type="dxa"/>
            <w:tcBorders>
              <w:left w:val="single" w:sz="4" w:space="0" w:color="auto"/>
              <w:right w:val="single" w:sz="4" w:space="0" w:color="auto"/>
            </w:tcBorders>
            <w:shd w:val="clear" w:color="auto" w:fill="FFFFFF" w:themeFill="background1"/>
            <w:vAlign w:val="center"/>
          </w:tcPr>
          <w:p w14:paraId="650805FC" w14:textId="77777777" w:rsidR="00936CE3" w:rsidRPr="0060562D" w:rsidRDefault="00936CE3" w:rsidP="00A22BE9">
            <w:pPr>
              <w:spacing w:line="240" w:lineRule="auto"/>
              <w:rPr>
                <w:rFonts w:ascii="Arial" w:hAnsi="Arial" w:cs="Arial"/>
                <w:sz w:val="20"/>
                <w:szCs w:val="20"/>
              </w:rPr>
            </w:pPr>
            <w:r w:rsidRPr="0060562D">
              <w:rPr>
                <w:rFonts w:ascii="Arial" w:hAnsi="Arial" w:cs="Arial"/>
                <w:sz w:val="20"/>
                <w:szCs w:val="20"/>
              </w:rPr>
              <w:t>EFRR</w:t>
            </w:r>
          </w:p>
        </w:tc>
        <w:tc>
          <w:tcPr>
            <w:tcW w:w="1276" w:type="dxa"/>
            <w:tcBorders>
              <w:left w:val="single" w:sz="4" w:space="0" w:color="auto"/>
              <w:right w:val="single" w:sz="4" w:space="0" w:color="auto"/>
            </w:tcBorders>
            <w:shd w:val="clear" w:color="auto" w:fill="FFFFFF" w:themeFill="background1"/>
            <w:vAlign w:val="center"/>
          </w:tcPr>
          <w:p w14:paraId="7FDA877C" w14:textId="77777777" w:rsidR="00936CE3" w:rsidRPr="0060562D" w:rsidRDefault="00936CE3" w:rsidP="00A22BE9">
            <w:pPr>
              <w:spacing w:line="240" w:lineRule="auto"/>
              <w:rPr>
                <w:rFonts w:ascii="Arial" w:hAnsi="Arial" w:cs="Arial"/>
                <w:sz w:val="20"/>
                <w:szCs w:val="20"/>
              </w:rPr>
            </w:pPr>
            <w:r w:rsidRPr="0060562D">
              <w:rPr>
                <w:rFonts w:ascii="Arial" w:hAnsi="Arial" w:cs="Arial"/>
                <w:sz w:val="20"/>
                <w:szCs w:val="20"/>
              </w:rPr>
              <w:t>FEKP-0047</w:t>
            </w:r>
          </w:p>
        </w:tc>
        <w:tc>
          <w:tcPr>
            <w:tcW w:w="4252" w:type="dxa"/>
            <w:tcBorders>
              <w:left w:val="single" w:sz="4" w:space="0" w:color="auto"/>
              <w:right w:val="single" w:sz="4" w:space="0" w:color="auto"/>
            </w:tcBorders>
            <w:shd w:val="clear" w:color="auto" w:fill="FFFFFF" w:themeFill="background1"/>
          </w:tcPr>
          <w:p w14:paraId="7D8C924F" w14:textId="77777777" w:rsidR="00936CE3" w:rsidRPr="0060562D" w:rsidRDefault="00936CE3" w:rsidP="00A22BE9">
            <w:pPr>
              <w:spacing w:line="240" w:lineRule="auto"/>
              <w:rPr>
                <w:rFonts w:ascii="Arial" w:hAnsi="Arial" w:cs="Arial"/>
                <w:sz w:val="20"/>
                <w:szCs w:val="20"/>
              </w:rPr>
            </w:pPr>
            <w:r w:rsidRPr="0060562D">
              <w:rPr>
                <w:rFonts w:ascii="Arial" w:hAnsi="Arial" w:cs="Arial"/>
                <w:sz w:val="20"/>
                <w:szCs w:val="20"/>
              </w:rPr>
              <w:t>Liczba osób korzystających z obszarów publicznych objętych wsparciem</w:t>
            </w:r>
          </w:p>
        </w:tc>
        <w:tc>
          <w:tcPr>
            <w:tcW w:w="1843" w:type="dxa"/>
            <w:tcBorders>
              <w:left w:val="single" w:sz="4" w:space="0" w:color="auto"/>
              <w:right w:val="single" w:sz="4" w:space="0" w:color="auto"/>
            </w:tcBorders>
            <w:shd w:val="clear" w:color="auto" w:fill="FFFFFF" w:themeFill="background1"/>
            <w:vAlign w:val="center"/>
          </w:tcPr>
          <w:p w14:paraId="14D5E10E" w14:textId="77777777" w:rsidR="00936CE3" w:rsidRPr="0060562D" w:rsidRDefault="00936CE3" w:rsidP="00A22BE9">
            <w:pPr>
              <w:spacing w:line="240" w:lineRule="auto"/>
              <w:rPr>
                <w:rFonts w:ascii="Arial" w:hAnsi="Arial" w:cs="Arial"/>
                <w:sz w:val="20"/>
                <w:szCs w:val="20"/>
              </w:rPr>
            </w:pPr>
            <w:r w:rsidRPr="0060562D">
              <w:rPr>
                <w:rFonts w:ascii="Arial" w:hAnsi="Arial" w:cs="Arial"/>
                <w:sz w:val="20"/>
                <w:szCs w:val="20"/>
              </w:rPr>
              <w:t>osoby</w:t>
            </w:r>
          </w:p>
        </w:tc>
        <w:tc>
          <w:tcPr>
            <w:tcW w:w="1134" w:type="dxa"/>
            <w:tcBorders>
              <w:left w:val="single" w:sz="4" w:space="0" w:color="auto"/>
              <w:right w:val="single" w:sz="4" w:space="0" w:color="auto"/>
            </w:tcBorders>
            <w:shd w:val="clear" w:color="auto" w:fill="FFFFFF" w:themeFill="background1"/>
            <w:vAlign w:val="center"/>
          </w:tcPr>
          <w:p w14:paraId="6C278F67" w14:textId="77777777" w:rsidR="00936CE3" w:rsidRPr="0060562D" w:rsidRDefault="00936CE3" w:rsidP="00A22BE9">
            <w:pPr>
              <w:spacing w:line="240" w:lineRule="auto"/>
              <w:rPr>
                <w:rFonts w:ascii="Arial" w:hAnsi="Arial" w:cs="Arial"/>
                <w:sz w:val="20"/>
                <w:szCs w:val="20"/>
              </w:rPr>
            </w:pPr>
            <w:r w:rsidRPr="0060562D">
              <w:rPr>
                <w:rFonts w:ascii="Arial" w:hAnsi="Arial" w:cs="Arial"/>
                <w:sz w:val="20"/>
                <w:szCs w:val="20"/>
              </w:rPr>
              <w:t>CST2021</w:t>
            </w:r>
          </w:p>
        </w:tc>
        <w:tc>
          <w:tcPr>
            <w:tcW w:w="1418" w:type="dxa"/>
            <w:tcBorders>
              <w:left w:val="single" w:sz="4" w:space="0" w:color="auto"/>
            </w:tcBorders>
            <w:shd w:val="clear" w:color="auto" w:fill="FFFFFF" w:themeFill="background1"/>
            <w:vAlign w:val="center"/>
          </w:tcPr>
          <w:p w14:paraId="44B560E6" w14:textId="77777777" w:rsidR="00936CE3" w:rsidRPr="0060562D" w:rsidRDefault="00936CE3" w:rsidP="00A22BE9">
            <w:pPr>
              <w:spacing w:line="240" w:lineRule="auto"/>
              <w:ind w:left="294" w:hanging="294"/>
              <w:jc w:val="right"/>
              <w:rPr>
                <w:rFonts w:ascii="Arial" w:hAnsi="Arial" w:cs="Arial"/>
                <w:sz w:val="20"/>
                <w:szCs w:val="20"/>
              </w:rPr>
            </w:pPr>
            <w:r w:rsidRPr="0060562D">
              <w:rPr>
                <w:rFonts w:ascii="Arial" w:hAnsi="Arial" w:cs="Arial"/>
                <w:sz w:val="20"/>
                <w:szCs w:val="20"/>
              </w:rPr>
              <w:t>7 430</w:t>
            </w:r>
          </w:p>
        </w:tc>
      </w:tr>
      <w:tr w:rsidR="00936CE3" w:rsidRPr="00A45399" w14:paraId="7DF1161C" w14:textId="77777777" w:rsidTr="00A22BE9">
        <w:tc>
          <w:tcPr>
            <w:tcW w:w="1560" w:type="dxa"/>
            <w:tcBorders>
              <w:left w:val="single" w:sz="4" w:space="0" w:color="auto"/>
              <w:right w:val="single" w:sz="4" w:space="0" w:color="auto"/>
            </w:tcBorders>
            <w:shd w:val="clear" w:color="auto" w:fill="FFFFFF" w:themeFill="background1"/>
            <w:vAlign w:val="center"/>
          </w:tcPr>
          <w:p w14:paraId="795BDB3A" w14:textId="77777777" w:rsidR="00936CE3" w:rsidRPr="0060562D" w:rsidRDefault="00936CE3" w:rsidP="00A22BE9">
            <w:pPr>
              <w:spacing w:line="240" w:lineRule="auto"/>
              <w:rPr>
                <w:rFonts w:ascii="Arial" w:hAnsi="Arial" w:cs="Arial"/>
                <w:sz w:val="20"/>
                <w:szCs w:val="20"/>
              </w:rPr>
            </w:pPr>
            <w:r w:rsidRPr="0060562D">
              <w:rPr>
                <w:rFonts w:ascii="Arial" w:hAnsi="Arial" w:cs="Arial"/>
                <w:sz w:val="20"/>
                <w:szCs w:val="20"/>
              </w:rPr>
              <w:t>5 (i)</w:t>
            </w:r>
          </w:p>
        </w:tc>
        <w:tc>
          <w:tcPr>
            <w:tcW w:w="1701" w:type="dxa"/>
            <w:tcBorders>
              <w:left w:val="single" w:sz="4" w:space="0" w:color="auto"/>
              <w:right w:val="single" w:sz="4" w:space="0" w:color="auto"/>
            </w:tcBorders>
            <w:shd w:val="clear" w:color="auto" w:fill="FFFFFF" w:themeFill="background1"/>
            <w:vAlign w:val="center"/>
          </w:tcPr>
          <w:p w14:paraId="53F62C31" w14:textId="77777777" w:rsidR="00936CE3" w:rsidRPr="0060562D" w:rsidRDefault="00936CE3" w:rsidP="00A22BE9">
            <w:pPr>
              <w:spacing w:line="240" w:lineRule="auto"/>
              <w:rPr>
                <w:rFonts w:ascii="Arial" w:hAnsi="Arial" w:cs="Arial"/>
                <w:sz w:val="20"/>
                <w:szCs w:val="20"/>
              </w:rPr>
            </w:pPr>
            <w:r w:rsidRPr="0060562D">
              <w:rPr>
                <w:rFonts w:ascii="Arial" w:hAnsi="Arial" w:cs="Arial"/>
                <w:sz w:val="20"/>
                <w:szCs w:val="20"/>
              </w:rPr>
              <w:t>Działanie 05.16</w:t>
            </w:r>
          </w:p>
        </w:tc>
        <w:tc>
          <w:tcPr>
            <w:tcW w:w="1134" w:type="dxa"/>
            <w:tcBorders>
              <w:left w:val="single" w:sz="4" w:space="0" w:color="auto"/>
              <w:right w:val="single" w:sz="4" w:space="0" w:color="auto"/>
            </w:tcBorders>
            <w:shd w:val="clear" w:color="auto" w:fill="FFFFFF" w:themeFill="background1"/>
            <w:vAlign w:val="center"/>
          </w:tcPr>
          <w:p w14:paraId="260A31D6" w14:textId="77777777" w:rsidR="00936CE3" w:rsidRPr="0060562D" w:rsidRDefault="00936CE3" w:rsidP="00A22BE9">
            <w:pPr>
              <w:spacing w:line="240" w:lineRule="auto"/>
              <w:rPr>
                <w:rFonts w:ascii="Arial" w:hAnsi="Arial" w:cs="Arial"/>
                <w:sz w:val="20"/>
                <w:szCs w:val="20"/>
              </w:rPr>
            </w:pPr>
            <w:r w:rsidRPr="0060562D">
              <w:rPr>
                <w:rFonts w:ascii="Arial" w:hAnsi="Arial" w:cs="Arial"/>
                <w:sz w:val="20"/>
                <w:szCs w:val="20"/>
              </w:rPr>
              <w:t>EFRR</w:t>
            </w:r>
          </w:p>
        </w:tc>
        <w:tc>
          <w:tcPr>
            <w:tcW w:w="1276" w:type="dxa"/>
            <w:tcBorders>
              <w:left w:val="single" w:sz="4" w:space="0" w:color="auto"/>
              <w:right w:val="single" w:sz="4" w:space="0" w:color="auto"/>
            </w:tcBorders>
            <w:shd w:val="clear" w:color="auto" w:fill="FFFFFF" w:themeFill="background1"/>
            <w:vAlign w:val="center"/>
          </w:tcPr>
          <w:p w14:paraId="7026B701" w14:textId="77777777" w:rsidR="00936CE3" w:rsidRPr="0060562D" w:rsidRDefault="00936CE3" w:rsidP="00A22BE9">
            <w:pPr>
              <w:spacing w:line="240" w:lineRule="auto"/>
              <w:rPr>
                <w:rFonts w:ascii="Arial" w:hAnsi="Arial" w:cs="Arial"/>
                <w:sz w:val="20"/>
                <w:szCs w:val="20"/>
              </w:rPr>
            </w:pPr>
            <w:r w:rsidRPr="0060562D">
              <w:rPr>
                <w:rFonts w:ascii="Arial" w:hAnsi="Arial" w:cs="Arial"/>
                <w:sz w:val="20"/>
                <w:szCs w:val="20"/>
              </w:rPr>
              <w:t>FEKP-0051</w:t>
            </w:r>
          </w:p>
        </w:tc>
        <w:tc>
          <w:tcPr>
            <w:tcW w:w="4252" w:type="dxa"/>
            <w:tcBorders>
              <w:left w:val="single" w:sz="4" w:space="0" w:color="auto"/>
              <w:right w:val="single" w:sz="4" w:space="0" w:color="auto"/>
            </w:tcBorders>
            <w:shd w:val="clear" w:color="auto" w:fill="FFFFFF" w:themeFill="background1"/>
          </w:tcPr>
          <w:p w14:paraId="1847A085" w14:textId="77777777" w:rsidR="00936CE3" w:rsidRPr="0060562D" w:rsidRDefault="00936CE3" w:rsidP="00A22BE9">
            <w:pPr>
              <w:spacing w:line="240" w:lineRule="auto"/>
              <w:rPr>
                <w:rFonts w:ascii="Arial" w:hAnsi="Arial" w:cs="Arial"/>
                <w:sz w:val="20"/>
                <w:szCs w:val="20"/>
              </w:rPr>
            </w:pPr>
            <w:r w:rsidRPr="0060562D">
              <w:rPr>
                <w:rFonts w:ascii="Arial" w:hAnsi="Arial" w:cs="Arial"/>
                <w:sz w:val="20"/>
                <w:szCs w:val="20"/>
              </w:rPr>
              <w:t>Liczba osób objętych projektem w ramach wsparcia administracyjnego</w:t>
            </w:r>
          </w:p>
        </w:tc>
        <w:tc>
          <w:tcPr>
            <w:tcW w:w="1843" w:type="dxa"/>
            <w:tcBorders>
              <w:left w:val="single" w:sz="4" w:space="0" w:color="auto"/>
              <w:right w:val="single" w:sz="4" w:space="0" w:color="auto"/>
            </w:tcBorders>
            <w:shd w:val="clear" w:color="auto" w:fill="FFFFFF" w:themeFill="background1"/>
            <w:vAlign w:val="center"/>
          </w:tcPr>
          <w:p w14:paraId="0EE5CB3D" w14:textId="77777777" w:rsidR="00936CE3" w:rsidRPr="0060562D" w:rsidRDefault="00936CE3" w:rsidP="00A22BE9">
            <w:pPr>
              <w:spacing w:line="240" w:lineRule="auto"/>
              <w:rPr>
                <w:rFonts w:ascii="Arial" w:hAnsi="Arial" w:cs="Arial"/>
                <w:sz w:val="20"/>
                <w:szCs w:val="20"/>
              </w:rPr>
            </w:pPr>
            <w:r w:rsidRPr="0060562D">
              <w:rPr>
                <w:rFonts w:ascii="Arial" w:hAnsi="Arial" w:cs="Arial"/>
                <w:sz w:val="20"/>
                <w:szCs w:val="20"/>
              </w:rPr>
              <w:t>osoby</w:t>
            </w:r>
          </w:p>
        </w:tc>
        <w:tc>
          <w:tcPr>
            <w:tcW w:w="1134" w:type="dxa"/>
            <w:tcBorders>
              <w:left w:val="single" w:sz="4" w:space="0" w:color="auto"/>
              <w:right w:val="single" w:sz="4" w:space="0" w:color="auto"/>
            </w:tcBorders>
            <w:shd w:val="clear" w:color="auto" w:fill="FFFFFF" w:themeFill="background1"/>
            <w:vAlign w:val="center"/>
          </w:tcPr>
          <w:p w14:paraId="20B28A20" w14:textId="77777777" w:rsidR="00936CE3" w:rsidRPr="0060562D" w:rsidRDefault="00936CE3" w:rsidP="00A22BE9">
            <w:pPr>
              <w:spacing w:line="240" w:lineRule="auto"/>
              <w:rPr>
                <w:rFonts w:ascii="Arial" w:hAnsi="Arial" w:cs="Arial"/>
                <w:sz w:val="20"/>
                <w:szCs w:val="20"/>
              </w:rPr>
            </w:pPr>
            <w:r w:rsidRPr="0060562D">
              <w:rPr>
                <w:rFonts w:ascii="Arial" w:hAnsi="Arial" w:cs="Arial"/>
                <w:sz w:val="20"/>
                <w:szCs w:val="20"/>
              </w:rPr>
              <w:t>CST2021</w:t>
            </w:r>
          </w:p>
        </w:tc>
        <w:tc>
          <w:tcPr>
            <w:tcW w:w="1418" w:type="dxa"/>
            <w:tcBorders>
              <w:left w:val="single" w:sz="4" w:space="0" w:color="auto"/>
            </w:tcBorders>
            <w:shd w:val="clear" w:color="auto" w:fill="FFFFFF" w:themeFill="background1"/>
            <w:vAlign w:val="center"/>
          </w:tcPr>
          <w:p w14:paraId="7C69B27B" w14:textId="77777777" w:rsidR="00936CE3" w:rsidRPr="0060562D" w:rsidRDefault="00936CE3" w:rsidP="00A22BE9">
            <w:pPr>
              <w:spacing w:line="240" w:lineRule="auto"/>
              <w:ind w:left="294" w:hanging="294"/>
              <w:jc w:val="right"/>
              <w:rPr>
                <w:rFonts w:ascii="Arial" w:hAnsi="Arial" w:cs="Arial"/>
                <w:sz w:val="20"/>
                <w:szCs w:val="20"/>
              </w:rPr>
            </w:pPr>
            <w:r w:rsidRPr="0060562D">
              <w:rPr>
                <w:rFonts w:ascii="Arial" w:hAnsi="Arial" w:cs="Arial"/>
                <w:sz w:val="20"/>
                <w:szCs w:val="20"/>
              </w:rPr>
              <w:t>4</w:t>
            </w:r>
          </w:p>
        </w:tc>
      </w:tr>
    </w:tbl>
    <w:p w14:paraId="1A8854B3" w14:textId="77777777" w:rsidR="00BC6FB8" w:rsidRDefault="00BC6FB8" w:rsidP="009A2259">
      <w:pPr>
        <w:rPr>
          <w:color w:val="4F81BD" w:themeColor="accent1"/>
        </w:rPr>
      </w:pPr>
    </w:p>
    <w:p w14:paraId="6401DAFD" w14:textId="5CF27022" w:rsidR="00936CE3" w:rsidRPr="009A2259" w:rsidRDefault="00936CE3" w:rsidP="009A2259">
      <w:pPr>
        <w:rPr>
          <w:color w:val="4F81BD" w:themeColor="accent1"/>
        </w:rPr>
        <w:sectPr w:rsidR="00936CE3" w:rsidRPr="009A2259" w:rsidSect="00BA525B">
          <w:pgSz w:w="16838" w:h="11906" w:orient="landscape" w:code="9"/>
          <w:pgMar w:top="1418" w:right="1418" w:bottom="1418" w:left="1134" w:header="283" w:footer="227" w:gutter="0"/>
          <w:cols w:space="708"/>
          <w:titlePg/>
          <w:docGrid w:linePitch="360"/>
        </w:sectPr>
      </w:pPr>
    </w:p>
    <w:p w14:paraId="538E6C0A" w14:textId="77777777" w:rsidR="009A2259" w:rsidRPr="009A2259" w:rsidRDefault="009A2259" w:rsidP="009A2259"/>
    <w:p w14:paraId="53CDB47B" w14:textId="250E7A5D" w:rsidR="004C1070" w:rsidRDefault="004C1070">
      <w:pPr>
        <w:pStyle w:val="Nagwek1"/>
        <w:numPr>
          <w:ilvl w:val="0"/>
          <w:numId w:val="4"/>
        </w:numPr>
      </w:pPr>
      <w:bookmarkStart w:id="110" w:name="_Toc133412281"/>
      <w:bookmarkStart w:id="111" w:name="_Toc134185975"/>
      <w:bookmarkStart w:id="112" w:name="_Toc235079980"/>
      <w:r w:rsidRPr="00255813">
        <w:t>Wskazanie zgodności planowanej interwencji z dokumentami programowymi (funduszami), do których zamierza się aplikować o</w:t>
      </w:r>
      <w:r w:rsidR="00357975">
        <w:t> </w:t>
      </w:r>
      <w:r w:rsidRPr="00255813">
        <w:t>finansowanie wsparcia</w:t>
      </w:r>
      <w:bookmarkEnd w:id="110"/>
      <w:bookmarkEnd w:id="111"/>
      <w:bookmarkEnd w:id="112"/>
      <w:r w:rsidR="00A30FE0">
        <w:t xml:space="preserve"> </w:t>
      </w:r>
    </w:p>
    <w:p w14:paraId="25FC6FC6" w14:textId="58337CC4" w:rsidR="00F25F52" w:rsidRDefault="00F25F52" w:rsidP="00F25F52">
      <w:pPr>
        <w:rPr>
          <w:color w:val="auto"/>
        </w:rPr>
      </w:pPr>
      <w:r w:rsidRPr="00A35EE8">
        <w:rPr>
          <w:color w:val="auto"/>
        </w:rPr>
        <w:t xml:space="preserve">Niniejsza Strategia terytorialna realizowana będzie w zgodności z przyjętym Programem </w:t>
      </w:r>
      <w:r w:rsidRPr="00A35EE8">
        <w:rPr>
          <w:i/>
          <w:color w:val="auto"/>
        </w:rPr>
        <w:t>Fundusze Europejskie dla Kujaw i Pomorza (FEdKP) 2021-2027</w:t>
      </w:r>
      <w:r w:rsidRPr="00A35EE8">
        <w:rPr>
          <w:color w:val="auto"/>
        </w:rPr>
        <w:t xml:space="preserve">. Program ten umożliwia ubieganie się o wsparcie na realizację projektów w ramach instrumentów terytorialnych takich jak m.in. ZIT, czy IIT. W województwie kujawsko-pomorskim tymi instrumentami objęte są konkretne obszary (tzw. obszary prowadzenia polityki terytorialnej), które wyznaczone zostały w </w:t>
      </w:r>
      <w:r w:rsidRPr="00A35EE8">
        <w:rPr>
          <w:i/>
          <w:color w:val="auto"/>
        </w:rPr>
        <w:t>Strategii Rozwoju Województwa Kujawsko-Pomorskiego do roku 2030 – Strategia Przyspieszenia 2030+.</w:t>
      </w:r>
      <w:r w:rsidRPr="00A35EE8">
        <w:rPr>
          <w:color w:val="auto"/>
        </w:rPr>
        <w:t xml:space="preserve"> We wspomnianym programie FEdKP zapisano, iż to strategie ZIT/IIT będą określały kierunki wsparcia i projekty dostosowane do specyfiki danego obszaru, zgodnie z przyjętymi założeniami rozwojowymi dla poszczególnych poziomów PT WK-P. Niniejsza Strategia określa zatem listę projektów odpowiadających na problemy oraz potrzeby obszaru OPPT Tucholi, które wynikają z zakresu wsparcia w ramach Celów Polityki: CP2, CP4, CP5 scharakteryzowanego w programie FEdKP. </w:t>
      </w:r>
      <w:r w:rsidR="00AC49A6" w:rsidRPr="00A35EE8">
        <w:rPr>
          <w:color w:val="auto"/>
        </w:rPr>
        <w:t>Wszystkie projekty wskazane do realizacji w ramach niniejszej Strategii, dla których planowane jest finansowanie ze środków programu FEdKP 2021-2027, wykazują pełną zgodność z zapisami tego programu.</w:t>
      </w:r>
    </w:p>
    <w:p w14:paraId="7316B2C6" w14:textId="21721E77" w:rsidR="00357975" w:rsidRDefault="0048248B" w:rsidP="00F25F52">
      <w:pPr>
        <w:rPr>
          <w:color w:val="auto"/>
        </w:rPr>
      </w:pPr>
      <w:r>
        <w:rPr>
          <w:color w:val="auto"/>
        </w:rPr>
        <w:t xml:space="preserve">Instytucje wchodzące w skład OPPT Tucholi nie będą wykorzystywać innych źródeł finansowania niż FEdKP 2021-2027. </w:t>
      </w:r>
    </w:p>
    <w:p w14:paraId="701ABFB2" w14:textId="22BEAC6A" w:rsidR="007423BE" w:rsidRPr="00F25F52" w:rsidRDefault="007423BE" w:rsidP="00F25F52">
      <w:pPr>
        <w:rPr>
          <w:color w:val="auto"/>
        </w:rPr>
      </w:pPr>
      <w:r>
        <w:rPr>
          <w:color w:val="auto"/>
        </w:rPr>
        <w:t xml:space="preserve">Alokacja z Programu FEdKP 2021 – 2027 przeznaczona na projekty OPPT Tucholi wynosi </w:t>
      </w:r>
      <w:r w:rsidRPr="007423BE">
        <w:rPr>
          <w:color w:val="auto"/>
        </w:rPr>
        <w:t>10 38</w:t>
      </w:r>
      <w:r w:rsidR="005263DC">
        <w:rPr>
          <w:color w:val="auto"/>
        </w:rPr>
        <w:t>7 559,95</w:t>
      </w:r>
      <w:r w:rsidRPr="007423BE">
        <w:rPr>
          <w:color w:val="auto"/>
        </w:rPr>
        <w:t>€</w:t>
      </w:r>
    </w:p>
    <w:p w14:paraId="6058CE6D" w14:textId="4A464318" w:rsidR="00F25F52" w:rsidRPr="00F25F52" w:rsidRDefault="00F25F52" w:rsidP="00357975">
      <w:pPr>
        <w:pStyle w:val="TytuMAPiTABEL"/>
      </w:pPr>
      <w:r w:rsidRPr="00357975">
        <w:t>Tab</w:t>
      </w:r>
      <w:r w:rsidR="00357975" w:rsidRPr="00357975">
        <w:t>ela</w:t>
      </w:r>
      <w:r w:rsidR="00650606">
        <w:t xml:space="preserve"> </w:t>
      </w:r>
      <w:r w:rsidR="00F47419">
        <w:t>1</w:t>
      </w:r>
      <w:r w:rsidR="0044241D">
        <w:t>1</w:t>
      </w:r>
      <w:r w:rsidRPr="00357975">
        <w:t>. Wykazanie zgodności planowanej interwencji z celami i priorytetami określonymi w programie FEdKP 2021-2027</w:t>
      </w:r>
    </w:p>
    <w:tbl>
      <w:tblPr>
        <w:tblStyle w:val="Tabela-Siatka"/>
        <w:tblW w:w="5000" w:type="pct"/>
        <w:jc w:val="center"/>
        <w:tblLook w:val="04A0" w:firstRow="1" w:lastRow="0" w:firstColumn="1" w:lastColumn="0" w:noHBand="0" w:noVBand="1"/>
      </w:tblPr>
      <w:tblGrid>
        <w:gridCol w:w="3335"/>
        <w:gridCol w:w="3338"/>
        <w:gridCol w:w="4231"/>
        <w:gridCol w:w="3372"/>
      </w:tblGrid>
      <w:tr w:rsidR="002F2799" w14:paraId="22933E4C" w14:textId="7651D1E2" w:rsidTr="002F2799">
        <w:trPr>
          <w:jc w:val="center"/>
        </w:trPr>
        <w:tc>
          <w:tcPr>
            <w:tcW w:w="116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1DAFF"/>
            <w:vAlign w:val="center"/>
            <w:hideMark/>
          </w:tcPr>
          <w:p w14:paraId="49F42116" w14:textId="77777777" w:rsidR="002F2799" w:rsidRDefault="002F2799" w:rsidP="00F25F52">
            <w:pPr>
              <w:jc w:val="left"/>
              <w:rPr>
                <w:b/>
                <w:color w:val="auto"/>
              </w:rPr>
            </w:pPr>
            <w:r>
              <w:rPr>
                <w:b/>
                <w:color w:val="auto"/>
              </w:rPr>
              <w:t>Cel Polityki</w:t>
            </w:r>
          </w:p>
        </w:tc>
        <w:tc>
          <w:tcPr>
            <w:tcW w:w="1169"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1DAFF"/>
            <w:vAlign w:val="center"/>
            <w:hideMark/>
          </w:tcPr>
          <w:p w14:paraId="35A61BA4" w14:textId="77777777" w:rsidR="002F2799" w:rsidRDefault="002F2799" w:rsidP="00F25F52">
            <w:pPr>
              <w:jc w:val="left"/>
              <w:rPr>
                <w:b/>
                <w:color w:val="auto"/>
              </w:rPr>
            </w:pPr>
            <w:r>
              <w:rPr>
                <w:b/>
                <w:color w:val="auto"/>
              </w:rPr>
              <w:t>Priorytet</w:t>
            </w:r>
          </w:p>
        </w:tc>
        <w:tc>
          <w:tcPr>
            <w:tcW w:w="148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1DAFF"/>
            <w:vAlign w:val="center"/>
            <w:hideMark/>
          </w:tcPr>
          <w:p w14:paraId="407F2377" w14:textId="77777777" w:rsidR="002F2799" w:rsidRDefault="002F2799" w:rsidP="00F25F52">
            <w:pPr>
              <w:jc w:val="left"/>
              <w:rPr>
                <w:b/>
                <w:color w:val="auto"/>
              </w:rPr>
            </w:pPr>
            <w:r>
              <w:rPr>
                <w:b/>
                <w:color w:val="auto"/>
              </w:rPr>
              <w:t>Cel szczegółowy</w:t>
            </w:r>
          </w:p>
        </w:tc>
        <w:tc>
          <w:tcPr>
            <w:tcW w:w="118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1DAFF"/>
            <w:vAlign w:val="center"/>
            <w:hideMark/>
          </w:tcPr>
          <w:p w14:paraId="6880719B" w14:textId="77777777" w:rsidR="002F2799" w:rsidRDefault="002F2799" w:rsidP="00F25F52">
            <w:pPr>
              <w:jc w:val="left"/>
              <w:rPr>
                <w:b/>
                <w:color w:val="auto"/>
              </w:rPr>
            </w:pPr>
            <w:r>
              <w:rPr>
                <w:b/>
                <w:color w:val="auto"/>
              </w:rPr>
              <w:t>Nazwy projektów zgodnych z zakresem wsparcia w ramach celów i priorytetów</w:t>
            </w:r>
          </w:p>
        </w:tc>
      </w:tr>
      <w:tr w:rsidR="002F2799" w14:paraId="4A459909" w14:textId="72E3A64E" w:rsidTr="002F2799">
        <w:trPr>
          <w:jc w:val="center"/>
        </w:trPr>
        <w:tc>
          <w:tcPr>
            <w:tcW w:w="1168" w:type="pct"/>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66210B" w14:textId="369EDA10" w:rsidR="002F2799" w:rsidRDefault="002F2799" w:rsidP="00BD4BE7">
            <w:pPr>
              <w:rPr>
                <w:color w:val="auto"/>
              </w:rPr>
            </w:pPr>
            <w:r>
              <w:rPr>
                <w:b/>
                <w:color w:val="auto"/>
              </w:rPr>
              <w:t>Cel Polityki 2</w:t>
            </w:r>
            <w:r>
              <w:rPr>
                <w:color w:val="auto"/>
              </w:rPr>
              <w:t xml:space="preserve">. Bardziej przyjazna dla środowiska, niskoemisyjna </w:t>
            </w:r>
            <w:r w:rsidR="00BD4BE7">
              <w:rPr>
                <w:color w:val="auto"/>
              </w:rPr>
              <w:br/>
            </w:r>
            <w:r>
              <w:rPr>
                <w:color w:val="auto"/>
              </w:rPr>
              <w:t xml:space="preserve">i przechodząca w kierunku gospodarki zeroemisyjnej oraz odporna Europa dzięki promowaniu czystej </w:t>
            </w:r>
            <w:r w:rsidR="00BD4BE7">
              <w:rPr>
                <w:color w:val="auto"/>
              </w:rPr>
              <w:br/>
            </w:r>
            <w:r>
              <w:rPr>
                <w:color w:val="auto"/>
              </w:rPr>
              <w:t xml:space="preserve">i sprawiedliwej transformacji energetycznej, zielonych </w:t>
            </w:r>
            <w:r w:rsidR="00BD4BE7">
              <w:rPr>
                <w:color w:val="auto"/>
              </w:rPr>
              <w:br/>
            </w:r>
            <w:r>
              <w:rPr>
                <w:color w:val="auto"/>
              </w:rPr>
              <w:t xml:space="preserve">i niebieskich inwestycji, gospodarki </w:t>
            </w:r>
            <w:r>
              <w:rPr>
                <w:color w:val="auto"/>
              </w:rPr>
              <w:lastRenderedPageBreak/>
              <w:t xml:space="preserve">o obiegu zamkniętym, łagodzenia zmian klimatu i przystosowania się do nich, zapobiegania ryzyku </w:t>
            </w:r>
            <w:r w:rsidR="00BD4BE7">
              <w:rPr>
                <w:color w:val="auto"/>
              </w:rPr>
              <w:br/>
            </w:r>
            <w:r>
              <w:rPr>
                <w:color w:val="auto"/>
              </w:rPr>
              <w:t>i zarządzania ryzykiem oraz zrównoważonej mobilności miejskiej</w:t>
            </w:r>
          </w:p>
        </w:tc>
        <w:tc>
          <w:tcPr>
            <w:tcW w:w="11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0E629C" w14:textId="77777777" w:rsidR="002F2799" w:rsidRDefault="002F2799" w:rsidP="00F25F52">
            <w:pPr>
              <w:jc w:val="left"/>
              <w:rPr>
                <w:b/>
                <w:color w:val="auto"/>
              </w:rPr>
            </w:pPr>
            <w:r>
              <w:rPr>
                <w:b/>
                <w:color w:val="auto"/>
              </w:rPr>
              <w:lastRenderedPageBreak/>
              <w:t>Priorytet 2</w:t>
            </w:r>
          </w:p>
          <w:p w14:paraId="75E9DCAD" w14:textId="77777777" w:rsidR="002F2799" w:rsidRDefault="002F2799" w:rsidP="00BD4BE7">
            <w:pPr>
              <w:rPr>
                <w:color w:val="auto"/>
              </w:rPr>
            </w:pPr>
            <w:r>
              <w:rPr>
                <w:color w:val="auto"/>
              </w:rPr>
              <w:t>Fundusze Europejskie dla czystej energii i ochrony zasobów środowiska regionu</w:t>
            </w:r>
          </w:p>
        </w:tc>
        <w:tc>
          <w:tcPr>
            <w:tcW w:w="148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C3C92B" w14:textId="77777777" w:rsidR="002F2799" w:rsidRDefault="002F2799" w:rsidP="00F25F52">
            <w:pPr>
              <w:jc w:val="left"/>
              <w:rPr>
                <w:b/>
                <w:color w:val="auto"/>
              </w:rPr>
            </w:pPr>
            <w:r>
              <w:rPr>
                <w:b/>
                <w:color w:val="auto"/>
              </w:rPr>
              <w:t xml:space="preserve">2(i) </w:t>
            </w:r>
          </w:p>
          <w:p w14:paraId="1D0934E4" w14:textId="3FA791A3" w:rsidR="002F2799" w:rsidRDefault="002F2799" w:rsidP="00BD4BE7">
            <w:pPr>
              <w:rPr>
                <w:color w:val="auto"/>
              </w:rPr>
            </w:pPr>
            <w:r>
              <w:rPr>
                <w:color w:val="auto"/>
              </w:rPr>
              <w:t xml:space="preserve">Wspieranie efektywności energetycznej </w:t>
            </w:r>
            <w:r w:rsidR="00BD4BE7">
              <w:rPr>
                <w:color w:val="auto"/>
              </w:rPr>
              <w:br/>
            </w:r>
            <w:r>
              <w:rPr>
                <w:color w:val="auto"/>
              </w:rPr>
              <w:t>i redukcji emisji gazów cieplarnianych</w:t>
            </w:r>
          </w:p>
        </w:tc>
        <w:tc>
          <w:tcPr>
            <w:tcW w:w="118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F0C2B5" w14:textId="2A1A736C" w:rsidR="00A10E5C" w:rsidRPr="00922F21" w:rsidRDefault="00A10E5C" w:rsidP="00922F21">
            <w:pPr>
              <w:jc w:val="left"/>
              <w:rPr>
                <w:color w:val="auto"/>
              </w:rPr>
            </w:pPr>
            <w:r>
              <w:rPr>
                <w:color w:val="auto"/>
              </w:rPr>
              <w:t>OPPT-TU-33 Termomodernizacja Starostwa wraz instalacją paneli fotowoltaicznych</w:t>
            </w:r>
            <w:r w:rsidR="001E4EB5">
              <w:rPr>
                <w:color w:val="auto"/>
              </w:rPr>
              <w:t>,</w:t>
            </w:r>
          </w:p>
          <w:p w14:paraId="157C3AD0" w14:textId="32A2C98A" w:rsidR="00172837" w:rsidRDefault="002F2799" w:rsidP="00BD4BE7">
            <w:pPr>
              <w:rPr>
                <w:color w:val="auto"/>
              </w:rPr>
            </w:pPr>
            <w:r w:rsidRPr="00922F21">
              <w:rPr>
                <w:color w:val="auto"/>
              </w:rPr>
              <w:t xml:space="preserve">OPPT-TU-5 </w:t>
            </w:r>
            <w:r w:rsidR="00172837" w:rsidRPr="00172837">
              <w:rPr>
                <w:color w:val="auto"/>
              </w:rPr>
              <w:t>Modernizacja kotłowni w budynkach użyteczności publicznej poprzez zmianę źródła ogrzewania</w:t>
            </w:r>
            <w:r w:rsidR="001E4EB5">
              <w:rPr>
                <w:color w:val="auto"/>
              </w:rPr>
              <w:t>,</w:t>
            </w:r>
          </w:p>
          <w:p w14:paraId="3B4C6237" w14:textId="55AB95E8" w:rsidR="002F2799" w:rsidRPr="00922F21" w:rsidRDefault="002F2799" w:rsidP="00BD4BE7">
            <w:pPr>
              <w:rPr>
                <w:color w:val="auto"/>
              </w:rPr>
            </w:pPr>
            <w:r w:rsidRPr="00922F21">
              <w:rPr>
                <w:color w:val="auto"/>
              </w:rPr>
              <w:t>OPPT-TU-7 Modernizacja energetyczna</w:t>
            </w:r>
            <w:r w:rsidR="00BD4BE7">
              <w:rPr>
                <w:color w:val="auto"/>
              </w:rPr>
              <w:t xml:space="preserve"> </w:t>
            </w:r>
            <w:r w:rsidRPr="00922F21">
              <w:rPr>
                <w:color w:val="auto"/>
              </w:rPr>
              <w:t xml:space="preserve">obiektów </w:t>
            </w:r>
            <w:r w:rsidRPr="00922F21">
              <w:rPr>
                <w:color w:val="auto"/>
              </w:rPr>
              <w:lastRenderedPageBreak/>
              <w:t>użyteczności publicznej na terenie Gminy Lubiewo</w:t>
            </w:r>
            <w:r w:rsidR="001E4EB5">
              <w:rPr>
                <w:color w:val="auto"/>
              </w:rPr>
              <w:t>,</w:t>
            </w:r>
          </w:p>
          <w:p w14:paraId="55FF9D62" w14:textId="193528A0" w:rsidR="002F2799" w:rsidRDefault="002F2799" w:rsidP="00BD4BE7">
            <w:pPr>
              <w:rPr>
                <w:color w:val="auto"/>
              </w:rPr>
            </w:pPr>
            <w:r w:rsidRPr="00922F21">
              <w:rPr>
                <w:color w:val="auto"/>
              </w:rPr>
              <w:t xml:space="preserve">OPPT-TU-9 </w:t>
            </w:r>
            <w:r w:rsidR="001E4EB5">
              <w:rPr>
                <w:color w:val="auto"/>
              </w:rPr>
              <w:t>Termomodernizacja budynku Szkoły Podstawowej im.</w:t>
            </w:r>
            <w:r w:rsidR="003E01E7">
              <w:rPr>
                <w:color w:val="auto"/>
              </w:rPr>
              <w:t xml:space="preserve"> Kardynała</w:t>
            </w:r>
            <w:r w:rsidR="001E4EB5">
              <w:rPr>
                <w:color w:val="auto"/>
              </w:rPr>
              <w:t xml:space="preserve"> Stefana Wyszyńskiego w Żalnie,</w:t>
            </w:r>
          </w:p>
        </w:tc>
      </w:tr>
      <w:tr w:rsidR="002F2799" w14:paraId="5BFBE3A5" w14:textId="3E455D4A" w:rsidTr="002F2799">
        <w:trPr>
          <w:jc w:val="center"/>
        </w:trPr>
        <w:tc>
          <w:tcPr>
            <w:tcW w:w="1168" w:type="pct"/>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B0CBF57" w14:textId="77777777" w:rsidR="002F2799" w:rsidRDefault="002F2799" w:rsidP="00F25F52">
            <w:pPr>
              <w:spacing w:after="0" w:line="240" w:lineRule="auto"/>
              <w:jc w:val="left"/>
              <w:rPr>
                <w:color w:val="auto"/>
              </w:rPr>
            </w:pPr>
          </w:p>
        </w:tc>
        <w:tc>
          <w:tcPr>
            <w:tcW w:w="11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155AF9" w14:textId="77777777" w:rsidR="002F2799" w:rsidRDefault="002F2799" w:rsidP="00BD4BE7">
            <w:pPr>
              <w:rPr>
                <w:b/>
                <w:color w:val="auto"/>
              </w:rPr>
            </w:pPr>
            <w:r>
              <w:rPr>
                <w:b/>
                <w:color w:val="auto"/>
              </w:rPr>
              <w:t>Priorytet 2</w:t>
            </w:r>
          </w:p>
          <w:p w14:paraId="454FF1BA" w14:textId="77777777" w:rsidR="002F2799" w:rsidRDefault="002F2799" w:rsidP="00BD4BE7">
            <w:pPr>
              <w:rPr>
                <w:b/>
                <w:color w:val="auto"/>
              </w:rPr>
            </w:pPr>
            <w:r>
              <w:rPr>
                <w:color w:val="auto"/>
              </w:rPr>
              <w:t>Fundusze Europejskie dla czystej energii i ochrony zasobów środowiska regionu</w:t>
            </w:r>
          </w:p>
        </w:tc>
        <w:tc>
          <w:tcPr>
            <w:tcW w:w="148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F93C4C" w14:textId="77777777" w:rsidR="002F2799" w:rsidRDefault="002F2799" w:rsidP="00BD4BE7">
            <w:pPr>
              <w:rPr>
                <w:b/>
                <w:color w:val="auto"/>
              </w:rPr>
            </w:pPr>
            <w:r>
              <w:rPr>
                <w:b/>
                <w:color w:val="auto"/>
              </w:rPr>
              <w:t>2(iv)</w:t>
            </w:r>
          </w:p>
          <w:p w14:paraId="428AED47" w14:textId="77777777" w:rsidR="002F2799" w:rsidRDefault="002F2799" w:rsidP="00BD4BE7">
            <w:pPr>
              <w:rPr>
                <w:color w:val="auto"/>
              </w:rPr>
            </w:pPr>
            <w:r>
              <w:rPr>
                <w:color w:val="auto"/>
              </w:rPr>
              <w:t>Wspieranie przystosowania się do zmian klimatu i zapobiegania ryzyku związanemu z klęskami żywiołowymi i katastrofami, a także odporności, z uwzględnieniem podejścia ekosystemowego</w:t>
            </w:r>
          </w:p>
        </w:tc>
        <w:tc>
          <w:tcPr>
            <w:tcW w:w="118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599F28" w14:textId="4175E472" w:rsidR="002F2799" w:rsidRDefault="002F2799" w:rsidP="00BD4BE7">
            <w:pPr>
              <w:rPr>
                <w:color w:val="auto"/>
              </w:rPr>
            </w:pPr>
            <w:r w:rsidRPr="00922F21">
              <w:rPr>
                <w:color w:val="auto"/>
              </w:rPr>
              <w:t xml:space="preserve">OPPT-TU-12 </w:t>
            </w:r>
            <w:r w:rsidRPr="0025773A">
              <w:rPr>
                <w:color w:val="auto"/>
              </w:rPr>
              <w:t>Wymiana szczelnych powierzchni gruntu na przepuszczalne poprzez budowę boiska przy ZSLiT w Tucholi</w:t>
            </w:r>
            <w:r w:rsidR="001E4EB5">
              <w:rPr>
                <w:color w:val="auto"/>
              </w:rPr>
              <w:t>,</w:t>
            </w:r>
          </w:p>
          <w:p w14:paraId="4CA42D58" w14:textId="563E7A74" w:rsidR="002F2799" w:rsidRDefault="002F2799" w:rsidP="00BD4BE7">
            <w:pPr>
              <w:rPr>
                <w:color w:val="auto"/>
              </w:rPr>
            </w:pPr>
            <w:r w:rsidRPr="00922F21">
              <w:rPr>
                <w:color w:val="auto"/>
              </w:rPr>
              <w:t xml:space="preserve">OPPT-TU-14 </w:t>
            </w:r>
            <w:r w:rsidRPr="0025773A">
              <w:rPr>
                <w:color w:val="auto"/>
              </w:rPr>
              <w:t>Budowa zbiorników na</w:t>
            </w:r>
            <w:r>
              <w:rPr>
                <w:color w:val="auto"/>
              </w:rPr>
              <w:t xml:space="preserve"> </w:t>
            </w:r>
            <w:r w:rsidRPr="0025773A">
              <w:rPr>
                <w:color w:val="auto"/>
              </w:rPr>
              <w:t>deszczówkę przy</w:t>
            </w:r>
            <w:r>
              <w:rPr>
                <w:color w:val="auto"/>
              </w:rPr>
              <w:t xml:space="preserve"> </w:t>
            </w:r>
            <w:r w:rsidRPr="0025773A">
              <w:rPr>
                <w:color w:val="auto"/>
              </w:rPr>
              <w:t>budynkach użyteczności</w:t>
            </w:r>
            <w:r>
              <w:rPr>
                <w:color w:val="auto"/>
              </w:rPr>
              <w:t xml:space="preserve"> </w:t>
            </w:r>
            <w:r w:rsidRPr="0025773A">
              <w:rPr>
                <w:color w:val="auto"/>
              </w:rPr>
              <w:t>publicznej oraz</w:t>
            </w:r>
            <w:r>
              <w:rPr>
                <w:color w:val="auto"/>
              </w:rPr>
              <w:t xml:space="preserve"> </w:t>
            </w:r>
            <w:r w:rsidRPr="0025773A">
              <w:rPr>
                <w:color w:val="auto"/>
              </w:rPr>
              <w:t>edukacyjnych</w:t>
            </w:r>
            <w:r>
              <w:rPr>
                <w:color w:val="auto"/>
              </w:rPr>
              <w:t xml:space="preserve"> </w:t>
            </w:r>
            <w:r w:rsidRPr="0025773A">
              <w:rPr>
                <w:color w:val="auto"/>
              </w:rPr>
              <w:t>ekoogródków przy</w:t>
            </w:r>
            <w:r>
              <w:rPr>
                <w:color w:val="auto"/>
              </w:rPr>
              <w:t xml:space="preserve"> </w:t>
            </w:r>
            <w:r w:rsidRPr="0025773A">
              <w:rPr>
                <w:color w:val="auto"/>
              </w:rPr>
              <w:t>szkołach powiatu</w:t>
            </w:r>
            <w:r>
              <w:rPr>
                <w:color w:val="auto"/>
              </w:rPr>
              <w:t xml:space="preserve"> </w:t>
            </w:r>
            <w:r w:rsidRPr="0025773A">
              <w:rPr>
                <w:color w:val="auto"/>
              </w:rPr>
              <w:t>tucholskiego</w:t>
            </w:r>
            <w:r w:rsidR="002F0D22">
              <w:rPr>
                <w:color w:val="auto"/>
              </w:rPr>
              <w:t xml:space="preserve"> – etap 1</w:t>
            </w:r>
            <w:r w:rsidR="001E4EB5">
              <w:rPr>
                <w:color w:val="auto"/>
              </w:rPr>
              <w:t>,</w:t>
            </w:r>
          </w:p>
          <w:p w14:paraId="5847F7D7" w14:textId="18DF7264" w:rsidR="006E48EB" w:rsidRDefault="006E48EB" w:rsidP="00BD4BE7">
            <w:pPr>
              <w:rPr>
                <w:color w:val="auto"/>
              </w:rPr>
            </w:pPr>
            <w:r>
              <w:rPr>
                <w:color w:val="auto"/>
              </w:rPr>
              <w:t>OPPT-TU-14a Zazielenienie infrastruktury miejskiej, dachów i murów</w:t>
            </w:r>
            <w:r w:rsidR="001E4EB5">
              <w:rPr>
                <w:color w:val="auto"/>
              </w:rPr>
              <w:t>,</w:t>
            </w:r>
          </w:p>
        </w:tc>
      </w:tr>
      <w:tr w:rsidR="002F2799" w14:paraId="2C6456F6" w14:textId="7E7CD5A9" w:rsidTr="002F2799">
        <w:trPr>
          <w:jc w:val="center"/>
        </w:trPr>
        <w:tc>
          <w:tcPr>
            <w:tcW w:w="1168" w:type="pct"/>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9592A66" w14:textId="77777777" w:rsidR="002F2799" w:rsidRDefault="002F2799" w:rsidP="00F25F52">
            <w:pPr>
              <w:spacing w:after="0" w:line="240" w:lineRule="auto"/>
              <w:jc w:val="left"/>
              <w:rPr>
                <w:color w:val="auto"/>
              </w:rPr>
            </w:pPr>
          </w:p>
        </w:tc>
        <w:tc>
          <w:tcPr>
            <w:tcW w:w="11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BC75C1" w14:textId="77777777" w:rsidR="002F2799" w:rsidRDefault="002F2799" w:rsidP="00BD4BE7">
            <w:pPr>
              <w:rPr>
                <w:b/>
                <w:color w:val="auto"/>
              </w:rPr>
            </w:pPr>
            <w:r>
              <w:rPr>
                <w:b/>
                <w:color w:val="auto"/>
              </w:rPr>
              <w:t>Priorytet 2</w:t>
            </w:r>
          </w:p>
          <w:p w14:paraId="04FE39C5" w14:textId="77777777" w:rsidR="002F2799" w:rsidRDefault="002F2799" w:rsidP="00BD4BE7">
            <w:pPr>
              <w:rPr>
                <w:b/>
                <w:color w:val="auto"/>
              </w:rPr>
            </w:pPr>
            <w:r>
              <w:rPr>
                <w:color w:val="auto"/>
              </w:rPr>
              <w:t>Fundusze Europejskie dla czystej energii i ochrony zasobów środowiska regionu</w:t>
            </w:r>
          </w:p>
        </w:tc>
        <w:tc>
          <w:tcPr>
            <w:tcW w:w="148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FAE713" w14:textId="77777777" w:rsidR="002F2799" w:rsidRDefault="002F2799" w:rsidP="00BD4BE7">
            <w:pPr>
              <w:rPr>
                <w:b/>
                <w:color w:val="auto"/>
              </w:rPr>
            </w:pPr>
            <w:r>
              <w:rPr>
                <w:b/>
                <w:color w:val="auto"/>
              </w:rPr>
              <w:t>2(v)</w:t>
            </w:r>
          </w:p>
          <w:p w14:paraId="5F7F99B2" w14:textId="77777777" w:rsidR="002F2799" w:rsidRDefault="002F2799" w:rsidP="00BD4BE7">
            <w:pPr>
              <w:rPr>
                <w:color w:val="auto"/>
              </w:rPr>
            </w:pPr>
            <w:r>
              <w:rPr>
                <w:color w:val="auto"/>
              </w:rPr>
              <w:t>Wspieranie dostępu do wody oraz zrównoważonej gospodarki wodnej</w:t>
            </w:r>
          </w:p>
        </w:tc>
        <w:tc>
          <w:tcPr>
            <w:tcW w:w="118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715CD3" w14:textId="23E4BAD0" w:rsidR="002F2799" w:rsidRDefault="002F2799" w:rsidP="00BD4BE7">
            <w:pPr>
              <w:rPr>
                <w:color w:val="auto"/>
              </w:rPr>
            </w:pPr>
            <w:r w:rsidRPr="00922F21">
              <w:rPr>
                <w:color w:val="auto"/>
              </w:rPr>
              <w:t xml:space="preserve">OPPT-TU-3 </w:t>
            </w:r>
            <w:r w:rsidR="00A932C1" w:rsidRPr="00A932C1">
              <w:rPr>
                <w:color w:val="auto"/>
              </w:rPr>
              <w:t>Przebudowa sieci wodociągowej na ul. Kanałowej w Cekcynie</w:t>
            </w:r>
            <w:r w:rsidR="001E4EB5">
              <w:rPr>
                <w:color w:val="auto"/>
              </w:rPr>
              <w:t>,</w:t>
            </w:r>
          </w:p>
          <w:p w14:paraId="355378E4" w14:textId="6796EBE6" w:rsidR="002F2799" w:rsidRPr="00922F21" w:rsidRDefault="002F2799" w:rsidP="00BD4BE7">
            <w:pPr>
              <w:rPr>
                <w:color w:val="auto"/>
              </w:rPr>
            </w:pPr>
            <w:r w:rsidRPr="00922F21">
              <w:rPr>
                <w:color w:val="auto"/>
              </w:rPr>
              <w:t xml:space="preserve">OPPT-TU-6 </w:t>
            </w:r>
            <w:r w:rsidRPr="000D28DA">
              <w:rPr>
                <w:color w:val="auto"/>
              </w:rPr>
              <w:t>Przebudowa hydroforni w Kęsowie - zabezpieczenie ciągłości dostaw wody oraz bezpieczeństwa zdrowotnego wody pitnej dostarczonej z ujęcia wody w Kęsowie</w:t>
            </w:r>
            <w:r w:rsidR="001E4EB5">
              <w:rPr>
                <w:color w:val="auto"/>
              </w:rPr>
              <w:t>,</w:t>
            </w:r>
          </w:p>
          <w:p w14:paraId="7B5EA484" w14:textId="3E8AA2DE" w:rsidR="002F2799" w:rsidRPr="00922F21" w:rsidRDefault="002F2799" w:rsidP="00BD4BE7">
            <w:pPr>
              <w:rPr>
                <w:color w:val="auto"/>
              </w:rPr>
            </w:pPr>
            <w:r w:rsidRPr="00922F21">
              <w:rPr>
                <w:color w:val="auto"/>
              </w:rPr>
              <w:lastRenderedPageBreak/>
              <w:t xml:space="preserve">OPPT-TU-8 Budowa studni głębinowych na potrzeby funkcjonowania stacji uzdatniania wody w miejscowości Bysław </w:t>
            </w:r>
            <w:r w:rsidR="00E57C06">
              <w:rPr>
                <w:color w:val="auto"/>
              </w:rPr>
              <w:br/>
            </w:r>
            <w:r w:rsidRPr="00922F21">
              <w:rPr>
                <w:color w:val="auto"/>
              </w:rPr>
              <w:t>i Lubiewo</w:t>
            </w:r>
            <w:r w:rsidR="001E4EB5">
              <w:rPr>
                <w:color w:val="auto"/>
              </w:rPr>
              <w:t>,</w:t>
            </w:r>
          </w:p>
          <w:p w14:paraId="699B9878" w14:textId="4B145E0D" w:rsidR="002F2799" w:rsidRPr="00922F21" w:rsidRDefault="002F2799" w:rsidP="00BD4BE7">
            <w:pPr>
              <w:rPr>
                <w:color w:val="auto"/>
              </w:rPr>
            </w:pPr>
            <w:r w:rsidRPr="00922F21">
              <w:rPr>
                <w:color w:val="auto"/>
              </w:rPr>
              <w:t>OPPT-TU-10 Rozwój gospodarki wodnej na terenie Gminy Śliwice</w:t>
            </w:r>
            <w:r w:rsidR="001E4EB5">
              <w:rPr>
                <w:color w:val="auto"/>
              </w:rPr>
              <w:t>,</w:t>
            </w:r>
          </w:p>
          <w:p w14:paraId="3D381AAE" w14:textId="3EB3A0A3" w:rsidR="002F2799" w:rsidRDefault="002F2799" w:rsidP="00BD4BE7">
            <w:pPr>
              <w:rPr>
                <w:color w:val="auto"/>
              </w:rPr>
            </w:pPr>
          </w:p>
        </w:tc>
      </w:tr>
      <w:tr w:rsidR="002F2799" w14:paraId="172532AF" w14:textId="09C9243C" w:rsidTr="002F2799">
        <w:trPr>
          <w:jc w:val="center"/>
        </w:trPr>
        <w:tc>
          <w:tcPr>
            <w:tcW w:w="1168" w:type="pct"/>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068D55D" w14:textId="77777777" w:rsidR="002F2799" w:rsidRDefault="002F2799" w:rsidP="00F25F52">
            <w:pPr>
              <w:spacing w:after="0" w:line="240" w:lineRule="auto"/>
              <w:jc w:val="left"/>
              <w:rPr>
                <w:color w:val="auto"/>
              </w:rPr>
            </w:pPr>
          </w:p>
        </w:tc>
        <w:tc>
          <w:tcPr>
            <w:tcW w:w="11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CE1AE3" w14:textId="77777777" w:rsidR="002F2799" w:rsidRDefault="002F2799" w:rsidP="00BD4BE7">
            <w:pPr>
              <w:rPr>
                <w:b/>
                <w:color w:val="auto"/>
              </w:rPr>
            </w:pPr>
            <w:r>
              <w:rPr>
                <w:b/>
                <w:color w:val="auto"/>
              </w:rPr>
              <w:t>Priorytet 3</w:t>
            </w:r>
          </w:p>
          <w:p w14:paraId="2DEA68F5" w14:textId="77777777" w:rsidR="002F2799" w:rsidRDefault="002F2799" w:rsidP="00BD4BE7">
            <w:pPr>
              <w:rPr>
                <w:b/>
                <w:color w:val="auto"/>
              </w:rPr>
            </w:pPr>
            <w:r>
              <w:rPr>
                <w:color w:val="auto"/>
              </w:rPr>
              <w:t>Fundusze Europejskie na zrównoważony transport miejski</w:t>
            </w:r>
          </w:p>
        </w:tc>
        <w:tc>
          <w:tcPr>
            <w:tcW w:w="148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C94776" w14:textId="77777777" w:rsidR="002F2799" w:rsidRDefault="002F2799" w:rsidP="00BD4BE7">
            <w:pPr>
              <w:rPr>
                <w:b/>
                <w:color w:val="auto"/>
              </w:rPr>
            </w:pPr>
            <w:r>
              <w:rPr>
                <w:b/>
                <w:color w:val="auto"/>
              </w:rPr>
              <w:t>2(viii)</w:t>
            </w:r>
          </w:p>
          <w:p w14:paraId="08C74626" w14:textId="77777777" w:rsidR="002F2799" w:rsidRDefault="002F2799" w:rsidP="00BD4BE7">
            <w:pPr>
              <w:rPr>
                <w:color w:val="auto"/>
              </w:rPr>
            </w:pPr>
            <w:r>
              <w:rPr>
                <w:color w:val="auto"/>
              </w:rPr>
              <w:t>Wspieranie zrównoważonej multimodalnej mobilności miejskiej jako elementu transformacji w kierunku gospodarki zeroemisyjnej</w:t>
            </w:r>
          </w:p>
        </w:tc>
        <w:tc>
          <w:tcPr>
            <w:tcW w:w="118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072877" w14:textId="71906234" w:rsidR="002F2799" w:rsidRPr="00922F21" w:rsidRDefault="002F2799" w:rsidP="00BD4BE7">
            <w:pPr>
              <w:rPr>
                <w:color w:val="auto"/>
              </w:rPr>
            </w:pPr>
            <w:r w:rsidRPr="00922F21">
              <w:rPr>
                <w:color w:val="auto"/>
              </w:rPr>
              <w:t xml:space="preserve">OPPT-TU-4 </w:t>
            </w:r>
            <w:r w:rsidR="00B05B97" w:rsidRPr="00B05B97">
              <w:rPr>
                <w:color w:val="auto"/>
              </w:rPr>
              <w:t xml:space="preserve">Rozbudowa drogi wojewódzkiej nr 240 Chojnice-Świecie od km 16+530 do km 17+438 polegająca na budowie </w:t>
            </w:r>
            <w:r w:rsidR="00C15C22" w:rsidRPr="00C15C22">
              <w:rPr>
                <w:color w:val="auto"/>
              </w:rPr>
              <w:t>drogi dla rowerów</w:t>
            </w:r>
            <w:r w:rsidR="001E4EB5">
              <w:rPr>
                <w:color w:val="auto"/>
              </w:rPr>
              <w:t>,</w:t>
            </w:r>
          </w:p>
          <w:p w14:paraId="4E8E98AF" w14:textId="3CADC5F7" w:rsidR="002F2799" w:rsidRDefault="002F2799" w:rsidP="00BD4BE7">
            <w:pPr>
              <w:rPr>
                <w:color w:val="auto"/>
              </w:rPr>
            </w:pPr>
            <w:r w:rsidRPr="00922F21">
              <w:rPr>
                <w:color w:val="auto"/>
              </w:rPr>
              <w:t xml:space="preserve">OPPT-TU-11 </w:t>
            </w:r>
            <w:r w:rsidRPr="00A30450">
              <w:rPr>
                <w:color w:val="auto"/>
              </w:rPr>
              <w:t xml:space="preserve">Budowa infrastruktury rowerowej na terenie gminy Tuchola </w:t>
            </w:r>
            <w:r w:rsidR="001E4EB5">
              <w:rPr>
                <w:color w:val="auto"/>
              </w:rPr>
              <w:t>,</w:t>
            </w:r>
          </w:p>
          <w:p w14:paraId="578629D1" w14:textId="51CCE659" w:rsidR="002F2799" w:rsidRPr="00922F21" w:rsidRDefault="002F2799" w:rsidP="00BD4BE7">
            <w:pPr>
              <w:rPr>
                <w:color w:val="auto"/>
              </w:rPr>
            </w:pPr>
            <w:r w:rsidRPr="00922F21">
              <w:rPr>
                <w:color w:val="auto"/>
              </w:rPr>
              <w:t>OPPT-TU-13 Budowa sieci ścieżek rowerowych na terenie Powiatu Tucholskiego w celu kanalizacji ruchu turystycznego</w:t>
            </w:r>
            <w:r w:rsidR="001E4EB5">
              <w:rPr>
                <w:color w:val="auto"/>
              </w:rPr>
              <w:t>,</w:t>
            </w:r>
          </w:p>
          <w:p w14:paraId="60B1916F" w14:textId="7395B851" w:rsidR="002F2799" w:rsidRDefault="002F2799" w:rsidP="00BD4BE7">
            <w:pPr>
              <w:rPr>
                <w:color w:val="auto"/>
              </w:rPr>
            </w:pPr>
            <w:r w:rsidRPr="00922F21">
              <w:rPr>
                <w:color w:val="auto"/>
              </w:rPr>
              <w:t xml:space="preserve">OPPT-TU-29 Budowa infrastruktury rowerowej na terenie m. Bladowo </w:t>
            </w:r>
            <w:r w:rsidR="00BD4BE7">
              <w:rPr>
                <w:color w:val="auto"/>
              </w:rPr>
              <w:br/>
            </w:r>
            <w:r w:rsidRPr="00922F21">
              <w:rPr>
                <w:color w:val="auto"/>
              </w:rPr>
              <w:t>i dalej, do granicy gminy Tuchola na trasie DW nr 240</w:t>
            </w:r>
            <w:r w:rsidR="001E4EB5">
              <w:rPr>
                <w:color w:val="auto"/>
              </w:rPr>
              <w:t>,</w:t>
            </w:r>
          </w:p>
        </w:tc>
      </w:tr>
      <w:tr w:rsidR="002F2799" w14:paraId="6B1E8816" w14:textId="36F066E2" w:rsidTr="002F2799">
        <w:trPr>
          <w:trHeight w:val="991"/>
          <w:jc w:val="center"/>
        </w:trPr>
        <w:tc>
          <w:tcPr>
            <w:tcW w:w="116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161182" w14:textId="77777777" w:rsidR="002F2799" w:rsidRDefault="002F2799" w:rsidP="00BD4BE7">
            <w:pPr>
              <w:rPr>
                <w:color w:val="auto"/>
              </w:rPr>
            </w:pPr>
            <w:r>
              <w:rPr>
                <w:b/>
                <w:color w:val="auto"/>
              </w:rPr>
              <w:t>Cel Polityki 4.</w:t>
            </w:r>
            <w:r>
              <w:rPr>
                <w:color w:val="auto"/>
              </w:rPr>
              <w:t xml:space="preserve"> </w:t>
            </w:r>
          </w:p>
          <w:p w14:paraId="2EAA68F7" w14:textId="30E23096" w:rsidR="002F2799" w:rsidRDefault="002F2799" w:rsidP="00BD4BE7">
            <w:pPr>
              <w:rPr>
                <w:color w:val="auto"/>
              </w:rPr>
            </w:pPr>
            <w:r>
              <w:rPr>
                <w:color w:val="auto"/>
              </w:rPr>
              <w:t xml:space="preserve">Europa o silniejszym wymiarze społecznym, bardziej sprzyjająca włączeniu społecznemu </w:t>
            </w:r>
            <w:r w:rsidR="00BD4BE7">
              <w:rPr>
                <w:color w:val="auto"/>
              </w:rPr>
              <w:br/>
            </w:r>
            <w:r>
              <w:rPr>
                <w:color w:val="auto"/>
              </w:rPr>
              <w:lastRenderedPageBreak/>
              <w:t>i wdrażająca Europejski filar praw socjalnych</w:t>
            </w:r>
          </w:p>
        </w:tc>
        <w:tc>
          <w:tcPr>
            <w:tcW w:w="11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4FB01A" w14:textId="422F0E75" w:rsidR="00C66CF3" w:rsidRPr="00C66CF3" w:rsidRDefault="00C66CF3" w:rsidP="00BD4BE7">
            <w:pPr>
              <w:spacing w:after="0"/>
              <w:rPr>
                <w:b/>
                <w:bCs/>
                <w:color w:val="auto"/>
              </w:rPr>
            </w:pPr>
            <w:r w:rsidRPr="00C66CF3">
              <w:rPr>
                <w:b/>
                <w:bCs/>
                <w:color w:val="auto"/>
              </w:rPr>
              <w:lastRenderedPageBreak/>
              <w:t xml:space="preserve">Priorytet 8 </w:t>
            </w:r>
          </w:p>
          <w:p w14:paraId="476BCF84" w14:textId="1503BBFE" w:rsidR="00C66CF3" w:rsidRPr="00C66CF3" w:rsidRDefault="00C66CF3" w:rsidP="00BD4BE7">
            <w:pPr>
              <w:spacing w:after="0"/>
              <w:rPr>
                <w:color w:val="auto"/>
              </w:rPr>
            </w:pPr>
            <w:r w:rsidRPr="00C66CF3">
              <w:rPr>
                <w:color w:val="auto"/>
              </w:rPr>
              <w:t>Fundusze Europejskie na wsparcie w obszarze rynku pracy, edukacji</w:t>
            </w:r>
          </w:p>
          <w:p w14:paraId="6D45A7D9" w14:textId="4D9749C1" w:rsidR="002F2799" w:rsidRDefault="00C66CF3" w:rsidP="00BD4BE7">
            <w:pPr>
              <w:rPr>
                <w:b/>
                <w:color w:val="auto"/>
              </w:rPr>
            </w:pPr>
            <w:r w:rsidRPr="00C66CF3">
              <w:rPr>
                <w:color w:val="auto"/>
              </w:rPr>
              <w:t>i włączenia społecznego</w:t>
            </w:r>
          </w:p>
        </w:tc>
        <w:tc>
          <w:tcPr>
            <w:tcW w:w="148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451A02" w14:textId="77777777" w:rsidR="002F2799" w:rsidRDefault="002F2799" w:rsidP="00BD4BE7">
            <w:pPr>
              <w:rPr>
                <w:b/>
                <w:color w:val="auto"/>
              </w:rPr>
            </w:pPr>
            <w:r>
              <w:rPr>
                <w:b/>
                <w:color w:val="auto"/>
              </w:rPr>
              <w:t>4(f)</w:t>
            </w:r>
          </w:p>
          <w:p w14:paraId="0A03810B" w14:textId="1A3EC1C5" w:rsidR="002F2799" w:rsidRDefault="002F2799" w:rsidP="00BD4BE7">
            <w:pPr>
              <w:rPr>
                <w:color w:val="auto"/>
              </w:rPr>
            </w:pPr>
            <w:r>
              <w:rPr>
                <w:color w:val="auto"/>
              </w:rPr>
              <w:t xml:space="preserve">Wspieranie równego dostępu do dobrej jakości, włączającego kształcenia i szkolenia oraz możliwości ich ukończenia, </w:t>
            </w:r>
            <w:r w:rsidR="00BD4BE7">
              <w:rPr>
                <w:color w:val="auto"/>
              </w:rPr>
              <w:br/>
            </w:r>
            <w:r>
              <w:rPr>
                <w:color w:val="auto"/>
              </w:rPr>
              <w:t xml:space="preserve">w szczególności w odniesieniu do grup </w:t>
            </w:r>
            <w:r w:rsidR="00BD4BE7">
              <w:rPr>
                <w:color w:val="auto"/>
              </w:rPr>
              <w:br/>
            </w:r>
            <w:r>
              <w:rPr>
                <w:color w:val="auto"/>
              </w:rPr>
              <w:t xml:space="preserve">w niekorzystnej sytuacji, od wczesnej </w:t>
            </w:r>
            <w:r>
              <w:rPr>
                <w:color w:val="auto"/>
              </w:rPr>
              <w:lastRenderedPageBreak/>
              <w:t xml:space="preserve">edukacji i opieki nad dzieckiem przez ogólne </w:t>
            </w:r>
            <w:r w:rsidR="00BD4BE7">
              <w:rPr>
                <w:color w:val="auto"/>
              </w:rPr>
              <w:br/>
            </w:r>
            <w:r>
              <w:rPr>
                <w:color w:val="auto"/>
              </w:rPr>
              <w:t xml:space="preserve">i zawodowe kształcenie i szkolenie, po szkolnictwo wyższe, a także kształcenie </w:t>
            </w:r>
            <w:r w:rsidR="00BD4BE7">
              <w:rPr>
                <w:color w:val="auto"/>
              </w:rPr>
              <w:br/>
            </w:r>
            <w:r>
              <w:rPr>
                <w:color w:val="auto"/>
              </w:rPr>
              <w:t xml:space="preserve">i uczenie się dorosłych, w tym ułatwienie mobilności edukacyjnej dla wszystkich </w:t>
            </w:r>
            <w:r w:rsidR="00BD4BE7">
              <w:rPr>
                <w:color w:val="auto"/>
              </w:rPr>
              <w:br/>
            </w:r>
            <w:r>
              <w:rPr>
                <w:color w:val="auto"/>
              </w:rPr>
              <w:t xml:space="preserve">i dostępności dla osób </w:t>
            </w:r>
            <w:r w:rsidR="00BD4BE7">
              <w:rPr>
                <w:color w:val="auto"/>
              </w:rPr>
              <w:br/>
            </w:r>
            <w:r>
              <w:rPr>
                <w:color w:val="auto"/>
              </w:rPr>
              <w:t xml:space="preserve">z niepełnosprawnościami </w:t>
            </w:r>
          </w:p>
        </w:tc>
        <w:tc>
          <w:tcPr>
            <w:tcW w:w="11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532F2B" w14:textId="61C4584D" w:rsidR="002F2799" w:rsidRPr="001C304B" w:rsidRDefault="002F2799" w:rsidP="00BD4BE7">
            <w:pPr>
              <w:rPr>
                <w:color w:val="auto"/>
              </w:rPr>
            </w:pPr>
            <w:r w:rsidRPr="001C304B">
              <w:rPr>
                <w:color w:val="auto"/>
              </w:rPr>
              <w:lastRenderedPageBreak/>
              <w:t>OPPT-TU-15 Wsparcie wychowania przedszkolnego w gminie Gostycyn</w:t>
            </w:r>
            <w:r w:rsidR="001E4EB5">
              <w:rPr>
                <w:color w:val="auto"/>
              </w:rPr>
              <w:t>,</w:t>
            </w:r>
          </w:p>
          <w:p w14:paraId="03C2B90A" w14:textId="787EC6AD" w:rsidR="00A10E5C" w:rsidRPr="001C304B" w:rsidRDefault="00A10E5C" w:rsidP="00BD4BE7">
            <w:pPr>
              <w:rPr>
                <w:color w:val="auto"/>
              </w:rPr>
            </w:pPr>
            <w:r>
              <w:rPr>
                <w:color w:val="auto"/>
              </w:rPr>
              <w:t xml:space="preserve">OPPT-TU- 35 Kompleksowa poprawa jakości kształcenia </w:t>
            </w:r>
            <w:r>
              <w:rPr>
                <w:color w:val="auto"/>
              </w:rPr>
              <w:lastRenderedPageBreak/>
              <w:t>ogólnego na terenie powiatu tucholskiego – etap II</w:t>
            </w:r>
            <w:r w:rsidR="001E4EB5">
              <w:rPr>
                <w:color w:val="auto"/>
              </w:rPr>
              <w:t>,</w:t>
            </w:r>
          </w:p>
          <w:p w14:paraId="14CFF75B" w14:textId="3298D01D" w:rsidR="002F2799" w:rsidRPr="001C304B" w:rsidRDefault="002F2799" w:rsidP="00BD4BE7">
            <w:pPr>
              <w:rPr>
                <w:color w:val="auto"/>
              </w:rPr>
            </w:pPr>
            <w:r w:rsidRPr="001C304B">
              <w:rPr>
                <w:color w:val="auto"/>
              </w:rPr>
              <w:t>OPPT-TU-17 Organizacja zajęć pozalekcyjnych rozwijających kompetencje kluczowe w szkołach podstawowych prowadzonych przez Gminę Lubiewo</w:t>
            </w:r>
            <w:r w:rsidR="001E4EB5">
              <w:rPr>
                <w:color w:val="auto"/>
              </w:rPr>
              <w:t>,</w:t>
            </w:r>
          </w:p>
          <w:p w14:paraId="05D5898D" w14:textId="3064D63D" w:rsidR="002F2799" w:rsidRPr="001C304B" w:rsidRDefault="002F2799" w:rsidP="00BD4BE7">
            <w:pPr>
              <w:rPr>
                <w:color w:val="auto"/>
              </w:rPr>
            </w:pPr>
            <w:r w:rsidRPr="001C304B">
              <w:rPr>
                <w:color w:val="auto"/>
              </w:rPr>
              <w:t xml:space="preserve">OPPT-TU-19 Kompleksowa </w:t>
            </w:r>
            <w:r w:rsidR="00AB6D84">
              <w:rPr>
                <w:color w:val="auto"/>
              </w:rPr>
              <w:t>p</w:t>
            </w:r>
            <w:r w:rsidRPr="001C304B">
              <w:rPr>
                <w:color w:val="auto"/>
              </w:rPr>
              <w:t>oprawa jakości kształcenia ogólnego na terenie powiatu tucholskiego</w:t>
            </w:r>
            <w:r w:rsidR="001E4EB5">
              <w:rPr>
                <w:color w:val="auto"/>
              </w:rPr>
              <w:t>,</w:t>
            </w:r>
          </w:p>
          <w:p w14:paraId="1EBF9FAA" w14:textId="5E7542BB" w:rsidR="00A10E5C" w:rsidRDefault="00A10E5C" w:rsidP="00BD4BE7">
            <w:pPr>
              <w:rPr>
                <w:color w:val="auto"/>
              </w:rPr>
            </w:pPr>
            <w:r>
              <w:rPr>
                <w:color w:val="auto"/>
              </w:rPr>
              <w:t>OPPT-TU-34 Profilaktyka prozdrowotna, w tym z zakresu bezpieczeństwa, zajęcia sportowe oraz wsparcie rozwoju psychofizycznego i społecznego uczniów Powiatu Tucholskiego</w:t>
            </w:r>
            <w:r w:rsidR="001E4EB5">
              <w:rPr>
                <w:color w:val="auto"/>
              </w:rPr>
              <w:t>,</w:t>
            </w:r>
          </w:p>
          <w:p w14:paraId="3C4E1888" w14:textId="0F764764" w:rsidR="002F2799" w:rsidRPr="001C304B" w:rsidRDefault="002F2799" w:rsidP="00BD4BE7">
            <w:pPr>
              <w:rPr>
                <w:color w:val="auto"/>
              </w:rPr>
            </w:pPr>
            <w:r w:rsidRPr="001C304B">
              <w:rPr>
                <w:color w:val="auto"/>
              </w:rPr>
              <w:t>OPPT-TU-22 Wsparcie dla uczniów</w:t>
            </w:r>
            <w:r w:rsidR="00BD4BE7">
              <w:rPr>
                <w:color w:val="auto"/>
              </w:rPr>
              <w:br/>
            </w:r>
            <w:r w:rsidRPr="001C304B">
              <w:rPr>
                <w:color w:val="auto"/>
              </w:rPr>
              <w:t>i kadry szkół zawodowych Powiatu Tucholskiego</w:t>
            </w:r>
            <w:r w:rsidR="002F0D22">
              <w:rPr>
                <w:color w:val="auto"/>
              </w:rPr>
              <w:t xml:space="preserve"> – etap I i II</w:t>
            </w:r>
            <w:r w:rsidR="001E4EB5">
              <w:rPr>
                <w:color w:val="auto"/>
              </w:rPr>
              <w:t>,</w:t>
            </w:r>
          </w:p>
          <w:p w14:paraId="7A8212F7" w14:textId="2A39F8FE" w:rsidR="002F2799" w:rsidRDefault="002F2799" w:rsidP="00BD4BE7">
            <w:pPr>
              <w:rPr>
                <w:color w:val="auto"/>
              </w:rPr>
            </w:pPr>
          </w:p>
        </w:tc>
      </w:tr>
      <w:tr w:rsidR="002F2799" w14:paraId="0CA9965D" w14:textId="229DDD82" w:rsidTr="002F2799">
        <w:trPr>
          <w:trHeight w:val="991"/>
          <w:jc w:val="center"/>
        </w:trPr>
        <w:tc>
          <w:tcPr>
            <w:tcW w:w="116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31C218" w14:textId="77777777" w:rsidR="002F2799" w:rsidRDefault="002F2799" w:rsidP="00BD4BE7">
            <w:pPr>
              <w:rPr>
                <w:color w:val="auto"/>
              </w:rPr>
            </w:pPr>
            <w:r>
              <w:rPr>
                <w:b/>
                <w:color w:val="auto"/>
              </w:rPr>
              <w:lastRenderedPageBreak/>
              <w:t>Cel Polityki 5.</w:t>
            </w:r>
            <w:r>
              <w:rPr>
                <w:color w:val="auto"/>
              </w:rPr>
              <w:t xml:space="preserve"> </w:t>
            </w:r>
          </w:p>
          <w:p w14:paraId="6D30C516" w14:textId="142E36D5" w:rsidR="002F2799" w:rsidRDefault="002F2799" w:rsidP="00BD4BE7">
            <w:pPr>
              <w:rPr>
                <w:b/>
                <w:color w:val="auto"/>
              </w:rPr>
            </w:pPr>
            <w:r>
              <w:rPr>
                <w:color w:val="auto"/>
              </w:rPr>
              <w:t xml:space="preserve">Europa bliższa obywatelom dzięki wspieraniu zrównoważonego </w:t>
            </w:r>
            <w:r w:rsidR="00BD4BE7">
              <w:rPr>
                <w:color w:val="auto"/>
              </w:rPr>
              <w:br/>
            </w:r>
            <w:r>
              <w:rPr>
                <w:color w:val="auto"/>
              </w:rPr>
              <w:t>i zintegrowanego rozwoju wszystkich rodzajów terytoriów oraz inicjatyw lokalnych</w:t>
            </w:r>
          </w:p>
        </w:tc>
        <w:tc>
          <w:tcPr>
            <w:tcW w:w="116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189F65" w14:textId="77777777" w:rsidR="002F2799" w:rsidRDefault="002F2799" w:rsidP="00BD4BE7">
            <w:pPr>
              <w:rPr>
                <w:b/>
                <w:color w:val="auto"/>
              </w:rPr>
            </w:pPr>
            <w:r>
              <w:rPr>
                <w:b/>
                <w:color w:val="auto"/>
              </w:rPr>
              <w:t>Priorytet 5</w:t>
            </w:r>
          </w:p>
          <w:p w14:paraId="43A7D9AE" w14:textId="77777777" w:rsidR="002F2799" w:rsidRDefault="002F2799" w:rsidP="00BD4BE7">
            <w:pPr>
              <w:rPr>
                <w:b/>
                <w:color w:val="auto"/>
              </w:rPr>
            </w:pPr>
            <w:r>
              <w:rPr>
                <w:color w:val="auto"/>
              </w:rPr>
              <w:t>Fundusze Europejskie na wzmacnianie potencjałów endogenicznych regionu</w:t>
            </w:r>
          </w:p>
          <w:p w14:paraId="0305DA34" w14:textId="77777777" w:rsidR="002F2799" w:rsidRDefault="002F2799" w:rsidP="00BD4BE7">
            <w:pPr>
              <w:rPr>
                <w:b/>
                <w:color w:val="auto"/>
              </w:rPr>
            </w:pPr>
          </w:p>
        </w:tc>
        <w:tc>
          <w:tcPr>
            <w:tcW w:w="148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FF48C3" w14:textId="77777777" w:rsidR="002F2799" w:rsidRDefault="002F2799" w:rsidP="00BD4BE7">
            <w:pPr>
              <w:rPr>
                <w:b/>
                <w:color w:val="auto"/>
              </w:rPr>
            </w:pPr>
            <w:r>
              <w:rPr>
                <w:b/>
                <w:color w:val="auto"/>
              </w:rPr>
              <w:t>5(i)</w:t>
            </w:r>
          </w:p>
          <w:p w14:paraId="12909E16" w14:textId="5B45207C" w:rsidR="002F2799" w:rsidRDefault="002F2799" w:rsidP="00BD4BE7">
            <w:pPr>
              <w:rPr>
                <w:b/>
                <w:color w:val="auto"/>
              </w:rPr>
            </w:pPr>
            <w:r>
              <w:rPr>
                <w:color w:val="auto"/>
              </w:rPr>
              <w:t xml:space="preserve">Wspieranie zintegrowanego i sprzyjającego włączeniu społecznemu rozwoju społecznego, gospodarczego </w:t>
            </w:r>
            <w:r w:rsidR="00BD4BE7">
              <w:rPr>
                <w:color w:val="auto"/>
              </w:rPr>
              <w:br/>
            </w:r>
            <w:r>
              <w:rPr>
                <w:color w:val="auto"/>
              </w:rPr>
              <w:t xml:space="preserve">i środowiskowego, kultury, dziedzictwa naturalnego, zrównoważonej turystyki </w:t>
            </w:r>
            <w:r w:rsidR="00BD4BE7">
              <w:rPr>
                <w:color w:val="auto"/>
              </w:rPr>
              <w:br/>
            </w:r>
            <w:r>
              <w:rPr>
                <w:color w:val="auto"/>
              </w:rPr>
              <w:t>i bezpieczeństwa na obszarach miejskich</w:t>
            </w:r>
          </w:p>
        </w:tc>
        <w:tc>
          <w:tcPr>
            <w:tcW w:w="11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670FD0" w14:textId="3E2D9C60" w:rsidR="002F2799" w:rsidRDefault="002F2799" w:rsidP="00BD4BE7">
            <w:pPr>
              <w:rPr>
                <w:color w:val="auto"/>
              </w:rPr>
            </w:pPr>
            <w:r w:rsidRPr="001C304B">
              <w:rPr>
                <w:color w:val="auto"/>
              </w:rPr>
              <w:t xml:space="preserve">OPPT-TU-23 </w:t>
            </w:r>
            <w:r w:rsidRPr="009F3128">
              <w:rPr>
                <w:color w:val="auto"/>
              </w:rPr>
              <w:t>Adaptacja starego przedszkolna na bibliotekę</w:t>
            </w:r>
            <w:r w:rsidR="001E4EB5">
              <w:rPr>
                <w:color w:val="auto"/>
              </w:rPr>
              <w:t>,</w:t>
            </w:r>
          </w:p>
          <w:p w14:paraId="23D65304" w14:textId="695A098F" w:rsidR="002F2799" w:rsidRPr="001C304B" w:rsidRDefault="002F2799" w:rsidP="00BD4BE7">
            <w:pPr>
              <w:rPr>
                <w:color w:val="auto"/>
              </w:rPr>
            </w:pPr>
            <w:r w:rsidRPr="001C304B">
              <w:rPr>
                <w:color w:val="auto"/>
              </w:rPr>
              <w:t>OPPT-TU-24 NASZE SZLAKI -rozwój infrastruktury</w:t>
            </w:r>
            <w:r>
              <w:rPr>
                <w:color w:val="auto"/>
              </w:rPr>
              <w:t xml:space="preserve"> </w:t>
            </w:r>
            <w:r w:rsidRPr="001C304B">
              <w:rPr>
                <w:color w:val="auto"/>
              </w:rPr>
              <w:t xml:space="preserve">turystycznej </w:t>
            </w:r>
            <w:r w:rsidR="00BD4BE7">
              <w:rPr>
                <w:color w:val="auto"/>
              </w:rPr>
              <w:br/>
            </w:r>
            <w:r w:rsidRPr="001C304B">
              <w:rPr>
                <w:color w:val="auto"/>
              </w:rPr>
              <w:t>w gminie Gostycyn</w:t>
            </w:r>
            <w:r w:rsidR="001E4EB5">
              <w:rPr>
                <w:color w:val="auto"/>
              </w:rPr>
              <w:t>,</w:t>
            </w:r>
          </w:p>
          <w:p w14:paraId="703B799F" w14:textId="6F63F926" w:rsidR="002F2799" w:rsidRPr="001C304B" w:rsidRDefault="002F2799" w:rsidP="00BD4BE7">
            <w:pPr>
              <w:rPr>
                <w:color w:val="auto"/>
              </w:rPr>
            </w:pPr>
            <w:r w:rsidRPr="001C304B">
              <w:rPr>
                <w:color w:val="auto"/>
              </w:rPr>
              <w:t>OPPT-TU-25 Odnowa przestrzeni publicznej w m. Lubiewo</w:t>
            </w:r>
            <w:r w:rsidR="001E4EB5">
              <w:rPr>
                <w:color w:val="auto"/>
              </w:rPr>
              <w:t>,</w:t>
            </w:r>
          </w:p>
          <w:p w14:paraId="3A92B895" w14:textId="50441DA2" w:rsidR="002F2799" w:rsidRPr="001C304B" w:rsidRDefault="002F2799" w:rsidP="00BD4BE7">
            <w:pPr>
              <w:rPr>
                <w:color w:val="auto"/>
              </w:rPr>
            </w:pPr>
            <w:r w:rsidRPr="001C304B">
              <w:rPr>
                <w:color w:val="auto"/>
              </w:rPr>
              <w:lastRenderedPageBreak/>
              <w:t>OPPT-TU-27 Dokończenie budowy zaplecza sanitarnego i kuchennego wraz z wyposażeniem przy budynku świetlicy wiejskiej w Bysławiu</w:t>
            </w:r>
            <w:r w:rsidR="001E4EB5">
              <w:rPr>
                <w:color w:val="auto"/>
              </w:rPr>
              <w:t>,</w:t>
            </w:r>
          </w:p>
          <w:p w14:paraId="29BFFE67" w14:textId="61E0FB37" w:rsidR="002F2799" w:rsidRPr="001C304B" w:rsidRDefault="002F2799" w:rsidP="00BD4BE7">
            <w:pPr>
              <w:rPr>
                <w:color w:val="auto"/>
              </w:rPr>
            </w:pPr>
            <w:r w:rsidRPr="001C304B">
              <w:rPr>
                <w:color w:val="auto"/>
              </w:rPr>
              <w:t>OPPT-TU-28 Odnowa przestrzeni publicznej na terenie Śliwic</w:t>
            </w:r>
            <w:r w:rsidR="001E4EB5">
              <w:rPr>
                <w:color w:val="auto"/>
              </w:rPr>
              <w:t>,</w:t>
            </w:r>
          </w:p>
          <w:p w14:paraId="458F79D4" w14:textId="4AF2DBA4" w:rsidR="002F2799" w:rsidRDefault="002F2799" w:rsidP="00BD4BE7">
            <w:pPr>
              <w:rPr>
                <w:color w:val="auto"/>
              </w:rPr>
            </w:pPr>
            <w:r w:rsidRPr="001C304B">
              <w:rPr>
                <w:color w:val="auto"/>
              </w:rPr>
              <w:t>OPPT-TU-30 Realizacja ostatniego etapu budowy ścieżki rowerowej Tuchola-Cekcyn</w:t>
            </w:r>
            <w:r w:rsidR="001E4EB5">
              <w:rPr>
                <w:color w:val="auto"/>
              </w:rPr>
              <w:t>,</w:t>
            </w:r>
          </w:p>
          <w:p w14:paraId="2E25C4A5" w14:textId="72C35723" w:rsidR="001E4EB5" w:rsidRDefault="001E4EB5" w:rsidP="00BD4BE7">
            <w:pPr>
              <w:rPr>
                <w:color w:val="auto"/>
              </w:rPr>
            </w:pPr>
            <w:r>
              <w:rPr>
                <w:color w:val="auto"/>
              </w:rPr>
              <w:t>OPPT-TU-36 Wsparcie rozwoju turystyki poprzez budowę ścieżki rowerowej,</w:t>
            </w:r>
          </w:p>
          <w:p w14:paraId="2C418DA3" w14:textId="351E9EEA" w:rsidR="002F2799" w:rsidRDefault="002F2799" w:rsidP="00BD4BE7">
            <w:pPr>
              <w:rPr>
                <w:color w:val="auto"/>
              </w:rPr>
            </w:pPr>
            <w:r w:rsidRPr="001C304B">
              <w:rPr>
                <w:color w:val="auto"/>
              </w:rPr>
              <w:t xml:space="preserve">OPPT-TU-31 </w:t>
            </w:r>
            <w:r w:rsidRPr="009F3128">
              <w:rPr>
                <w:color w:val="auto"/>
              </w:rPr>
              <w:t>Wsparcie potencjału administracyjnego OPPT Powiatu Tucholskiego - cz. 1</w:t>
            </w:r>
            <w:r w:rsidR="001E4EB5">
              <w:rPr>
                <w:color w:val="auto"/>
              </w:rPr>
              <w:t>,</w:t>
            </w:r>
          </w:p>
          <w:p w14:paraId="510D7761" w14:textId="2B74A65A" w:rsidR="002F2799" w:rsidRPr="001C304B" w:rsidRDefault="002F2799" w:rsidP="00BD4BE7">
            <w:pPr>
              <w:rPr>
                <w:color w:val="auto"/>
              </w:rPr>
            </w:pPr>
            <w:r>
              <w:rPr>
                <w:color w:val="auto"/>
              </w:rPr>
              <w:t xml:space="preserve">OPPT-TU-32 </w:t>
            </w:r>
            <w:r w:rsidRPr="009F3128">
              <w:rPr>
                <w:color w:val="auto"/>
              </w:rPr>
              <w:t xml:space="preserve">Wsparcie potencjału administracyjnego OPPT Powiatu Tucholskiego - cz. </w:t>
            </w:r>
            <w:r>
              <w:rPr>
                <w:color w:val="auto"/>
              </w:rPr>
              <w:t>2</w:t>
            </w:r>
            <w:r w:rsidR="001E4EB5">
              <w:rPr>
                <w:color w:val="auto"/>
              </w:rPr>
              <w:t>.</w:t>
            </w:r>
          </w:p>
        </w:tc>
      </w:tr>
    </w:tbl>
    <w:p w14:paraId="2180B78A" w14:textId="675C8533" w:rsidR="002F2799" w:rsidRDefault="002F2799" w:rsidP="002F2799">
      <w:pPr>
        <w:pStyle w:val="Akapitzlist"/>
        <w:ind w:left="360"/>
        <w:jc w:val="right"/>
        <w:rPr>
          <w:color w:val="auto"/>
          <w:highlight w:val="yellow"/>
        </w:rPr>
      </w:pPr>
    </w:p>
    <w:p w14:paraId="41A60EB4" w14:textId="77777777" w:rsidR="00F25F52" w:rsidRDefault="00F25F52" w:rsidP="002F2799">
      <w:pPr>
        <w:pStyle w:val="Akapitzlist"/>
        <w:ind w:left="360"/>
        <w:jc w:val="right"/>
        <w:rPr>
          <w:color w:val="auto"/>
          <w:highlight w:val="yellow"/>
        </w:rPr>
      </w:pPr>
    </w:p>
    <w:p w14:paraId="4AF9CF47" w14:textId="77777777" w:rsidR="002F2799" w:rsidRPr="002F2799" w:rsidRDefault="002F2799" w:rsidP="002F2799">
      <w:pPr>
        <w:rPr>
          <w:color w:val="auto"/>
          <w:highlight w:val="yellow"/>
        </w:rPr>
      </w:pPr>
    </w:p>
    <w:p w14:paraId="1AFCAB04" w14:textId="77777777" w:rsidR="002F2799" w:rsidRPr="002F2799" w:rsidRDefault="002F2799" w:rsidP="002F2799">
      <w:pPr>
        <w:rPr>
          <w:color w:val="auto"/>
          <w:highlight w:val="yellow"/>
        </w:rPr>
        <w:sectPr w:rsidR="002F2799" w:rsidRPr="002F2799" w:rsidSect="00BA525B">
          <w:pgSz w:w="16838" w:h="11906" w:orient="landscape"/>
          <w:pgMar w:top="1418" w:right="1418" w:bottom="1418" w:left="1134" w:header="283" w:footer="227" w:gutter="0"/>
          <w:cols w:space="708"/>
          <w:docGrid w:linePitch="360"/>
        </w:sectPr>
      </w:pPr>
    </w:p>
    <w:p w14:paraId="7211B909" w14:textId="77777777" w:rsidR="002F2799" w:rsidRPr="002F2799" w:rsidRDefault="002F2799" w:rsidP="002F2799">
      <w:pPr>
        <w:rPr>
          <w:color w:val="auto"/>
          <w:highlight w:val="yellow"/>
        </w:rPr>
      </w:pPr>
    </w:p>
    <w:p w14:paraId="1591A22F" w14:textId="22E6AD96" w:rsidR="004C1070" w:rsidRDefault="004C1070">
      <w:pPr>
        <w:pStyle w:val="Nagwek1"/>
        <w:numPr>
          <w:ilvl w:val="0"/>
          <w:numId w:val="4"/>
        </w:numPr>
      </w:pPr>
      <w:bookmarkStart w:id="113" w:name="_Toc134185976"/>
      <w:bookmarkStart w:id="114" w:name="_Toc235079981"/>
      <w:r>
        <w:t>Lista projektów podstawowych (wraz z informacja na temat sposobu ich wyboru oraz powiązania z innymi projektami)</w:t>
      </w:r>
      <w:bookmarkEnd w:id="113"/>
      <w:bookmarkEnd w:id="114"/>
    </w:p>
    <w:p w14:paraId="2EE764C4" w14:textId="76D7B6D7" w:rsidR="001D79C0" w:rsidRDefault="004C1070" w:rsidP="005F06B4">
      <w:bookmarkStart w:id="115" w:name="_Toc133412283"/>
      <w:bookmarkStart w:id="116" w:name="_Toc134185977"/>
      <w:r w:rsidRPr="002A378E">
        <w:t xml:space="preserve">Tryb i zasady naboru projektów </w:t>
      </w:r>
      <w:bookmarkEnd w:id="115"/>
      <w:bookmarkEnd w:id="116"/>
    </w:p>
    <w:p w14:paraId="135903F6" w14:textId="2EE63E36" w:rsidR="00D806AC" w:rsidRDefault="00D806AC" w:rsidP="00D806AC">
      <w:r>
        <w:t xml:space="preserve">Projekty do realizacji w ramach Polityki Terytorialnej województwa </w:t>
      </w:r>
      <w:r w:rsidR="00E8745B">
        <w:t xml:space="preserve">kujawsko – pomorskiego </w:t>
      </w:r>
      <w:r>
        <w:t>zostały wybrane przy zachowaniu partnerskiego modelu współpracy, tj. z pomocą jednostek samorządu terytorialnego, przedsiębiorstw, Lokalnych Grup Działania oraz szkół i placówek prowadzących kształcenie ogólne i zawodowe.</w:t>
      </w:r>
    </w:p>
    <w:p w14:paraId="17B42258" w14:textId="3FD53FCD" w:rsidR="009D1165" w:rsidRPr="005412EE" w:rsidRDefault="002A751D" w:rsidP="00D806AC">
      <w:r w:rsidRPr="005412EE">
        <w:t>Do partnerstwa wpłynęły 33 fiszki projektowe, po wycofaniu dwóch fiszek Gminy Kęsowo ostateczna liczba zmalała do 31. Wszystkie złożone fiszki spełniały kryteria wyboru i żadna nie została odrzucona.</w:t>
      </w:r>
      <w:r w:rsidR="009D1165" w:rsidRPr="005412EE">
        <w:t xml:space="preserve"> </w:t>
      </w:r>
      <w:r w:rsidR="00D806AC" w:rsidRPr="005412EE">
        <w:t xml:space="preserve">Przy wyborze fiszek projektowych </w:t>
      </w:r>
      <w:r w:rsidR="005F06B4" w:rsidRPr="005412EE">
        <w:t>uwzględniono kryteria wskazane w rozdziale 7 dokumentu Polityki Terytorialnej województwa Kujawsko – Pomorskiego (rozdział 9.3), w jakim stopniu realizacja projektu wpłynie na rozwiązanie problemów danego obszaru oraz w jakim stopniu inwestycja jest gotowa do realizacji.</w:t>
      </w:r>
      <w:r w:rsidRPr="005412EE">
        <w:t xml:space="preserve"> </w:t>
      </w:r>
      <w:r w:rsidR="009D1165" w:rsidRPr="005412EE">
        <w:t>Większość instytucji jest w trakc</w:t>
      </w:r>
      <w:r w:rsidR="00772B0F">
        <w:t>i</w:t>
      </w:r>
      <w:r w:rsidR="009D1165" w:rsidRPr="005412EE">
        <w:t>e realizacji dokumentacji projektowych.</w:t>
      </w:r>
    </w:p>
    <w:p w14:paraId="648DAD47" w14:textId="2FB6F104" w:rsidR="001A757E" w:rsidRPr="005412EE" w:rsidRDefault="001A757E" w:rsidP="00D806AC">
      <w:r w:rsidRPr="005412EE">
        <w:t xml:space="preserve">Partnerzy zabezpieczyli 20 fiszek rezerwowych. </w:t>
      </w:r>
    </w:p>
    <w:p w14:paraId="7D569A71" w14:textId="08EEB496" w:rsidR="005F06B4" w:rsidRPr="00D806AC" w:rsidRDefault="005F06B4" w:rsidP="00D806AC">
      <w:r w:rsidRPr="009D1165">
        <w:t xml:space="preserve">Osobą odpowiedzialną za nabór i wybór projektów oraz przedstawienie ich do rekomendacji do IZ FEdKP 2021-2027 jest </w:t>
      </w:r>
      <w:r w:rsidR="009D1165" w:rsidRPr="009D1165">
        <w:t>zgromadzenie</w:t>
      </w:r>
      <w:r w:rsidRPr="009D1165">
        <w:t xml:space="preserve"> Tucholskiego Związku Powiatowo Gminnego</w:t>
      </w:r>
      <w:r w:rsidR="009D1165" w:rsidRPr="009D1165">
        <w:t>, w którego skład wchodzą: po dwóch reprezentantów członków związku, w tym odpowiednio Burmistrz, Wójt i Starosta albo osoba upoważniona odpowiednio przez Burmistrza, Wójta lub Starostę. Zapis ten wynika ze statutu związku powiatowo-gminnego.</w:t>
      </w:r>
      <w:r w:rsidR="009D1165">
        <w:t xml:space="preserve"> </w:t>
      </w:r>
    </w:p>
    <w:p w14:paraId="6E8969D7" w14:textId="6FCB4FF8" w:rsidR="003324AA" w:rsidRDefault="005F06B4" w:rsidP="006758E7">
      <w:pPr>
        <w:rPr>
          <w:i/>
          <w:iCs/>
          <w:color w:val="auto"/>
          <w:u w:val="single"/>
        </w:rPr>
      </w:pPr>
      <w:r>
        <w:rPr>
          <w:i/>
          <w:iCs/>
          <w:color w:val="auto"/>
          <w:u w:val="single"/>
        </w:rPr>
        <w:t>Przebieg</w:t>
      </w:r>
      <w:r w:rsidR="006758E7">
        <w:rPr>
          <w:i/>
          <w:iCs/>
          <w:color w:val="auto"/>
          <w:u w:val="single"/>
        </w:rPr>
        <w:t xml:space="preserve"> trójetapowy</w:t>
      </w:r>
      <w:r>
        <w:rPr>
          <w:i/>
          <w:iCs/>
          <w:color w:val="auto"/>
          <w:u w:val="single"/>
        </w:rPr>
        <w:t xml:space="preserve"> procesu naboru projektów</w:t>
      </w:r>
    </w:p>
    <w:p w14:paraId="37AD77E9" w14:textId="1FA87C4B" w:rsidR="00DF4664" w:rsidRPr="006776D4" w:rsidRDefault="00DF4664" w:rsidP="006776D4">
      <w:pPr>
        <w:rPr>
          <w:color w:val="auto"/>
        </w:rPr>
      </w:pPr>
      <w:r w:rsidRPr="006776D4">
        <w:rPr>
          <w:color w:val="auto"/>
        </w:rPr>
        <w:t xml:space="preserve">I etap – nabór propozycji projektowych z </w:t>
      </w:r>
      <w:r w:rsidR="00420586" w:rsidRPr="006776D4">
        <w:rPr>
          <w:color w:val="auto"/>
        </w:rPr>
        <w:t>u</w:t>
      </w:r>
      <w:r w:rsidRPr="006776D4">
        <w:rPr>
          <w:color w:val="auto"/>
        </w:rPr>
        <w:t>względnieniem założeń dla polityki spójności na lata 2021 – 2027.</w:t>
      </w:r>
    </w:p>
    <w:p w14:paraId="6136F9EE" w14:textId="3F5AB0FA" w:rsidR="00DF4664" w:rsidRPr="006776D4" w:rsidRDefault="00DF4664" w:rsidP="006776D4">
      <w:pPr>
        <w:rPr>
          <w:color w:val="auto"/>
        </w:rPr>
      </w:pPr>
      <w:r w:rsidRPr="006776D4">
        <w:rPr>
          <w:color w:val="auto"/>
        </w:rPr>
        <w:t>Nabór propozycji projektowych do przyszłej OPPT Tuchola odbywał się na zasadzie partnerskiego modelu współpracy pomiędzy poszczególnymi jednost</w:t>
      </w:r>
      <w:r w:rsidR="00940377" w:rsidRPr="006776D4">
        <w:rPr>
          <w:color w:val="auto"/>
        </w:rPr>
        <w:t>kami samorządu terytorialnego z terenu powiatu tucholskiego, które w późniejszym czasie zawiązały partnerstwo. Początkowo każdy z przyszłych partnerów OPPT Tuchola dokonał wyboru projektów na zasadzie opracowanych przez każdy z samorządów indywidualnie. Zastosowane modele współpracy przez poszczególnych partnerów były zróżnicowane, każdy z nich opierał się o szeroką współpracę ze społecznością lokalną poprzez spotkania terenowe, współpracę z jednostkami organizacyjnymi poszczególnych samorządów, placówkami prowadzącymi kształcenie ogólne, zawodowe i ustawiczne, które bezpośrednio współpracują także przedstawicielami organizacji pozarządowych, instytucjami pomocy i integracji społecznej, instytucjami rynku pracy itd.</w:t>
      </w:r>
    </w:p>
    <w:p w14:paraId="73FEC142" w14:textId="36EB3629" w:rsidR="00940377" w:rsidRPr="006776D4" w:rsidRDefault="00940377" w:rsidP="006776D4">
      <w:pPr>
        <w:rPr>
          <w:color w:val="auto"/>
        </w:rPr>
      </w:pPr>
      <w:r w:rsidRPr="006776D4">
        <w:rPr>
          <w:color w:val="auto"/>
        </w:rPr>
        <w:t xml:space="preserve">Poszczególne jst m.in. wyznaczyły osoby/zespoły odpowiedzialne za współtworzenie założeń przyszłych strategii, te zaś zostały zobligowane do włączenia </w:t>
      </w:r>
      <w:r w:rsidR="006776D4">
        <w:rPr>
          <w:color w:val="auto"/>
        </w:rPr>
        <w:br/>
      </w:r>
      <w:r w:rsidRPr="006776D4">
        <w:rPr>
          <w:color w:val="auto"/>
        </w:rPr>
        <w:t>w proces przygotowania dokumentu działających na swoim terenie np. poprzez powołanie zespołów roboczych, o bardziej szerokiej reprezentacji czynnika społecznego. Osiągnięto ten cel poprzez udział przedstawicieli wszystkich jednostek organizacyjnych jst, które odpowiedzialne są za pełne spektrum zadań poszczególnych samorządów</w:t>
      </w:r>
      <w:r w:rsidR="00BC22CC" w:rsidRPr="006776D4">
        <w:rPr>
          <w:color w:val="auto"/>
        </w:rPr>
        <w:t>. Zespoły opracowywały propozycje projektowe z uwzględnieniem opinii i wniosków z prowadzonych na szczeblu jednostek rozeznań potrzeb społecznych.</w:t>
      </w:r>
    </w:p>
    <w:p w14:paraId="238800E2" w14:textId="5655D7D4" w:rsidR="00BC22CC" w:rsidRPr="006776D4" w:rsidRDefault="00BC22CC" w:rsidP="006776D4">
      <w:pPr>
        <w:rPr>
          <w:color w:val="auto"/>
        </w:rPr>
      </w:pPr>
      <w:r w:rsidRPr="006776D4">
        <w:rPr>
          <w:color w:val="auto"/>
        </w:rPr>
        <w:t>Przygotowane wstępne listy projektów były następnie prezentowane w trakcie spotkań z reprezentantami społeczności lokalnych, w których brali udział przedstawiciele m.in. lokalnie działających organizacji pozarządowych, instytucji pomocy i integracji społecznej, instytucji rynku pracy itd. Dając możliwość wypowiedzenia się co do zasadności poszczególnych propozycji projektowych.</w:t>
      </w:r>
    </w:p>
    <w:p w14:paraId="2EAF78EF" w14:textId="243FDDD4" w:rsidR="00BC22CC" w:rsidRPr="006776D4" w:rsidRDefault="00BC22CC" w:rsidP="006776D4">
      <w:pPr>
        <w:rPr>
          <w:color w:val="auto"/>
        </w:rPr>
      </w:pPr>
      <w:r w:rsidRPr="006776D4">
        <w:rPr>
          <w:color w:val="auto"/>
        </w:rPr>
        <w:t>Wstępnie przygotowane przez poszczególne jst listy zamierzeń projektowych zostały zweryfikowane pod kontem ich założeń i możliwości sfinansowania ich np. ze środków zewnętrznych funkcjonujących i wdrażanych na terenie kraju programów.</w:t>
      </w:r>
    </w:p>
    <w:p w14:paraId="17BA5E87" w14:textId="350352A3" w:rsidR="00BC22CC" w:rsidRPr="006776D4" w:rsidRDefault="00BC22CC" w:rsidP="006776D4">
      <w:pPr>
        <w:rPr>
          <w:color w:val="auto"/>
        </w:rPr>
      </w:pPr>
      <w:r w:rsidRPr="006776D4">
        <w:rPr>
          <w:color w:val="auto"/>
        </w:rPr>
        <w:t>II etap – przegląd i wybór zgłoszonych propozycji projektowych pod kątem założeń i możliwości finansowania ze środków programu Fundusze Europejskie dla Kujaw i Pomorza 2021 – 2027.</w:t>
      </w:r>
    </w:p>
    <w:p w14:paraId="41999423" w14:textId="62D4429F" w:rsidR="00BC22CC" w:rsidRPr="006776D4" w:rsidRDefault="00394396" w:rsidP="006776D4">
      <w:pPr>
        <w:rPr>
          <w:color w:val="auto"/>
        </w:rPr>
      </w:pPr>
      <w:r w:rsidRPr="006776D4">
        <w:rPr>
          <w:color w:val="auto"/>
        </w:rPr>
        <w:t>Wstępna analiza list dokonana przez zespoły robocze poszczególnych jst wchodzących w skład OPPT Tuchola pozwoliła na wyłonienie zamierzeń mających największe znaczenie dla realizacji planów i celów zidentyfikowanych na obszarach danego jst. Przedstawione listy zostały ujednolicone wg ogólnego wzoru wskazanego dla PT WK</w:t>
      </w:r>
      <w:r w:rsidR="00420586" w:rsidRPr="006776D4">
        <w:rPr>
          <w:color w:val="auto"/>
        </w:rPr>
        <w:t>-</w:t>
      </w:r>
      <w:r w:rsidRPr="006776D4">
        <w:rPr>
          <w:color w:val="auto"/>
        </w:rPr>
        <w:t>P, co umożliwiło ich analizę pod względem zgodności z założeniami negocjowanego z Komisją Europejską programu regionalnego Fundusze Europejskie dla Kujaw i Pomorza na lata 2021-2027, podziałem alokacji na poszczególne poziomy prowadzenia PT, wskazanymi obszarami wsparcia w ramach PT WKP 2021-2027 wraz z przypisaną alokacją.</w:t>
      </w:r>
    </w:p>
    <w:p w14:paraId="647BF251" w14:textId="13BB2443" w:rsidR="00394396" w:rsidRPr="006776D4" w:rsidRDefault="00394396" w:rsidP="006776D4">
      <w:pPr>
        <w:rPr>
          <w:color w:val="auto"/>
        </w:rPr>
      </w:pPr>
      <w:r w:rsidRPr="006776D4">
        <w:rPr>
          <w:color w:val="auto"/>
        </w:rPr>
        <w:t>Lista wyłonionych projektów była szeroko omawiana na spotkaniach i posiedzeniach przedstawicieli wszystkich jst wchodzących w skład OPPT Tuchola, tak aby zapewnić partnerski model współpracy dla tworzonych założeń polityki terytorialnej OPPT Tuchola, w tym przed i w trakcie formalizowania się zawiązanego partnerstwa.</w:t>
      </w:r>
    </w:p>
    <w:p w14:paraId="6A450700" w14:textId="797C1A78" w:rsidR="00394396" w:rsidRPr="006776D4" w:rsidRDefault="00394396" w:rsidP="006776D4">
      <w:pPr>
        <w:rPr>
          <w:color w:val="auto"/>
        </w:rPr>
      </w:pPr>
      <w:r w:rsidRPr="006776D4">
        <w:rPr>
          <w:color w:val="auto"/>
        </w:rPr>
        <w:t>III etap – wybór projektów do dofinansowania z uwzględnieniem zasad wskazanych w dokumencie Polityka Terytorialna, w szczególności w oparciu o zawarty w nim katalog preferencji.</w:t>
      </w:r>
    </w:p>
    <w:p w14:paraId="74629319" w14:textId="7889A340" w:rsidR="00394396" w:rsidRPr="006776D4" w:rsidRDefault="00394396" w:rsidP="006776D4">
      <w:pPr>
        <w:rPr>
          <w:color w:val="auto"/>
        </w:rPr>
      </w:pPr>
      <w:r w:rsidRPr="006776D4">
        <w:rPr>
          <w:color w:val="auto"/>
        </w:rPr>
        <w:t>Przedstawiciele jst podjęli wspólną zgodną decyzję o współdziałaniu na rzecz tworzenia i wdrażania na terenie administrowanym przez nich, geograficznie zbieżnym z obszarem powiatu tucholskiego,</w:t>
      </w:r>
      <w:r w:rsidR="006758E7" w:rsidRPr="006776D4">
        <w:rPr>
          <w:color w:val="auto"/>
        </w:rPr>
        <w:t xml:space="preserve"> polityki terytorialnej dla OPPT Tuchola.</w:t>
      </w:r>
      <w:r w:rsidR="00B025AD" w:rsidRPr="006776D4">
        <w:rPr>
          <w:color w:val="auto"/>
        </w:rPr>
        <w:t xml:space="preserve"> W tym celu (m.in.) zostało utworzone i zarejestrowane Stowarzyszenie Obszaru Prowadzenia Polityki Terytorialnej Tuchola. Utworzone Stowarzyszenie jest podmio</w:t>
      </w:r>
      <w:r w:rsidR="00420586" w:rsidRPr="006776D4">
        <w:rPr>
          <w:color w:val="auto"/>
        </w:rPr>
        <w:t xml:space="preserve">tem odpowiedzialnym za nabór oraz wybór projektów </w:t>
      </w:r>
      <w:r w:rsidR="006776D4">
        <w:rPr>
          <w:color w:val="auto"/>
        </w:rPr>
        <w:br/>
      </w:r>
      <w:r w:rsidR="00420586" w:rsidRPr="006776D4">
        <w:rPr>
          <w:color w:val="auto"/>
        </w:rPr>
        <w:t>i przedstawienie ich do rekomendacji do IŻ FEdKP.</w:t>
      </w:r>
    </w:p>
    <w:p w14:paraId="27B82B58" w14:textId="7A4CDB14" w:rsidR="00420586" w:rsidRPr="006776D4" w:rsidRDefault="00420586" w:rsidP="006776D4">
      <w:pPr>
        <w:rPr>
          <w:color w:val="auto"/>
        </w:rPr>
      </w:pPr>
      <w:r w:rsidRPr="006776D4">
        <w:rPr>
          <w:color w:val="auto"/>
        </w:rPr>
        <w:t>Wybór projektów do dofinansowania dla OPPT Tuchola w ramach polityki terytorialnej wskazanych w dokumencie Strategii OPPT Tuchola został przeprowadzony przez Stowarzyszenie w oparciu m.in. o takie kryteria jak, stopień w jakim projekt wpłynie na rozwiązanie problemów danego obszaru, stopień przygotowania inwestycji do realizacji oraz z uwzględnieniem katalogu preferencji wyboru projektów wskazanych w PT WK-P i wskazanych tam zasad oraz możliwości budżetowych poszczególnych samorządów.</w:t>
      </w:r>
    </w:p>
    <w:p w14:paraId="3598DB2D" w14:textId="59C91AFF" w:rsidR="004C1070" w:rsidRPr="001C1BE3" w:rsidRDefault="004C1070" w:rsidP="005F06B4">
      <w:pPr>
        <w:rPr>
          <w:b/>
          <w:bCs/>
        </w:rPr>
      </w:pPr>
      <w:bookmarkStart w:id="117" w:name="_Toc133412284"/>
      <w:bookmarkStart w:id="118" w:name="_Toc134185978"/>
      <w:r w:rsidRPr="001C1BE3">
        <w:rPr>
          <w:b/>
          <w:bCs/>
        </w:rPr>
        <w:t>Uzasadnienie wyboru projektów poprzez wykazanie zgodności projektów z potrzebami rozwojowymi danego obszaru</w:t>
      </w:r>
      <w:bookmarkEnd w:id="117"/>
      <w:bookmarkEnd w:id="118"/>
    </w:p>
    <w:p w14:paraId="66A4AD42" w14:textId="3B8D628C" w:rsidR="005F06B4" w:rsidRPr="001A757E" w:rsidRDefault="00A15353" w:rsidP="00A15353">
      <w:pPr>
        <w:rPr>
          <w:rFonts w:ascii="Calibri" w:eastAsiaTheme="majorEastAsia" w:hAnsi="Calibri" w:cstheme="majorBidi"/>
          <w:bCs/>
          <w:szCs w:val="20"/>
          <w:lang w:eastAsia="pl-PL"/>
        </w:rPr>
      </w:pPr>
      <w:r w:rsidRPr="00A35EE8">
        <w:rPr>
          <w:rFonts w:ascii="Calibri" w:eastAsiaTheme="majorEastAsia" w:hAnsi="Calibri" w:cstheme="majorBidi"/>
          <w:bCs/>
          <w:szCs w:val="20"/>
          <w:lang w:eastAsia="pl-PL"/>
        </w:rPr>
        <w:t>Bardzo duże znaczenie w kontekście możliwych do uzyskania efektów w wyniku realizacji zaplanowanych projektów, posiada stopień wpisania się ich w potrzeby rozwojowe obszaru. Aby stworzyć dobre warunki dla rozwoju całego obszaru, należałoby ukierunkować interwencję na najbardziej istotne sfery, w których występuje potencjał do jego osiągnięcia. Poza tym bardzo ważna jest również odpowiedź na diagnozowane na danym obszarze problemy, które mogą z kolei ograniczać możliwość prowadzenia działań w kluczowych sferach (przykładem może być np. mała liczba miejsc w placówkach przedszkoli co ogranicza możliwość podniesienia dostępności do usług w sferze wychowania przedszkolnego). Zaplanowane do realizacji projekty na obszarze OPPT wpisują się w potrzeby rozwojowe w kilku sferach, które przedstawiono w tabeli.</w:t>
      </w:r>
    </w:p>
    <w:p w14:paraId="146714B9" w14:textId="77777777" w:rsidR="005F06B4" w:rsidRPr="00A15353" w:rsidRDefault="005F06B4" w:rsidP="00A15353">
      <w:pPr>
        <w:rPr>
          <w:rFonts w:ascii="Calibri" w:eastAsiaTheme="majorEastAsia" w:hAnsi="Calibri" w:cstheme="majorBidi"/>
          <w:bCs/>
          <w:szCs w:val="20"/>
          <w:highlight w:val="yellow"/>
          <w:lang w:eastAsia="pl-PL"/>
        </w:rPr>
      </w:pPr>
    </w:p>
    <w:p w14:paraId="7EACA29B" w14:textId="72FD5FF4" w:rsidR="00A15353" w:rsidRPr="00357975" w:rsidRDefault="00A15353" w:rsidP="00357975">
      <w:pPr>
        <w:pStyle w:val="TytuMAPiTABEL"/>
      </w:pPr>
      <w:r w:rsidRPr="00357975">
        <w:t>Tabela</w:t>
      </w:r>
      <w:r w:rsidR="00650606">
        <w:t xml:space="preserve"> </w:t>
      </w:r>
      <w:r w:rsidR="00F47419">
        <w:t>1</w:t>
      </w:r>
      <w:r w:rsidR="0044241D">
        <w:t>3</w:t>
      </w:r>
      <w:r w:rsidRPr="00357975">
        <w:t>. Uzasadnienie wyboru projektów do wsparcia</w:t>
      </w:r>
    </w:p>
    <w:tbl>
      <w:tblPr>
        <w:tblStyle w:val="Tabela-Siatka"/>
        <w:tblW w:w="5000" w:type="pct"/>
        <w:jc w:val="center"/>
        <w:tblBorders>
          <w:top w:val="single" w:sz="12" w:space="0" w:color="AAAAAA"/>
          <w:left w:val="single" w:sz="12" w:space="0" w:color="AAAAAA"/>
          <w:bottom w:val="single" w:sz="12" w:space="0" w:color="AAAAAA"/>
          <w:right w:val="single" w:sz="12" w:space="0" w:color="AAAAAA"/>
          <w:insideH w:val="single" w:sz="12" w:space="0" w:color="AAAAAA"/>
          <w:insideV w:val="single" w:sz="12" w:space="0" w:color="AAAAAA"/>
        </w:tblBorders>
        <w:tblLook w:val="04A0" w:firstRow="1" w:lastRow="0" w:firstColumn="1" w:lastColumn="0" w:noHBand="0" w:noVBand="1"/>
      </w:tblPr>
      <w:tblGrid>
        <w:gridCol w:w="2596"/>
        <w:gridCol w:w="7458"/>
        <w:gridCol w:w="3918"/>
      </w:tblGrid>
      <w:tr w:rsidR="00A15353" w:rsidRPr="00595A7F" w14:paraId="2527A4DD" w14:textId="77777777" w:rsidTr="00A15353">
        <w:trPr>
          <w:trHeight w:val="600"/>
          <w:jc w:val="center"/>
        </w:trPr>
        <w:tc>
          <w:tcPr>
            <w:tcW w:w="929" w:type="pct"/>
            <w:shd w:val="clear" w:color="auto" w:fill="71DAFF"/>
            <w:vAlign w:val="center"/>
          </w:tcPr>
          <w:p w14:paraId="3FE714D0" w14:textId="77777777" w:rsidR="00A15353" w:rsidRPr="00595A7F" w:rsidRDefault="00A15353" w:rsidP="00A15353">
            <w:pPr>
              <w:contextualSpacing/>
              <w:jc w:val="center"/>
              <w:rPr>
                <w:rFonts w:cstheme="minorHAnsi"/>
                <w:b/>
                <w:bCs/>
                <w:sz w:val="18"/>
                <w:szCs w:val="18"/>
              </w:rPr>
            </w:pPr>
            <w:r>
              <w:rPr>
                <w:rFonts w:cstheme="minorHAnsi"/>
                <w:b/>
                <w:bCs/>
                <w:sz w:val="18"/>
                <w:szCs w:val="18"/>
              </w:rPr>
              <w:t>NAZWA SFERY</w:t>
            </w:r>
          </w:p>
        </w:tc>
        <w:tc>
          <w:tcPr>
            <w:tcW w:w="2669" w:type="pct"/>
            <w:shd w:val="clear" w:color="auto" w:fill="71DAFF"/>
            <w:vAlign w:val="center"/>
          </w:tcPr>
          <w:p w14:paraId="1F1636D2" w14:textId="77777777" w:rsidR="00A15353" w:rsidRPr="00595A7F" w:rsidRDefault="00A15353" w:rsidP="00A15353">
            <w:pPr>
              <w:spacing w:line="240" w:lineRule="auto"/>
              <w:contextualSpacing/>
              <w:jc w:val="center"/>
              <w:rPr>
                <w:rFonts w:cstheme="minorHAnsi"/>
                <w:b/>
                <w:bCs/>
                <w:sz w:val="18"/>
                <w:szCs w:val="18"/>
              </w:rPr>
            </w:pPr>
            <w:r w:rsidRPr="00595A7F">
              <w:rPr>
                <w:rFonts w:cstheme="minorHAnsi"/>
                <w:b/>
                <w:bCs/>
                <w:sz w:val="18"/>
                <w:szCs w:val="18"/>
              </w:rPr>
              <w:t>PROJEKTY</w:t>
            </w:r>
          </w:p>
        </w:tc>
        <w:tc>
          <w:tcPr>
            <w:tcW w:w="1402" w:type="pct"/>
            <w:shd w:val="clear" w:color="auto" w:fill="71DAFF"/>
            <w:vAlign w:val="center"/>
          </w:tcPr>
          <w:p w14:paraId="3241E62A" w14:textId="77777777" w:rsidR="00A15353" w:rsidRPr="00595A7F" w:rsidRDefault="00A15353" w:rsidP="00A15353">
            <w:pPr>
              <w:contextualSpacing/>
              <w:jc w:val="center"/>
              <w:rPr>
                <w:rFonts w:cstheme="minorHAnsi"/>
                <w:b/>
                <w:bCs/>
                <w:sz w:val="18"/>
                <w:szCs w:val="18"/>
              </w:rPr>
            </w:pPr>
            <w:r>
              <w:rPr>
                <w:rFonts w:cstheme="minorHAnsi"/>
                <w:b/>
                <w:bCs/>
                <w:sz w:val="18"/>
                <w:szCs w:val="18"/>
              </w:rPr>
              <w:t>UZASADNIENIE POTRZEBY REALIZACJI PROJEKTU</w:t>
            </w:r>
          </w:p>
        </w:tc>
      </w:tr>
      <w:tr w:rsidR="00A15353" w:rsidRPr="00595A7F" w14:paraId="74C78CC9" w14:textId="77777777" w:rsidTr="00A15353">
        <w:trPr>
          <w:trHeight w:val="1078"/>
          <w:jc w:val="center"/>
        </w:trPr>
        <w:tc>
          <w:tcPr>
            <w:tcW w:w="929" w:type="pct"/>
            <w:shd w:val="clear" w:color="auto" w:fill="F2F2F2" w:themeFill="background1" w:themeFillShade="F2"/>
            <w:vAlign w:val="center"/>
          </w:tcPr>
          <w:p w14:paraId="6181E937" w14:textId="77777777" w:rsidR="00A15353" w:rsidRDefault="00A15353" w:rsidP="00A15353">
            <w:pPr>
              <w:spacing w:line="240" w:lineRule="auto"/>
              <w:contextualSpacing/>
              <w:jc w:val="center"/>
              <w:rPr>
                <w:sz w:val="18"/>
                <w:szCs w:val="18"/>
              </w:rPr>
            </w:pPr>
            <w:r>
              <w:rPr>
                <w:sz w:val="18"/>
              </w:rPr>
              <w:lastRenderedPageBreak/>
              <w:t>Termomodernizacja i poprawa efektywności energetycznej</w:t>
            </w:r>
          </w:p>
        </w:tc>
        <w:tc>
          <w:tcPr>
            <w:tcW w:w="2669" w:type="pct"/>
            <w:shd w:val="clear" w:color="auto" w:fill="76B4F3"/>
            <w:vAlign w:val="center"/>
          </w:tcPr>
          <w:p w14:paraId="6D45F19D" w14:textId="6B0179BE" w:rsidR="00FA28BD" w:rsidRPr="007C5003" w:rsidRDefault="006B3A72" w:rsidP="006B3A72">
            <w:pPr>
              <w:jc w:val="left"/>
              <w:rPr>
                <w:color w:val="FFFFFF" w:themeColor="background1"/>
                <w:sz w:val="18"/>
                <w:szCs w:val="18"/>
              </w:rPr>
            </w:pPr>
            <w:r w:rsidRPr="007C5003">
              <w:rPr>
                <w:color w:val="FFFFFF" w:themeColor="background1"/>
                <w:sz w:val="18"/>
                <w:szCs w:val="18"/>
              </w:rPr>
              <w:t>OPPT-TU-33 Termomodernizacja Starostwa wraz instalacją paneli fotowoltaicznych</w:t>
            </w:r>
          </w:p>
          <w:p w14:paraId="6317C791" w14:textId="77777777" w:rsidR="00172837" w:rsidRDefault="00FA28BD" w:rsidP="00BD4BE7">
            <w:pPr>
              <w:spacing w:line="240" w:lineRule="auto"/>
              <w:contextualSpacing/>
              <w:rPr>
                <w:rFonts w:cstheme="minorHAnsi"/>
                <w:bCs/>
                <w:color w:val="FFFFFF" w:themeColor="background1"/>
                <w:sz w:val="18"/>
                <w:szCs w:val="18"/>
              </w:rPr>
            </w:pPr>
            <w:r w:rsidRPr="00FA28BD">
              <w:rPr>
                <w:rFonts w:cstheme="minorHAnsi"/>
                <w:bCs/>
                <w:color w:val="FFFFFF" w:themeColor="background1"/>
                <w:sz w:val="18"/>
                <w:szCs w:val="18"/>
              </w:rPr>
              <w:t xml:space="preserve">OPPT-TU-5 </w:t>
            </w:r>
            <w:r w:rsidR="00172837" w:rsidRPr="00172837">
              <w:rPr>
                <w:rFonts w:cstheme="minorHAnsi"/>
                <w:bCs/>
                <w:color w:val="FFFFFF" w:themeColor="background1"/>
                <w:sz w:val="18"/>
                <w:szCs w:val="18"/>
              </w:rPr>
              <w:t>Modernizacja kotłowni w budynkach użyteczności publicznej poprzez zmianę źródła ogrzewania</w:t>
            </w:r>
          </w:p>
          <w:p w14:paraId="1FA40C46" w14:textId="59A67D0A" w:rsidR="00FA28BD" w:rsidRPr="00FA28BD" w:rsidRDefault="00FA28BD" w:rsidP="00BD4BE7">
            <w:pPr>
              <w:spacing w:line="240" w:lineRule="auto"/>
              <w:contextualSpacing/>
              <w:rPr>
                <w:rFonts w:cstheme="minorHAnsi"/>
                <w:bCs/>
                <w:color w:val="FFFFFF" w:themeColor="background1"/>
                <w:sz w:val="18"/>
                <w:szCs w:val="18"/>
              </w:rPr>
            </w:pPr>
            <w:r w:rsidRPr="00FA28BD">
              <w:rPr>
                <w:rFonts w:cstheme="minorHAnsi"/>
                <w:bCs/>
                <w:color w:val="FFFFFF" w:themeColor="background1"/>
                <w:sz w:val="18"/>
                <w:szCs w:val="18"/>
              </w:rPr>
              <w:t>OPPT-TU-7 Modernizacja energetyczna obiektów użyteczności publicznej na terenie Gminy Lubiewo</w:t>
            </w:r>
          </w:p>
          <w:p w14:paraId="4FDCD4DF" w14:textId="5AADCA9B" w:rsidR="00A15353" w:rsidRPr="008D04E8" w:rsidRDefault="00FA28BD" w:rsidP="00BD4BE7">
            <w:pPr>
              <w:spacing w:line="240" w:lineRule="auto"/>
              <w:contextualSpacing/>
              <w:rPr>
                <w:rFonts w:cstheme="minorHAnsi"/>
                <w:bCs/>
                <w:color w:val="FFFFFF" w:themeColor="background1"/>
                <w:sz w:val="18"/>
                <w:szCs w:val="18"/>
              </w:rPr>
            </w:pPr>
            <w:r w:rsidRPr="00FA28BD">
              <w:rPr>
                <w:rFonts w:cstheme="minorHAnsi"/>
                <w:bCs/>
                <w:color w:val="FFFFFF" w:themeColor="background1"/>
                <w:sz w:val="18"/>
                <w:szCs w:val="18"/>
              </w:rPr>
              <w:t xml:space="preserve">OPPT-TU-9 </w:t>
            </w:r>
            <w:r w:rsidR="001F59F9">
              <w:rPr>
                <w:rFonts w:cstheme="minorHAnsi"/>
                <w:bCs/>
                <w:color w:val="FFFFFF" w:themeColor="background1"/>
                <w:sz w:val="18"/>
                <w:szCs w:val="18"/>
              </w:rPr>
              <w:t>Termomodernizacja budynku Szkoły Podstawowej im.</w:t>
            </w:r>
            <w:r w:rsidR="00785CD6">
              <w:rPr>
                <w:rFonts w:cstheme="minorHAnsi"/>
                <w:bCs/>
                <w:color w:val="FFFFFF" w:themeColor="background1"/>
                <w:sz w:val="18"/>
                <w:szCs w:val="18"/>
              </w:rPr>
              <w:t xml:space="preserve"> Kardynała</w:t>
            </w:r>
            <w:r w:rsidR="001F59F9">
              <w:rPr>
                <w:rFonts w:cstheme="minorHAnsi"/>
                <w:bCs/>
                <w:color w:val="FFFFFF" w:themeColor="background1"/>
                <w:sz w:val="18"/>
                <w:szCs w:val="18"/>
              </w:rPr>
              <w:t xml:space="preserve"> Stefana Wyszyńskiego w Żalnie</w:t>
            </w:r>
          </w:p>
          <w:p w14:paraId="65DF4C72" w14:textId="77777777" w:rsidR="00A15353" w:rsidRPr="008D04E8" w:rsidRDefault="00A15353" w:rsidP="00BD4BE7">
            <w:pPr>
              <w:spacing w:line="240" w:lineRule="auto"/>
              <w:contextualSpacing/>
              <w:rPr>
                <w:rFonts w:cstheme="minorHAnsi"/>
                <w:bCs/>
                <w:color w:val="FFFFFF" w:themeColor="background1"/>
                <w:sz w:val="18"/>
                <w:szCs w:val="18"/>
              </w:rPr>
            </w:pPr>
          </w:p>
        </w:tc>
        <w:tc>
          <w:tcPr>
            <w:tcW w:w="1402" w:type="pct"/>
            <w:shd w:val="clear" w:color="auto" w:fill="2277CC"/>
            <w:vAlign w:val="center"/>
          </w:tcPr>
          <w:p w14:paraId="42849EA9" w14:textId="77777777" w:rsidR="00A15353" w:rsidRDefault="00A15353" w:rsidP="00BD4BE7">
            <w:pPr>
              <w:spacing w:line="240" w:lineRule="auto"/>
              <w:contextualSpacing/>
              <w:rPr>
                <w:rFonts w:cstheme="minorHAnsi"/>
                <w:bCs/>
                <w:color w:val="FFFFFF" w:themeColor="background1"/>
                <w:sz w:val="18"/>
                <w:szCs w:val="18"/>
              </w:rPr>
            </w:pPr>
            <w:r>
              <w:rPr>
                <w:rFonts w:cstheme="minorHAnsi"/>
                <w:bCs/>
                <w:color w:val="FFFFFF" w:themeColor="background1"/>
                <w:sz w:val="18"/>
                <w:szCs w:val="18"/>
              </w:rPr>
              <w:t>Uzasadnieniem realizacji projektów ze sfery termomodernizacji są opisy potrzeb rozwojowych w części diagnostycznej, w rozdziale „</w:t>
            </w:r>
            <w:r w:rsidRPr="00040FFC">
              <w:rPr>
                <w:rFonts w:cstheme="minorHAnsi"/>
                <w:bCs/>
                <w:color w:val="FFFFFF" w:themeColor="background1"/>
                <w:sz w:val="18"/>
                <w:szCs w:val="18"/>
              </w:rPr>
              <w:t>Poprawa efektywności energetycznej, redukcja emisji zanieczyszcz</w:t>
            </w:r>
            <w:r>
              <w:rPr>
                <w:rFonts w:cstheme="minorHAnsi"/>
                <w:bCs/>
                <w:color w:val="FFFFFF" w:themeColor="background1"/>
                <w:sz w:val="18"/>
                <w:szCs w:val="18"/>
              </w:rPr>
              <w:t>eń i adaptacja do zmian klimatu”</w:t>
            </w:r>
          </w:p>
        </w:tc>
      </w:tr>
      <w:tr w:rsidR="00A15353" w:rsidRPr="00595A7F" w14:paraId="2EF84CF3" w14:textId="77777777" w:rsidTr="00A15353">
        <w:trPr>
          <w:trHeight w:val="1078"/>
          <w:jc w:val="center"/>
        </w:trPr>
        <w:tc>
          <w:tcPr>
            <w:tcW w:w="929" w:type="pct"/>
            <w:shd w:val="clear" w:color="auto" w:fill="F2F2F2" w:themeFill="background1" w:themeFillShade="F2"/>
            <w:vAlign w:val="center"/>
          </w:tcPr>
          <w:p w14:paraId="26710198" w14:textId="77777777" w:rsidR="00A15353" w:rsidRDefault="00A15353" w:rsidP="00A15353">
            <w:pPr>
              <w:spacing w:line="240" w:lineRule="auto"/>
              <w:contextualSpacing/>
              <w:jc w:val="center"/>
              <w:rPr>
                <w:sz w:val="18"/>
              </w:rPr>
            </w:pPr>
            <w:r>
              <w:rPr>
                <w:sz w:val="18"/>
              </w:rPr>
              <w:t>Adaptacja do zmian klimatu</w:t>
            </w:r>
          </w:p>
        </w:tc>
        <w:tc>
          <w:tcPr>
            <w:tcW w:w="2669" w:type="pct"/>
            <w:shd w:val="clear" w:color="auto" w:fill="76B4F3"/>
            <w:vAlign w:val="center"/>
          </w:tcPr>
          <w:p w14:paraId="52C9174E" w14:textId="723EB64C" w:rsidR="00BA60CA" w:rsidRDefault="00FA28BD" w:rsidP="00BD4BE7">
            <w:pPr>
              <w:spacing w:line="240" w:lineRule="auto"/>
              <w:contextualSpacing/>
              <w:rPr>
                <w:rFonts w:cstheme="minorHAnsi"/>
                <w:bCs/>
                <w:color w:val="FFFFFF" w:themeColor="background1"/>
                <w:sz w:val="18"/>
                <w:szCs w:val="18"/>
              </w:rPr>
            </w:pPr>
            <w:r w:rsidRPr="00FA28BD">
              <w:rPr>
                <w:rFonts w:cstheme="minorHAnsi"/>
                <w:bCs/>
                <w:color w:val="FFFFFF" w:themeColor="background1"/>
                <w:sz w:val="18"/>
                <w:szCs w:val="18"/>
              </w:rPr>
              <w:t>OPPT-TU-</w:t>
            </w:r>
            <w:r w:rsidR="00465877">
              <w:rPr>
                <w:rFonts w:cstheme="minorHAnsi"/>
                <w:bCs/>
                <w:color w:val="FFFFFF" w:themeColor="background1"/>
                <w:sz w:val="18"/>
                <w:szCs w:val="18"/>
              </w:rPr>
              <w:t xml:space="preserve">12 </w:t>
            </w:r>
            <w:r w:rsidR="00BA60CA" w:rsidRPr="00BA60CA">
              <w:rPr>
                <w:rFonts w:cstheme="minorHAnsi"/>
                <w:bCs/>
                <w:color w:val="FFFFFF" w:themeColor="background1"/>
                <w:sz w:val="18"/>
                <w:szCs w:val="18"/>
              </w:rPr>
              <w:t>Wymiana szczelnych powierzchni gruntu na przepuszczalne poprzez budowę boiska przy ZSLiT w Tucholi</w:t>
            </w:r>
            <w:r w:rsidR="00BA60CA">
              <w:rPr>
                <w:rFonts w:cstheme="minorHAnsi"/>
                <w:bCs/>
                <w:color w:val="FFFFFF" w:themeColor="background1"/>
                <w:sz w:val="18"/>
                <w:szCs w:val="18"/>
              </w:rPr>
              <w:t>.</w:t>
            </w:r>
          </w:p>
          <w:p w14:paraId="2567C6E1" w14:textId="75911833" w:rsidR="00A15353" w:rsidRDefault="00FA28BD" w:rsidP="00BD4BE7">
            <w:pPr>
              <w:spacing w:line="240" w:lineRule="auto"/>
              <w:contextualSpacing/>
              <w:rPr>
                <w:rFonts w:cstheme="minorHAnsi"/>
                <w:bCs/>
                <w:color w:val="FFFFFF" w:themeColor="background1"/>
                <w:sz w:val="18"/>
                <w:szCs w:val="18"/>
              </w:rPr>
            </w:pPr>
            <w:r w:rsidRPr="00FA28BD">
              <w:rPr>
                <w:rFonts w:cstheme="minorHAnsi"/>
                <w:bCs/>
                <w:color w:val="FFFFFF" w:themeColor="background1"/>
                <w:sz w:val="18"/>
                <w:szCs w:val="18"/>
              </w:rPr>
              <w:t>OPPT-TU-14</w:t>
            </w:r>
            <w:r w:rsidR="00BA60CA" w:rsidRPr="00BA60CA">
              <w:rPr>
                <w:rFonts w:cstheme="minorHAnsi"/>
                <w:bCs/>
                <w:color w:val="FFFFFF" w:themeColor="background1"/>
                <w:sz w:val="18"/>
                <w:szCs w:val="18"/>
              </w:rPr>
              <w:t xml:space="preserve"> Budowa zbiorników na deszczówkę przy budynkach użyteczności publicznej oraz edukacyjnych ekoogródków przy szkołach powiatu tucholskiego</w:t>
            </w:r>
            <w:r w:rsidR="002F0D22">
              <w:rPr>
                <w:rFonts w:cstheme="minorHAnsi"/>
                <w:bCs/>
                <w:color w:val="FFFFFF" w:themeColor="background1"/>
                <w:sz w:val="18"/>
                <w:szCs w:val="18"/>
              </w:rPr>
              <w:t xml:space="preserve"> – etap 1</w:t>
            </w:r>
            <w:r w:rsidR="00BA60CA">
              <w:rPr>
                <w:rFonts w:cstheme="minorHAnsi"/>
                <w:bCs/>
                <w:color w:val="FFFFFF" w:themeColor="background1"/>
                <w:sz w:val="18"/>
                <w:szCs w:val="18"/>
              </w:rPr>
              <w:t>.</w:t>
            </w:r>
          </w:p>
          <w:p w14:paraId="5856E063" w14:textId="03FB1184" w:rsidR="006E48EB" w:rsidRPr="00BB2093" w:rsidRDefault="006E48EB" w:rsidP="00BD4BE7">
            <w:pPr>
              <w:spacing w:line="240" w:lineRule="auto"/>
              <w:contextualSpacing/>
              <w:rPr>
                <w:rFonts w:cstheme="minorHAnsi"/>
                <w:bCs/>
                <w:color w:val="FFFFFF" w:themeColor="background1"/>
                <w:sz w:val="18"/>
                <w:szCs w:val="18"/>
              </w:rPr>
            </w:pPr>
            <w:r>
              <w:rPr>
                <w:rFonts w:cstheme="minorHAnsi"/>
                <w:bCs/>
                <w:color w:val="FFFFFF" w:themeColor="background1"/>
                <w:sz w:val="18"/>
                <w:szCs w:val="18"/>
              </w:rPr>
              <w:t>OPPT-TU-14a Zazielenienie infrastruktury miejskiej, dachów i murów</w:t>
            </w:r>
          </w:p>
        </w:tc>
        <w:tc>
          <w:tcPr>
            <w:tcW w:w="1402" w:type="pct"/>
            <w:shd w:val="clear" w:color="auto" w:fill="2277CC"/>
            <w:vAlign w:val="center"/>
          </w:tcPr>
          <w:p w14:paraId="17EB0A56" w14:textId="77777777" w:rsidR="00A15353" w:rsidRDefault="00A15353" w:rsidP="00BD4BE7">
            <w:pPr>
              <w:spacing w:line="240" w:lineRule="auto"/>
              <w:contextualSpacing/>
              <w:rPr>
                <w:rFonts w:cstheme="minorHAnsi"/>
                <w:bCs/>
                <w:color w:val="FFFFFF" w:themeColor="background1"/>
                <w:sz w:val="18"/>
                <w:szCs w:val="18"/>
              </w:rPr>
            </w:pPr>
            <w:r>
              <w:rPr>
                <w:rFonts w:cstheme="minorHAnsi"/>
                <w:bCs/>
                <w:color w:val="FFFFFF" w:themeColor="background1"/>
                <w:sz w:val="18"/>
                <w:szCs w:val="18"/>
              </w:rPr>
              <w:t>Uzasadnieniem realizacji projektów ze sfery adaptacji do zmian klimatu są opisy potrzeb rozwojowych w części diagnostycznej, w rozdziale „</w:t>
            </w:r>
            <w:r w:rsidRPr="00040FFC">
              <w:rPr>
                <w:rFonts w:cstheme="minorHAnsi"/>
                <w:bCs/>
                <w:color w:val="FFFFFF" w:themeColor="background1"/>
                <w:sz w:val="18"/>
                <w:szCs w:val="18"/>
              </w:rPr>
              <w:t>Poprawa efektywności energetycznej, redukcja emisji zanieczyszcz</w:t>
            </w:r>
            <w:r>
              <w:rPr>
                <w:rFonts w:cstheme="minorHAnsi"/>
                <w:bCs/>
                <w:color w:val="FFFFFF" w:themeColor="background1"/>
                <w:sz w:val="18"/>
                <w:szCs w:val="18"/>
              </w:rPr>
              <w:t>eń i adaptacja do zmian klimatu”</w:t>
            </w:r>
          </w:p>
        </w:tc>
      </w:tr>
      <w:tr w:rsidR="00A15353" w:rsidRPr="00595A7F" w14:paraId="43BA2816" w14:textId="77777777" w:rsidTr="00BA60CA">
        <w:trPr>
          <w:trHeight w:val="57"/>
          <w:jc w:val="center"/>
        </w:trPr>
        <w:tc>
          <w:tcPr>
            <w:tcW w:w="929" w:type="pct"/>
            <w:shd w:val="clear" w:color="auto" w:fill="F2F2F2" w:themeFill="background1" w:themeFillShade="F2"/>
            <w:vAlign w:val="center"/>
          </w:tcPr>
          <w:p w14:paraId="06ACD99A" w14:textId="77777777" w:rsidR="00A15353" w:rsidRDefault="00A15353" w:rsidP="00A15353">
            <w:pPr>
              <w:spacing w:line="240" w:lineRule="auto"/>
              <w:contextualSpacing/>
              <w:jc w:val="center"/>
              <w:rPr>
                <w:sz w:val="18"/>
              </w:rPr>
            </w:pPr>
            <w:r w:rsidRPr="00613CD0">
              <w:rPr>
                <w:sz w:val="18"/>
              </w:rPr>
              <w:t>Gospodarka wodno-ściekowa</w:t>
            </w:r>
          </w:p>
        </w:tc>
        <w:tc>
          <w:tcPr>
            <w:tcW w:w="2669" w:type="pct"/>
            <w:shd w:val="clear" w:color="auto" w:fill="76B4F3"/>
            <w:vAlign w:val="center"/>
          </w:tcPr>
          <w:p w14:paraId="02DE309A" w14:textId="4412A5B3" w:rsidR="00BA60CA" w:rsidRDefault="00FA28BD" w:rsidP="00BD4BE7">
            <w:pPr>
              <w:spacing w:line="240" w:lineRule="auto"/>
              <w:contextualSpacing/>
              <w:rPr>
                <w:rFonts w:cstheme="minorHAnsi"/>
                <w:bCs/>
                <w:color w:val="FFFFFF" w:themeColor="background1"/>
                <w:sz w:val="18"/>
                <w:szCs w:val="18"/>
              </w:rPr>
            </w:pPr>
            <w:r w:rsidRPr="00FA28BD">
              <w:rPr>
                <w:rFonts w:cstheme="minorHAnsi"/>
                <w:bCs/>
                <w:color w:val="FFFFFF" w:themeColor="background1"/>
                <w:sz w:val="18"/>
                <w:szCs w:val="18"/>
              </w:rPr>
              <w:t xml:space="preserve">OPPT-TU-3 </w:t>
            </w:r>
            <w:r w:rsidR="00A932C1" w:rsidRPr="00A932C1">
              <w:rPr>
                <w:rFonts w:cstheme="minorHAnsi"/>
                <w:bCs/>
                <w:color w:val="FFFFFF" w:themeColor="background1"/>
                <w:sz w:val="18"/>
                <w:szCs w:val="18"/>
              </w:rPr>
              <w:t>Przebudowa sieci wodociągowej na ul. Kanałowej w Cekcynie</w:t>
            </w:r>
          </w:p>
          <w:p w14:paraId="6C0A5212" w14:textId="6CE438B4" w:rsidR="00FA28BD" w:rsidRPr="00FA28BD" w:rsidRDefault="00FA28BD" w:rsidP="00BD4BE7">
            <w:pPr>
              <w:spacing w:line="240" w:lineRule="auto"/>
              <w:contextualSpacing/>
              <w:rPr>
                <w:rFonts w:cstheme="minorHAnsi"/>
                <w:bCs/>
                <w:color w:val="FFFFFF" w:themeColor="background1"/>
                <w:sz w:val="18"/>
                <w:szCs w:val="18"/>
              </w:rPr>
            </w:pPr>
            <w:r w:rsidRPr="00FA28BD">
              <w:rPr>
                <w:rFonts w:cstheme="minorHAnsi"/>
                <w:bCs/>
                <w:color w:val="FFFFFF" w:themeColor="background1"/>
                <w:sz w:val="18"/>
                <w:szCs w:val="18"/>
              </w:rPr>
              <w:t xml:space="preserve">OPPT-TU-6 </w:t>
            </w:r>
            <w:r w:rsidR="0040411E" w:rsidRPr="0040411E">
              <w:rPr>
                <w:rFonts w:cstheme="minorHAnsi"/>
                <w:bCs/>
                <w:color w:val="FFFFFF" w:themeColor="background1"/>
                <w:sz w:val="18"/>
                <w:szCs w:val="18"/>
              </w:rPr>
              <w:t>Przebudowa hydroforni w Kęsowie - zabezpieczenie ciągłości dostaw wody oraz bezpieczeństwa zdrowotnego wody pitnej dostarczonej z ujęcia wody w Kęsowie</w:t>
            </w:r>
          </w:p>
          <w:p w14:paraId="62FB6E47" w14:textId="77777777" w:rsidR="00FA28BD" w:rsidRPr="00FA28BD" w:rsidRDefault="00FA28BD" w:rsidP="00BD4BE7">
            <w:pPr>
              <w:spacing w:line="240" w:lineRule="auto"/>
              <w:contextualSpacing/>
              <w:rPr>
                <w:rFonts w:cstheme="minorHAnsi"/>
                <w:bCs/>
                <w:color w:val="FFFFFF" w:themeColor="background1"/>
                <w:sz w:val="18"/>
                <w:szCs w:val="18"/>
              </w:rPr>
            </w:pPr>
            <w:r w:rsidRPr="00FA28BD">
              <w:rPr>
                <w:rFonts w:cstheme="minorHAnsi"/>
                <w:bCs/>
                <w:color w:val="FFFFFF" w:themeColor="background1"/>
                <w:sz w:val="18"/>
                <w:szCs w:val="18"/>
              </w:rPr>
              <w:t>OPPT-TU-8 Budowa studni głębinowych na potrzeby funkcjonowania stacji uzdatniania wody w miejscowości Bysław i Lubiewo.</w:t>
            </w:r>
          </w:p>
          <w:p w14:paraId="077AADF2" w14:textId="572E0B34" w:rsidR="00A15353" w:rsidRPr="00DD243A" w:rsidRDefault="00FA28BD" w:rsidP="00BD4BE7">
            <w:pPr>
              <w:spacing w:line="240" w:lineRule="auto"/>
              <w:contextualSpacing/>
              <w:rPr>
                <w:rFonts w:cstheme="minorHAnsi"/>
                <w:bCs/>
                <w:color w:val="FFFFFF" w:themeColor="background1"/>
                <w:sz w:val="18"/>
                <w:szCs w:val="18"/>
              </w:rPr>
            </w:pPr>
            <w:r w:rsidRPr="00FA28BD">
              <w:rPr>
                <w:rFonts w:cstheme="minorHAnsi"/>
                <w:bCs/>
                <w:color w:val="FFFFFF" w:themeColor="background1"/>
                <w:sz w:val="18"/>
                <w:szCs w:val="18"/>
              </w:rPr>
              <w:t>OPPT-TU-10 Rozwój gospodarki wodnej na terenie Gminy Śliwice</w:t>
            </w:r>
          </w:p>
        </w:tc>
        <w:tc>
          <w:tcPr>
            <w:tcW w:w="1402" w:type="pct"/>
            <w:shd w:val="clear" w:color="auto" w:fill="2277CC"/>
            <w:vAlign w:val="center"/>
          </w:tcPr>
          <w:p w14:paraId="086FCA8D" w14:textId="0482CC38" w:rsidR="00A15353" w:rsidRDefault="00A15353" w:rsidP="00BD4BE7">
            <w:pPr>
              <w:spacing w:line="240" w:lineRule="auto"/>
              <w:contextualSpacing/>
              <w:rPr>
                <w:rFonts w:cstheme="minorHAnsi"/>
                <w:bCs/>
                <w:color w:val="FFFFFF" w:themeColor="background1"/>
                <w:sz w:val="18"/>
                <w:szCs w:val="18"/>
              </w:rPr>
            </w:pPr>
            <w:r>
              <w:rPr>
                <w:rFonts w:cstheme="minorHAnsi"/>
                <w:bCs/>
                <w:color w:val="FFFFFF" w:themeColor="background1"/>
                <w:sz w:val="18"/>
                <w:szCs w:val="18"/>
              </w:rPr>
              <w:t xml:space="preserve">Uzasadnieniem realizacji projektów ze </w:t>
            </w:r>
            <w:r w:rsidR="00C2533C">
              <w:rPr>
                <w:rFonts w:cstheme="minorHAnsi"/>
                <w:bCs/>
                <w:color w:val="FFFFFF" w:themeColor="background1"/>
                <w:sz w:val="18"/>
                <w:szCs w:val="18"/>
              </w:rPr>
              <w:t>gospodarki wodno - ściekowej</w:t>
            </w:r>
            <w:r>
              <w:rPr>
                <w:rFonts w:cstheme="minorHAnsi"/>
                <w:bCs/>
                <w:color w:val="FFFFFF" w:themeColor="background1"/>
                <w:sz w:val="18"/>
                <w:szCs w:val="18"/>
              </w:rPr>
              <w:t xml:space="preserve"> są opisy potrzeb rozwojowych w części diagnostycznej, w rozdziale „</w:t>
            </w:r>
            <w:r w:rsidRPr="008B4064">
              <w:rPr>
                <w:rFonts w:cstheme="minorHAnsi"/>
                <w:bCs/>
                <w:color w:val="FFFFFF" w:themeColor="background1"/>
                <w:sz w:val="18"/>
                <w:szCs w:val="18"/>
              </w:rPr>
              <w:t>Gospodarka wodno-ściekowa</w:t>
            </w:r>
            <w:r>
              <w:rPr>
                <w:rFonts w:cstheme="minorHAnsi"/>
                <w:bCs/>
                <w:color w:val="FFFFFF" w:themeColor="background1"/>
                <w:sz w:val="18"/>
                <w:szCs w:val="18"/>
              </w:rPr>
              <w:t>”</w:t>
            </w:r>
          </w:p>
        </w:tc>
      </w:tr>
      <w:tr w:rsidR="00A15353" w:rsidRPr="00595A7F" w14:paraId="4BB115F7" w14:textId="77777777" w:rsidTr="00A15353">
        <w:trPr>
          <w:trHeight w:val="1078"/>
          <w:jc w:val="center"/>
        </w:trPr>
        <w:tc>
          <w:tcPr>
            <w:tcW w:w="929" w:type="pct"/>
            <w:shd w:val="clear" w:color="auto" w:fill="F2F2F2" w:themeFill="background1" w:themeFillShade="F2"/>
            <w:vAlign w:val="center"/>
          </w:tcPr>
          <w:p w14:paraId="57A0BBEB" w14:textId="77777777" w:rsidR="00A15353" w:rsidRPr="00613CD0" w:rsidRDefault="00A15353" w:rsidP="00A15353">
            <w:pPr>
              <w:spacing w:line="240" w:lineRule="auto"/>
              <w:contextualSpacing/>
              <w:jc w:val="center"/>
              <w:rPr>
                <w:sz w:val="18"/>
              </w:rPr>
            </w:pPr>
            <w:r>
              <w:rPr>
                <w:sz w:val="18"/>
                <w:szCs w:val="18"/>
              </w:rPr>
              <w:t>Transport</w:t>
            </w:r>
          </w:p>
        </w:tc>
        <w:tc>
          <w:tcPr>
            <w:tcW w:w="2669" w:type="pct"/>
            <w:shd w:val="clear" w:color="auto" w:fill="76B4F3"/>
            <w:vAlign w:val="center"/>
          </w:tcPr>
          <w:p w14:paraId="53D7FCB0" w14:textId="1808CA55" w:rsidR="00C15C22" w:rsidRDefault="00FA28BD" w:rsidP="00BD4BE7">
            <w:pPr>
              <w:spacing w:line="240" w:lineRule="auto"/>
              <w:contextualSpacing/>
              <w:rPr>
                <w:rFonts w:cstheme="minorHAnsi"/>
                <w:bCs/>
                <w:color w:val="FFFFFF" w:themeColor="background1"/>
                <w:sz w:val="18"/>
                <w:szCs w:val="18"/>
              </w:rPr>
            </w:pPr>
            <w:r w:rsidRPr="00FA28BD">
              <w:rPr>
                <w:rFonts w:cstheme="minorHAnsi"/>
                <w:bCs/>
                <w:color w:val="FFFFFF" w:themeColor="background1"/>
                <w:sz w:val="18"/>
                <w:szCs w:val="18"/>
              </w:rPr>
              <w:t xml:space="preserve">OPPT-TU-4 </w:t>
            </w:r>
            <w:r w:rsidR="00B05B97" w:rsidRPr="00B05B97">
              <w:rPr>
                <w:color w:val="FFFFFF" w:themeColor="background1"/>
                <w:sz w:val="18"/>
                <w:szCs w:val="24"/>
              </w:rPr>
              <w:t xml:space="preserve">Rozbudowa drogi wojewódzkiej nr 240 Chojnice-Świecie od km 16+530 do km 17+438 polegająca na budowie </w:t>
            </w:r>
            <w:r w:rsidR="00C15C22" w:rsidRPr="00C15C22">
              <w:rPr>
                <w:color w:val="FFFFFF" w:themeColor="background1"/>
                <w:sz w:val="18"/>
                <w:szCs w:val="24"/>
              </w:rPr>
              <w:t>drogi dla rowerów</w:t>
            </w:r>
            <w:r w:rsidR="00B05B97" w:rsidRPr="00FA28BD">
              <w:rPr>
                <w:rFonts w:cstheme="minorHAnsi"/>
                <w:bCs/>
                <w:color w:val="FFFFFF" w:themeColor="background1"/>
                <w:sz w:val="18"/>
                <w:szCs w:val="18"/>
              </w:rPr>
              <w:t xml:space="preserve"> </w:t>
            </w:r>
          </w:p>
          <w:p w14:paraId="13A4369F" w14:textId="5335CA64" w:rsidR="00A30450" w:rsidRDefault="00FA28BD" w:rsidP="00BD4BE7">
            <w:pPr>
              <w:spacing w:line="240" w:lineRule="auto"/>
              <w:contextualSpacing/>
              <w:rPr>
                <w:rFonts w:cstheme="minorHAnsi"/>
                <w:bCs/>
                <w:color w:val="FFFFFF" w:themeColor="background1"/>
                <w:sz w:val="18"/>
                <w:szCs w:val="18"/>
              </w:rPr>
            </w:pPr>
            <w:r w:rsidRPr="00FA28BD">
              <w:rPr>
                <w:rFonts w:cstheme="minorHAnsi"/>
                <w:bCs/>
                <w:color w:val="FFFFFF" w:themeColor="background1"/>
                <w:sz w:val="18"/>
                <w:szCs w:val="18"/>
              </w:rPr>
              <w:t>OPPT-TU-11</w:t>
            </w:r>
            <w:r w:rsidR="00A30450" w:rsidRPr="00A30450">
              <w:rPr>
                <w:rFonts w:cstheme="minorHAnsi"/>
                <w:bCs/>
                <w:color w:val="FFFFFF" w:themeColor="background1"/>
                <w:sz w:val="18"/>
                <w:szCs w:val="18"/>
              </w:rPr>
              <w:t xml:space="preserve"> Budowa infrastruktury rowerowej na terenie gminy Tuchola </w:t>
            </w:r>
          </w:p>
          <w:p w14:paraId="2796D7D5" w14:textId="534EDDEA" w:rsidR="00FA28BD" w:rsidRDefault="00FA28BD" w:rsidP="00BD4BE7">
            <w:pPr>
              <w:spacing w:line="240" w:lineRule="auto"/>
              <w:contextualSpacing/>
              <w:rPr>
                <w:rFonts w:cstheme="minorHAnsi"/>
                <w:bCs/>
                <w:color w:val="FFFFFF" w:themeColor="background1"/>
                <w:sz w:val="18"/>
                <w:szCs w:val="18"/>
              </w:rPr>
            </w:pPr>
            <w:r w:rsidRPr="00FA28BD">
              <w:rPr>
                <w:rFonts w:cstheme="minorHAnsi"/>
                <w:bCs/>
                <w:color w:val="FFFFFF" w:themeColor="background1"/>
                <w:sz w:val="18"/>
                <w:szCs w:val="18"/>
              </w:rPr>
              <w:t>OPPT-TU-13 Budowa sieci ścieżek rowerowych na terenie Powiatu Tucholskiego w celu kanalizacji ruchu turystycznego</w:t>
            </w:r>
          </w:p>
          <w:p w14:paraId="13468469" w14:textId="3560729B" w:rsidR="005D446B" w:rsidRPr="00FA28BD" w:rsidRDefault="005D446B" w:rsidP="00BD4BE7">
            <w:pPr>
              <w:spacing w:line="240" w:lineRule="auto"/>
              <w:contextualSpacing/>
              <w:rPr>
                <w:color w:val="FFFFFF" w:themeColor="background1"/>
                <w:sz w:val="18"/>
              </w:rPr>
            </w:pPr>
            <w:r w:rsidRPr="00FA28BD">
              <w:rPr>
                <w:color w:val="FFFFFF" w:themeColor="background1"/>
                <w:sz w:val="18"/>
              </w:rPr>
              <w:t>OPPT-TU-24 NASZE SZLAKI -rozwój infrastruktury turystycznej w gminie Gostycyn</w:t>
            </w:r>
          </w:p>
          <w:p w14:paraId="4C55FDBD" w14:textId="60E2D07B" w:rsidR="00A15353" w:rsidRDefault="00FA28BD" w:rsidP="00BD4BE7">
            <w:pPr>
              <w:spacing w:line="240" w:lineRule="auto"/>
              <w:contextualSpacing/>
              <w:rPr>
                <w:rFonts w:cstheme="minorHAnsi"/>
                <w:bCs/>
                <w:color w:val="FFFFFF" w:themeColor="background1"/>
                <w:sz w:val="18"/>
                <w:szCs w:val="18"/>
              </w:rPr>
            </w:pPr>
            <w:r w:rsidRPr="00FA28BD">
              <w:rPr>
                <w:rFonts w:cstheme="minorHAnsi"/>
                <w:bCs/>
                <w:color w:val="FFFFFF" w:themeColor="background1"/>
                <w:sz w:val="18"/>
                <w:szCs w:val="18"/>
              </w:rPr>
              <w:t>OPPT-TU-29 Budowa infrastruktury rowerowej na terenie m. Bladowo i dalej, do granicy gminy Tuchola na trasie DW nr 240.</w:t>
            </w:r>
          </w:p>
          <w:p w14:paraId="159847CE" w14:textId="77777777" w:rsidR="002F1BCA" w:rsidRDefault="002F1BCA" w:rsidP="00BD4BE7">
            <w:pPr>
              <w:spacing w:line="240" w:lineRule="auto"/>
              <w:contextualSpacing/>
              <w:rPr>
                <w:color w:val="FFFFFF" w:themeColor="background1"/>
                <w:sz w:val="18"/>
              </w:rPr>
            </w:pPr>
            <w:r w:rsidRPr="00FA28BD">
              <w:rPr>
                <w:color w:val="FFFFFF" w:themeColor="background1"/>
                <w:sz w:val="18"/>
              </w:rPr>
              <w:t>OPPT-TU-30 Realizacja ostatniego etapu budowy ścieżki rowerowej Tuchola-Cekcyn</w:t>
            </w:r>
          </w:p>
          <w:p w14:paraId="0F52137D" w14:textId="66402BB6" w:rsidR="001E4EB5" w:rsidRPr="00B86D74" w:rsidRDefault="001E4EB5" w:rsidP="00BD4BE7">
            <w:pPr>
              <w:spacing w:line="240" w:lineRule="auto"/>
              <w:contextualSpacing/>
              <w:rPr>
                <w:color w:val="FFFFFF" w:themeColor="background1"/>
                <w:sz w:val="18"/>
              </w:rPr>
            </w:pPr>
            <w:r>
              <w:rPr>
                <w:color w:val="FFFFFF" w:themeColor="background1"/>
                <w:sz w:val="18"/>
              </w:rPr>
              <w:t>OPPT-TU-36 Wsparcie rozwoju turystyki poprzez budowę ścieżki rowerowej</w:t>
            </w:r>
          </w:p>
          <w:p w14:paraId="19F40D8F" w14:textId="77777777" w:rsidR="00A15353" w:rsidRPr="00613CD0" w:rsidRDefault="00A15353" w:rsidP="00BD4BE7">
            <w:pPr>
              <w:spacing w:line="240" w:lineRule="auto"/>
              <w:contextualSpacing/>
              <w:rPr>
                <w:rFonts w:cstheme="minorHAnsi"/>
                <w:bCs/>
                <w:color w:val="FFFFFF" w:themeColor="background1"/>
                <w:sz w:val="18"/>
                <w:szCs w:val="18"/>
              </w:rPr>
            </w:pPr>
          </w:p>
        </w:tc>
        <w:tc>
          <w:tcPr>
            <w:tcW w:w="1402" w:type="pct"/>
            <w:shd w:val="clear" w:color="auto" w:fill="2277CC"/>
            <w:vAlign w:val="center"/>
          </w:tcPr>
          <w:p w14:paraId="42B8EEE1" w14:textId="58428DD3" w:rsidR="00A15353" w:rsidRDefault="00A15353" w:rsidP="00BD4BE7">
            <w:pPr>
              <w:spacing w:line="240" w:lineRule="auto"/>
              <w:contextualSpacing/>
              <w:rPr>
                <w:rFonts w:cstheme="minorHAnsi"/>
                <w:bCs/>
                <w:color w:val="FFFFFF" w:themeColor="background1"/>
                <w:sz w:val="18"/>
                <w:szCs w:val="18"/>
              </w:rPr>
            </w:pPr>
            <w:r>
              <w:rPr>
                <w:rFonts w:cstheme="minorHAnsi"/>
                <w:bCs/>
                <w:color w:val="FFFFFF" w:themeColor="background1"/>
                <w:sz w:val="18"/>
                <w:szCs w:val="18"/>
              </w:rPr>
              <w:t>Uzasadnieniem realizacji projektów ze sfery transportu są opisy potrzeb rozwojowych w części diagnostycznej, w rozdziale „</w:t>
            </w:r>
            <w:r w:rsidRPr="003872A5">
              <w:rPr>
                <w:rFonts w:cstheme="minorHAnsi"/>
                <w:bCs/>
                <w:color w:val="FFFFFF" w:themeColor="background1"/>
                <w:sz w:val="18"/>
                <w:szCs w:val="18"/>
              </w:rPr>
              <w:t>Transport</w:t>
            </w:r>
            <w:r>
              <w:rPr>
                <w:rFonts w:cstheme="minorHAnsi"/>
                <w:bCs/>
                <w:color w:val="FFFFFF" w:themeColor="background1"/>
                <w:sz w:val="18"/>
                <w:szCs w:val="18"/>
              </w:rPr>
              <w:t>”, „</w:t>
            </w:r>
            <w:r w:rsidRPr="00C37A3D">
              <w:rPr>
                <w:rFonts w:cstheme="minorHAnsi"/>
                <w:bCs/>
                <w:color w:val="FFFFFF" w:themeColor="background1"/>
                <w:sz w:val="18"/>
                <w:szCs w:val="18"/>
              </w:rPr>
              <w:t>Sieć transportowa</w:t>
            </w:r>
            <w:r>
              <w:rPr>
                <w:rFonts w:cstheme="minorHAnsi"/>
                <w:bCs/>
                <w:color w:val="FFFFFF" w:themeColor="background1"/>
                <w:sz w:val="18"/>
                <w:szCs w:val="18"/>
              </w:rPr>
              <w:t>”, „</w:t>
            </w:r>
            <w:r w:rsidRPr="00C37A3D">
              <w:rPr>
                <w:rFonts w:cstheme="minorHAnsi"/>
                <w:bCs/>
                <w:color w:val="FFFFFF" w:themeColor="background1"/>
                <w:sz w:val="18"/>
                <w:szCs w:val="18"/>
              </w:rPr>
              <w:t>Drogi rowerowe</w:t>
            </w:r>
            <w:r>
              <w:rPr>
                <w:rFonts w:cstheme="minorHAnsi"/>
                <w:bCs/>
                <w:color w:val="FFFFFF" w:themeColor="background1"/>
                <w:sz w:val="18"/>
                <w:szCs w:val="18"/>
              </w:rPr>
              <w:t>”</w:t>
            </w:r>
          </w:p>
        </w:tc>
      </w:tr>
      <w:tr w:rsidR="00A15353" w:rsidRPr="00595A7F" w14:paraId="3B099160" w14:textId="77777777" w:rsidTr="00A15353">
        <w:trPr>
          <w:trHeight w:val="2417"/>
          <w:jc w:val="center"/>
        </w:trPr>
        <w:tc>
          <w:tcPr>
            <w:tcW w:w="929" w:type="pct"/>
            <w:shd w:val="clear" w:color="auto" w:fill="F2F2F2" w:themeFill="background1" w:themeFillShade="F2"/>
            <w:vAlign w:val="center"/>
          </w:tcPr>
          <w:p w14:paraId="63A4719B" w14:textId="77777777" w:rsidR="00A15353" w:rsidRPr="00376D75" w:rsidRDefault="00A15353" w:rsidP="00A15353">
            <w:pPr>
              <w:spacing w:line="240" w:lineRule="auto"/>
              <w:contextualSpacing/>
              <w:jc w:val="center"/>
              <w:rPr>
                <w:sz w:val="18"/>
                <w:szCs w:val="18"/>
              </w:rPr>
            </w:pPr>
            <w:r>
              <w:rPr>
                <w:sz w:val="18"/>
                <w:szCs w:val="18"/>
              </w:rPr>
              <w:t>Wychowanie przedszkolne</w:t>
            </w:r>
          </w:p>
        </w:tc>
        <w:tc>
          <w:tcPr>
            <w:tcW w:w="2669" w:type="pct"/>
            <w:shd w:val="clear" w:color="auto" w:fill="76B4F3"/>
            <w:vAlign w:val="center"/>
          </w:tcPr>
          <w:p w14:paraId="5491E296" w14:textId="77777777" w:rsidR="00A15353" w:rsidRDefault="005D446B" w:rsidP="00BD4BE7">
            <w:pPr>
              <w:spacing w:line="240" w:lineRule="auto"/>
              <w:contextualSpacing/>
              <w:rPr>
                <w:rFonts w:cstheme="minorHAnsi"/>
                <w:bCs/>
                <w:color w:val="FFFFFF" w:themeColor="background1"/>
                <w:sz w:val="18"/>
                <w:szCs w:val="18"/>
              </w:rPr>
            </w:pPr>
            <w:r w:rsidRPr="00FA28BD">
              <w:rPr>
                <w:rFonts w:cstheme="minorHAnsi"/>
                <w:bCs/>
                <w:color w:val="FFFFFF" w:themeColor="background1"/>
                <w:sz w:val="18"/>
                <w:szCs w:val="18"/>
              </w:rPr>
              <w:t>OPPT-TU-15 Wsparcie wychowania przedszkolnego w gminie Gostycyn</w:t>
            </w:r>
          </w:p>
          <w:p w14:paraId="36A72F16" w14:textId="18EACDAA" w:rsidR="005D446B" w:rsidRPr="000B62A7" w:rsidRDefault="005D446B" w:rsidP="002E1CB8">
            <w:pPr>
              <w:spacing w:line="240" w:lineRule="auto"/>
              <w:contextualSpacing/>
              <w:rPr>
                <w:rFonts w:cstheme="minorHAnsi"/>
                <w:bCs/>
                <w:color w:val="FFFFFF" w:themeColor="background1"/>
                <w:sz w:val="18"/>
                <w:szCs w:val="18"/>
              </w:rPr>
            </w:pPr>
          </w:p>
        </w:tc>
        <w:tc>
          <w:tcPr>
            <w:tcW w:w="1402" w:type="pct"/>
            <w:shd w:val="clear" w:color="auto" w:fill="2277CC"/>
            <w:vAlign w:val="center"/>
          </w:tcPr>
          <w:p w14:paraId="46C6286C" w14:textId="77777777" w:rsidR="00A15353" w:rsidRPr="009D2EAB" w:rsidRDefault="00A15353" w:rsidP="00BD4BE7">
            <w:pPr>
              <w:spacing w:line="240" w:lineRule="auto"/>
              <w:contextualSpacing/>
              <w:rPr>
                <w:rFonts w:cstheme="minorHAnsi"/>
                <w:bCs/>
                <w:color w:val="FFFFFF" w:themeColor="background1"/>
                <w:sz w:val="18"/>
                <w:szCs w:val="18"/>
              </w:rPr>
            </w:pPr>
            <w:r>
              <w:rPr>
                <w:rFonts w:cstheme="minorHAnsi"/>
                <w:bCs/>
                <w:color w:val="FFFFFF" w:themeColor="background1"/>
                <w:sz w:val="18"/>
                <w:szCs w:val="18"/>
              </w:rPr>
              <w:t>Uzasadnieniem realizacji projektów ze sfery wychowania przedszkolnego są opisy potrzeb rozwojowych w części diagnostycznej, w rozdziale „</w:t>
            </w:r>
            <w:r w:rsidRPr="00B94557">
              <w:rPr>
                <w:rFonts w:cstheme="minorHAnsi"/>
                <w:bCs/>
                <w:color w:val="FFFFFF" w:themeColor="background1"/>
                <w:sz w:val="18"/>
                <w:szCs w:val="18"/>
              </w:rPr>
              <w:t>Wychowanie przedszkolne (w tym identyfikacja gmin spełniających warunek dostępowy wsparcia w zakresie infrastrukt</w:t>
            </w:r>
            <w:r>
              <w:rPr>
                <w:rFonts w:cstheme="minorHAnsi"/>
                <w:bCs/>
                <w:color w:val="FFFFFF" w:themeColor="background1"/>
                <w:sz w:val="18"/>
                <w:szCs w:val="18"/>
              </w:rPr>
              <w:t xml:space="preserve">ury wychowania przedszkolnego)” </w:t>
            </w:r>
          </w:p>
        </w:tc>
      </w:tr>
      <w:tr w:rsidR="00A15353" w:rsidRPr="00595A7F" w14:paraId="098AAD1D" w14:textId="77777777" w:rsidTr="00A15353">
        <w:trPr>
          <w:trHeight w:val="1955"/>
          <w:jc w:val="center"/>
        </w:trPr>
        <w:tc>
          <w:tcPr>
            <w:tcW w:w="929" w:type="pct"/>
            <w:shd w:val="clear" w:color="auto" w:fill="F2F2F2" w:themeFill="background1" w:themeFillShade="F2"/>
            <w:vAlign w:val="center"/>
          </w:tcPr>
          <w:p w14:paraId="791AD70E" w14:textId="77777777" w:rsidR="00A15353" w:rsidRPr="00376D75" w:rsidRDefault="00A15353" w:rsidP="00A15353">
            <w:pPr>
              <w:spacing w:line="240" w:lineRule="auto"/>
              <w:contextualSpacing/>
              <w:jc w:val="center"/>
              <w:rPr>
                <w:sz w:val="18"/>
              </w:rPr>
            </w:pPr>
            <w:r>
              <w:rPr>
                <w:sz w:val="18"/>
              </w:rPr>
              <w:t>Edukacja</w:t>
            </w:r>
          </w:p>
        </w:tc>
        <w:tc>
          <w:tcPr>
            <w:tcW w:w="2669" w:type="pct"/>
            <w:shd w:val="clear" w:color="auto" w:fill="76B4F3"/>
            <w:vAlign w:val="center"/>
          </w:tcPr>
          <w:p w14:paraId="092374FA" w14:textId="50639F80" w:rsidR="00FA28BD" w:rsidRPr="00FA28BD" w:rsidRDefault="00A15353" w:rsidP="00BD4BE7">
            <w:pPr>
              <w:spacing w:line="240" w:lineRule="auto"/>
              <w:contextualSpacing/>
              <w:rPr>
                <w:rFonts w:cstheme="minorHAnsi"/>
                <w:bCs/>
                <w:color w:val="FFFFFF" w:themeColor="background1"/>
                <w:sz w:val="18"/>
                <w:szCs w:val="18"/>
              </w:rPr>
            </w:pPr>
            <w:r w:rsidRPr="000B62A7">
              <w:rPr>
                <w:rFonts w:cstheme="minorHAnsi"/>
                <w:bCs/>
                <w:color w:val="FFFFFF" w:themeColor="background1"/>
                <w:sz w:val="18"/>
                <w:szCs w:val="18"/>
              </w:rPr>
              <w:t xml:space="preserve"> </w:t>
            </w:r>
          </w:p>
          <w:p w14:paraId="5249A7FE" w14:textId="61AAA2C4" w:rsidR="005044BC" w:rsidRPr="007C5003" w:rsidRDefault="006B3A72" w:rsidP="006B3A72">
            <w:pPr>
              <w:rPr>
                <w:color w:val="FFFFFF" w:themeColor="background1"/>
                <w:sz w:val="18"/>
                <w:szCs w:val="18"/>
              </w:rPr>
            </w:pPr>
            <w:r w:rsidRPr="007C5003">
              <w:rPr>
                <w:color w:val="FFFFFF" w:themeColor="background1"/>
                <w:sz w:val="18"/>
                <w:szCs w:val="18"/>
              </w:rPr>
              <w:t>OPPT-TU- 35 Kompleksowa poprawa jakości kształcenia ogólnego na terenie powiatu tucholskiego – etap II</w:t>
            </w:r>
          </w:p>
          <w:p w14:paraId="53C84E20" w14:textId="77777777" w:rsidR="00FA28BD" w:rsidRPr="002E1CB8" w:rsidRDefault="00FA28BD" w:rsidP="007C5003">
            <w:pPr>
              <w:rPr>
                <w:rFonts w:cstheme="minorHAnsi"/>
                <w:bCs/>
                <w:color w:val="FFFFFF" w:themeColor="background1"/>
                <w:sz w:val="18"/>
                <w:szCs w:val="18"/>
              </w:rPr>
            </w:pPr>
            <w:r w:rsidRPr="002E1CB8">
              <w:rPr>
                <w:rFonts w:cstheme="minorHAnsi"/>
                <w:bCs/>
                <w:color w:val="FFFFFF" w:themeColor="background1"/>
                <w:sz w:val="18"/>
                <w:szCs w:val="18"/>
              </w:rPr>
              <w:t>OPPT-TU-17 Organizacja zajęć pozalekcyjnych rozwijających kompetencje kluczowe w szkołach podstawowych prowadzonych przez Gminę Lubiewo</w:t>
            </w:r>
          </w:p>
          <w:p w14:paraId="6CE63E9F" w14:textId="77777777" w:rsidR="00FA28BD" w:rsidRPr="002E1CB8" w:rsidRDefault="00FA28BD" w:rsidP="00BD4BE7">
            <w:pPr>
              <w:spacing w:line="240" w:lineRule="auto"/>
              <w:contextualSpacing/>
              <w:rPr>
                <w:rFonts w:cstheme="minorHAnsi"/>
                <w:bCs/>
                <w:color w:val="FFFFFF" w:themeColor="background1"/>
                <w:sz w:val="18"/>
                <w:szCs w:val="18"/>
              </w:rPr>
            </w:pPr>
            <w:r w:rsidRPr="002E1CB8">
              <w:rPr>
                <w:rFonts w:cstheme="minorHAnsi"/>
                <w:bCs/>
                <w:color w:val="FFFFFF" w:themeColor="background1"/>
                <w:sz w:val="18"/>
                <w:szCs w:val="18"/>
              </w:rPr>
              <w:t>OPPT-TU-19 Kompleksowa oprawa jakości kształcenia ogólnego na terenie powiatu tucholskiego</w:t>
            </w:r>
          </w:p>
          <w:p w14:paraId="14556D54" w14:textId="2DA27B78" w:rsidR="001F59F9" w:rsidRPr="002E1CB8" w:rsidRDefault="001F59F9" w:rsidP="00BD4BE7">
            <w:pPr>
              <w:spacing w:line="240" w:lineRule="auto"/>
              <w:contextualSpacing/>
              <w:rPr>
                <w:rFonts w:cstheme="minorHAnsi"/>
                <w:bCs/>
                <w:color w:val="FFFFFF" w:themeColor="background1"/>
                <w:sz w:val="18"/>
                <w:szCs w:val="18"/>
              </w:rPr>
            </w:pPr>
            <w:r w:rsidRPr="002E1CB8">
              <w:rPr>
                <w:rFonts w:cstheme="minorHAnsi"/>
                <w:bCs/>
                <w:color w:val="FFFFFF" w:themeColor="background1"/>
                <w:sz w:val="18"/>
                <w:szCs w:val="18"/>
              </w:rPr>
              <w:t xml:space="preserve">OPPT-TU-34 Profilaktyka prozdrowotna, w tym z zakresu </w:t>
            </w:r>
            <w:r w:rsidR="000B7BD2" w:rsidRPr="002E1CB8">
              <w:rPr>
                <w:rFonts w:cstheme="minorHAnsi"/>
                <w:bCs/>
                <w:color w:val="FFFFFF" w:themeColor="background1"/>
                <w:sz w:val="18"/>
                <w:szCs w:val="18"/>
              </w:rPr>
              <w:t>bezpieczeństwa, zajęcia sportowe oraz wsparcie rozwoju psychofizycznego i społecznego uczniów Powiatu Tucholskiego</w:t>
            </w:r>
          </w:p>
          <w:p w14:paraId="15B9235B" w14:textId="32899026" w:rsidR="00A15353" w:rsidRPr="007B66F8" w:rsidRDefault="00FA28BD" w:rsidP="00BD4BE7">
            <w:pPr>
              <w:spacing w:line="240" w:lineRule="auto"/>
              <w:contextualSpacing/>
              <w:rPr>
                <w:rFonts w:cstheme="minorHAnsi"/>
                <w:bCs/>
                <w:color w:val="FFFFFF" w:themeColor="background1"/>
                <w:sz w:val="18"/>
                <w:szCs w:val="18"/>
              </w:rPr>
            </w:pPr>
            <w:r w:rsidRPr="002E1CB8">
              <w:rPr>
                <w:rFonts w:cstheme="minorHAnsi"/>
                <w:bCs/>
                <w:color w:val="FFFFFF" w:themeColor="background1"/>
                <w:sz w:val="18"/>
                <w:szCs w:val="18"/>
              </w:rPr>
              <w:t>OPPT-TU-22 Wsparcie dla uczniów i kadry szkół zawodowych Powiatu Tucholskiego</w:t>
            </w:r>
            <w:r w:rsidR="002F0D22" w:rsidRPr="002E1CB8">
              <w:rPr>
                <w:rFonts w:cstheme="minorHAnsi"/>
                <w:bCs/>
                <w:color w:val="FFFFFF" w:themeColor="background1"/>
                <w:sz w:val="18"/>
                <w:szCs w:val="18"/>
              </w:rPr>
              <w:t xml:space="preserve"> </w:t>
            </w:r>
            <w:r w:rsidR="002F0D22">
              <w:rPr>
                <w:rFonts w:cstheme="minorHAnsi"/>
                <w:bCs/>
                <w:color w:val="FFFFFF" w:themeColor="background1"/>
                <w:sz w:val="18"/>
                <w:szCs w:val="18"/>
              </w:rPr>
              <w:t>– etap I i II</w:t>
            </w:r>
          </w:p>
          <w:p w14:paraId="7A8E29DB" w14:textId="77777777" w:rsidR="00A15353" w:rsidRPr="007B66F8" w:rsidRDefault="00A15353" w:rsidP="00BD4BE7">
            <w:pPr>
              <w:spacing w:line="240" w:lineRule="auto"/>
              <w:contextualSpacing/>
              <w:rPr>
                <w:rFonts w:cstheme="minorHAnsi"/>
                <w:bCs/>
                <w:color w:val="FFFFFF" w:themeColor="background1"/>
                <w:sz w:val="18"/>
                <w:szCs w:val="18"/>
              </w:rPr>
            </w:pPr>
          </w:p>
        </w:tc>
        <w:tc>
          <w:tcPr>
            <w:tcW w:w="1402" w:type="pct"/>
            <w:shd w:val="clear" w:color="auto" w:fill="2277CC"/>
            <w:vAlign w:val="center"/>
          </w:tcPr>
          <w:p w14:paraId="3AE8A18F" w14:textId="5F26FD46" w:rsidR="00A15353" w:rsidRPr="009D2EAB" w:rsidRDefault="00A15353" w:rsidP="00BD4BE7">
            <w:pPr>
              <w:spacing w:line="240" w:lineRule="auto"/>
              <w:contextualSpacing/>
              <w:rPr>
                <w:rFonts w:cstheme="minorHAnsi"/>
                <w:bCs/>
                <w:color w:val="FFFFFF" w:themeColor="background1"/>
                <w:sz w:val="18"/>
                <w:szCs w:val="18"/>
              </w:rPr>
            </w:pPr>
            <w:r>
              <w:rPr>
                <w:rFonts w:cstheme="minorHAnsi"/>
                <w:bCs/>
                <w:color w:val="FFFFFF" w:themeColor="background1"/>
                <w:sz w:val="18"/>
                <w:szCs w:val="18"/>
              </w:rPr>
              <w:t xml:space="preserve">Uzasadnieniem realizacji projektów ze sfery edukacji są opisy potrzeb rozwojowych </w:t>
            </w:r>
            <w:r w:rsidR="00BD4BE7">
              <w:rPr>
                <w:rFonts w:cstheme="minorHAnsi"/>
                <w:bCs/>
                <w:color w:val="FFFFFF" w:themeColor="background1"/>
                <w:sz w:val="18"/>
                <w:szCs w:val="18"/>
              </w:rPr>
              <w:br/>
            </w:r>
            <w:r>
              <w:rPr>
                <w:rFonts w:cstheme="minorHAnsi"/>
                <w:bCs/>
                <w:color w:val="FFFFFF" w:themeColor="background1"/>
                <w:sz w:val="18"/>
                <w:szCs w:val="18"/>
              </w:rPr>
              <w:t xml:space="preserve">w części diagnostycznej, </w:t>
            </w:r>
            <w:r w:rsidR="00BD4BE7">
              <w:rPr>
                <w:rFonts w:cstheme="minorHAnsi"/>
                <w:bCs/>
                <w:color w:val="FFFFFF" w:themeColor="background1"/>
                <w:sz w:val="18"/>
                <w:szCs w:val="18"/>
              </w:rPr>
              <w:br/>
              <w:t xml:space="preserve">w </w:t>
            </w:r>
            <w:r>
              <w:rPr>
                <w:rFonts w:cstheme="minorHAnsi"/>
                <w:bCs/>
                <w:color w:val="FFFFFF" w:themeColor="background1"/>
                <w:sz w:val="18"/>
                <w:szCs w:val="18"/>
              </w:rPr>
              <w:t>rozdziałach „</w:t>
            </w:r>
            <w:r w:rsidRPr="00295414">
              <w:rPr>
                <w:rFonts w:cstheme="minorHAnsi"/>
                <w:bCs/>
                <w:color w:val="FFFFFF" w:themeColor="background1"/>
                <w:sz w:val="18"/>
                <w:szCs w:val="18"/>
              </w:rPr>
              <w:t>Kształcenie ogólne (w tym identyfikacja gmin spełniających warunek dostępowy wsparcia w zakresie infrastruktury edukacyjnej bazy sportowej)</w:t>
            </w:r>
            <w:r>
              <w:rPr>
                <w:rFonts w:cstheme="minorHAnsi"/>
                <w:bCs/>
                <w:color w:val="FFFFFF" w:themeColor="background1"/>
                <w:sz w:val="18"/>
                <w:szCs w:val="18"/>
              </w:rPr>
              <w:t>”, „</w:t>
            </w:r>
            <w:r w:rsidRPr="00A9527F">
              <w:rPr>
                <w:rFonts w:cstheme="minorHAnsi"/>
                <w:bCs/>
                <w:color w:val="FFFFFF" w:themeColor="background1"/>
                <w:sz w:val="18"/>
                <w:szCs w:val="18"/>
              </w:rPr>
              <w:t>Szkoły podstawowe i jakość kształcenia na poziomie szkoły podstawowej</w:t>
            </w:r>
            <w:r>
              <w:rPr>
                <w:rFonts w:cstheme="minorHAnsi"/>
                <w:bCs/>
                <w:color w:val="FFFFFF" w:themeColor="background1"/>
                <w:sz w:val="18"/>
                <w:szCs w:val="18"/>
              </w:rPr>
              <w:t>”, „</w:t>
            </w:r>
            <w:r w:rsidRPr="00E604F8">
              <w:rPr>
                <w:rFonts w:cstheme="minorHAnsi"/>
                <w:bCs/>
                <w:color w:val="FFFFFF" w:themeColor="background1"/>
                <w:sz w:val="18"/>
                <w:szCs w:val="18"/>
              </w:rPr>
              <w:t>Szkoły ponadpodstawowe maturalne</w:t>
            </w:r>
            <w:r>
              <w:rPr>
                <w:rFonts w:cstheme="minorHAnsi"/>
                <w:bCs/>
                <w:color w:val="FFFFFF" w:themeColor="background1"/>
                <w:sz w:val="18"/>
                <w:szCs w:val="18"/>
              </w:rPr>
              <w:t>”, „</w:t>
            </w:r>
            <w:r w:rsidRPr="00E604F8">
              <w:rPr>
                <w:rFonts w:cstheme="minorHAnsi"/>
                <w:bCs/>
                <w:color w:val="FFFFFF" w:themeColor="background1"/>
                <w:sz w:val="18"/>
                <w:szCs w:val="18"/>
              </w:rPr>
              <w:t>Szkoły ponadpodstawowe zawodowe</w:t>
            </w:r>
            <w:r>
              <w:rPr>
                <w:rFonts w:cstheme="minorHAnsi"/>
                <w:bCs/>
                <w:color w:val="FFFFFF" w:themeColor="background1"/>
                <w:sz w:val="18"/>
                <w:szCs w:val="18"/>
              </w:rPr>
              <w:t>”</w:t>
            </w:r>
          </w:p>
        </w:tc>
      </w:tr>
      <w:tr w:rsidR="00A15353" w:rsidRPr="00595A7F" w14:paraId="6729907C" w14:textId="77777777" w:rsidTr="002F1BCA">
        <w:trPr>
          <w:trHeight w:val="1495"/>
          <w:jc w:val="center"/>
        </w:trPr>
        <w:tc>
          <w:tcPr>
            <w:tcW w:w="929" w:type="pct"/>
            <w:shd w:val="clear" w:color="auto" w:fill="F2F2F2" w:themeFill="background1" w:themeFillShade="F2"/>
            <w:vAlign w:val="center"/>
          </w:tcPr>
          <w:p w14:paraId="21992F51" w14:textId="77777777" w:rsidR="00A15353" w:rsidRPr="00376D75" w:rsidRDefault="00A15353" w:rsidP="00A15353">
            <w:pPr>
              <w:spacing w:line="240" w:lineRule="auto"/>
              <w:contextualSpacing/>
              <w:jc w:val="center"/>
              <w:rPr>
                <w:sz w:val="18"/>
              </w:rPr>
            </w:pPr>
            <w:r>
              <w:rPr>
                <w:sz w:val="18"/>
              </w:rPr>
              <w:t>Kultura</w:t>
            </w:r>
          </w:p>
        </w:tc>
        <w:tc>
          <w:tcPr>
            <w:tcW w:w="2669" w:type="pct"/>
            <w:shd w:val="clear" w:color="auto" w:fill="76B4F3"/>
            <w:vAlign w:val="center"/>
          </w:tcPr>
          <w:p w14:paraId="0278CDFD" w14:textId="77777777" w:rsidR="00FA28BD" w:rsidRPr="00FA28BD" w:rsidRDefault="00FA28BD" w:rsidP="00BD4BE7">
            <w:pPr>
              <w:spacing w:line="240" w:lineRule="auto"/>
              <w:contextualSpacing/>
              <w:rPr>
                <w:color w:val="FFFFFF" w:themeColor="background1"/>
                <w:sz w:val="18"/>
              </w:rPr>
            </w:pPr>
            <w:r w:rsidRPr="00FA28BD">
              <w:rPr>
                <w:color w:val="FFFFFF" w:themeColor="background1"/>
                <w:sz w:val="18"/>
              </w:rPr>
              <w:t>OPPT-TU-23 Adaptacja starego przedszkola na bibliotekę</w:t>
            </w:r>
          </w:p>
          <w:p w14:paraId="2E762322" w14:textId="77777777" w:rsidR="00A15353" w:rsidRPr="00B86D74" w:rsidRDefault="00A15353" w:rsidP="006C3A40">
            <w:pPr>
              <w:spacing w:line="240" w:lineRule="auto"/>
              <w:contextualSpacing/>
              <w:rPr>
                <w:color w:val="FFFFFF" w:themeColor="background1"/>
                <w:sz w:val="18"/>
              </w:rPr>
            </w:pPr>
          </w:p>
        </w:tc>
        <w:tc>
          <w:tcPr>
            <w:tcW w:w="1402" w:type="pct"/>
            <w:shd w:val="clear" w:color="auto" w:fill="2277CC"/>
            <w:vAlign w:val="center"/>
          </w:tcPr>
          <w:p w14:paraId="052E957D" w14:textId="78936BE6" w:rsidR="00A15353" w:rsidRPr="009D2EAB" w:rsidRDefault="00A15353" w:rsidP="00BD4BE7">
            <w:pPr>
              <w:spacing w:line="240" w:lineRule="auto"/>
              <w:contextualSpacing/>
              <w:rPr>
                <w:rFonts w:cstheme="minorHAnsi"/>
                <w:bCs/>
                <w:color w:val="FFFFFF" w:themeColor="background1"/>
                <w:sz w:val="18"/>
                <w:szCs w:val="18"/>
              </w:rPr>
            </w:pPr>
            <w:r>
              <w:rPr>
                <w:rFonts w:cstheme="minorHAnsi"/>
                <w:bCs/>
                <w:color w:val="FFFFFF" w:themeColor="background1"/>
                <w:sz w:val="18"/>
                <w:szCs w:val="18"/>
              </w:rPr>
              <w:t xml:space="preserve">Uzasadnieniem realizacji projektów ze sfery kultury są opisy potrzeb rozwojowych </w:t>
            </w:r>
            <w:r w:rsidR="00BD4BE7">
              <w:rPr>
                <w:rFonts w:cstheme="minorHAnsi"/>
                <w:bCs/>
                <w:color w:val="FFFFFF" w:themeColor="background1"/>
                <w:sz w:val="18"/>
                <w:szCs w:val="18"/>
              </w:rPr>
              <w:br/>
            </w:r>
            <w:r>
              <w:rPr>
                <w:rFonts w:cstheme="minorHAnsi"/>
                <w:bCs/>
                <w:color w:val="FFFFFF" w:themeColor="background1"/>
                <w:sz w:val="18"/>
                <w:szCs w:val="18"/>
              </w:rPr>
              <w:t xml:space="preserve">w części diagnostycznej, </w:t>
            </w:r>
            <w:r w:rsidR="00BD4BE7">
              <w:rPr>
                <w:rFonts w:cstheme="minorHAnsi"/>
                <w:bCs/>
                <w:color w:val="FFFFFF" w:themeColor="background1"/>
                <w:sz w:val="18"/>
                <w:szCs w:val="18"/>
              </w:rPr>
              <w:br/>
            </w:r>
            <w:r>
              <w:rPr>
                <w:rFonts w:cstheme="minorHAnsi"/>
                <w:bCs/>
                <w:color w:val="FFFFFF" w:themeColor="background1"/>
                <w:sz w:val="18"/>
                <w:szCs w:val="18"/>
              </w:rPr>
              <w:t xml:space="preserve">w rozdziale „Lokalne </w:t>
            </w:r>
            <w:r w:rsidRPr="007D2934">
              <w:rPr>
                <w:rFonts w:cstheme="minorHAnsi"/>
                <w:bCs/>
                <w:color w:val="FFFFFF" w:themeColor="background1"/>
                <w:sz w:val="18"/>
                <w:szCs w:val="18"/>
              </w:rPr>
              <w:t>Instytucje kultury</w:t>
            </w:r>
            <w:r>
              <w:rPr>
                <w:rFonts w:cstheme="minorHAnsi"/>
                <w:bCs/>
                <w:color w:val="FFFFFF" w:themeColor="background1"/>
                <w:sz w:val="18"/>
                <w:szCs w:val="18"/>
              </w:rPr>
              <w:t>”</w:t>
            </w:r>
          </w:p>
        </w:tc>
      </w:tr>
      <w:tr w:rsidR="00A15353" w:rsidRPr="00595A7F" w14:paraId="04506E31" w14:textId="77777777" w:rsidTr="00A15353">
        <w:trPr>
          <w:jc w:val="center"/>
        </w:trPr>
        <w:tc>
          <w:tcPr>
            <w:tcW w:w="929" w:type="pct"/>
            <w:shd w:val="clear" w:color="auto" w:fill="F2F2F2" w:themeFill="background1" w:themeFillShade="F2"/>
            <w:vAlign w:val="center"/>
          </w:tcPr>
          <w:p w14:paraId="16FCF569" w14:textId="77777777" w:rsidR="00A15353" w:rsidRPr="00376D75" w:rsidRDefault="00A15353" w:rsidP="00A15353">
            <w:pPr>
              <w:spacing w:line="240" w:lineRule="auto"/>
              <w:contextualSpacing/>
              <w:jc w:val="center"/>
              <w:rPr>
                <w:sz w:val="18"/>
              </w:rPr>
            </w:pPr>
            <w:r>
              <w:rPr>
                <w:rFonts w:cstheme="minorHAnsi"/>
                <w:sz w:val="18"/>
                <w:szCs w:val="18"/>
              </w:rPr>
              <w:t>Odnowa przestrzeni publicznych</w:t>
            </w:r>
          </w:p>
        </w:tc>
        <w:tc>
          <w:tcPr>
            <w:tcW w:w="2669" w:type="pct"/>
            <w:shd w:val="clear" w:color="auto" w:fill="76B4F3"/>
            <w:vAlign w:val="center"/>
          </w:tcPr>
          <w:p w14:paraId="2983359A" w14:textId="77777777" w:rsidR="005D446B" w:rsidRPr="00FA28BD" w:rsidRDefault="005D446B" w:rsidP="00BD4BE7">
            <w:pPr>
              <w:spacing w:line="240" w:lineRule="auto"/>
              <w:contextualSpacing/>
              <w:rPr>
                <w:color w:val="FFFFFF" w:themeColor="background1"/>
                <w:sz w:val="18"/>
              </w:rPr>
            </w:pPr>
            <w:r w:rsidRPr="00FA28BD">
              <w:rPr>
                <w:color w:val="FFFFFF" w:themeColor="background1"/>
                <w:sz w:val="18"/>
              </w:rPr>
              <w:t>OPPT-TU-25 Odnowa przestrzeni publicznej w m. Lubiewo</w:t>
            </w:r>
          </w:p>
          <w:p w14:paraId="137E7E04" w14:textId="77777777" w:rsidR="005D446B" w:rsidRDefault="005D446B" w:rsidP="00BD4BE7">
            <w:pPr>
              <w:spacing w:line="240" w:lineRule="auto"/>
              <w:contextualSpacing/>
              <w:rPr>
                <w:color w:val="FFFFFF" w:themeColor="background1"/>
                <w:sz w:val="18"/>
              </w:rPr>
            </w:pPr>
            <w:r w:rsidRPr="00FA28BD">
              <w:rPr>
                <w:color w:val="FFFFFF" w:themeColor="background1"/>
                <w:sz w:val="18"/>
              </w:rPr>
              <w:t>OPPT-TU-28 Odnowa przestrzeni publicznej na terenie Śliwic</w:t>
            </w:r>
          </w:p>
          <w:p w14:paraId="015F86CE" w14:textId="2587848C" w:rsidR="00A15353" w:rsidRPr="00FB7181" w:rsidRDefault="006C3A40" w:rsidP="00BD4BE7">
            <w:pPr>
              <w:spacing w:line="240" w:lineRule="auto"/>
              <w:contextualSpacing/>
              <w:rPr>
                <w:color w:val="FFFFFF" w:themeColor="background1"/>
                <w:sz w:val="18"/>
              </w:rPr>
            </w:pPr>
            <w:r w:rsidRPr="00FA28BD">
              <w:rPr>
                <w:color w:val="FFFFFF" w:themeColor="background1"/>
                <w:sz w:val="18"/>
              </w:rPr>
              <w:t xml:space="preserve">OPPT-TU-27 Dokończenie budowy zaplecza sanitarnego </w:t>
            </w:r>
            <w:r>
              <w:rPr>
                <w:color w:val="FFFFFF" w:themeColor="background1"/>
                <w:sz w:val="18"/>
              </w:rPr>
              <w:br/>
            </w:r>
            <w:r w:rsidRPr="00FA28BD">
              <w:rPr>
                <w:color w:val="FFFFFF" w:themeColor="background1"/>
                <w:sz w:val="18"/>
              </w:rPr>
              <w:t>i kuchennego wraz z wyposażeniem przy budynku świetlicy wiejskiej w Bysławiu.</w:t>
            </w:r>
          </w:p>
          <w:p w14:paraId="48C32F27" w14:textId="77777777" w:rsidR="00A15353" w:rsidRPr="00FB7181" w:rsidRDefault="00A15353" w:rsidP="00BD4BE7">
            <w:pPr>
              <w:spacing w:line="240" w:lineRule="auto"/>
              <w:contextualSpacing/>
              <w:rPr>
                <w:color w:val="FFFFFF" w:themeColor="background1"/>
                <w:sz w:val="18"/>
              </w:rPr>
            </w:pPr>
          </w:p>
        </w:tc>
        <w:tc>
          <w:tcPr>
            <w:tcW w:w="1402" w:type="pct"/>
            <w:shd w:val="clear" w:color="auto" w:fill="2277CC"/>
            <w:vAlign w:val="center"/>
          </w:tcPr>
          <w:p w14:paraId="02F4CC5B" w14:textId="771A0B4F" w:rsidR="00A15353" w:rsidRPr="009D2EAB" w:rsidRDefault="00A15353" w:rsidP="00BD4BE7">
            <w:pPr>
              <w:spacing w:line="240" w:lineRule="auto"/>
              <w:contextualSpacing/>
              <w:rPr>
                <w:color w:val="FFFFFF" w:themeColor="background1"/>
                <w:sz w:val="18"/>
              </w:rPr>
            </w:pPr>
            <w:r>
              <w:rPr>
                <w:rFonts w:cstheme="minorHAnsi"/>
                <w:bCs/>
                <w:color w:val="FFFFFF" w:themeColor="background1"/>
                <w:sz w:val="18"/>
                <w:szCs w:val="18"/>
              </w:rPr>
              <w:t>Uzasadnieniem realizacji projektów ze sfery odnowy przestrzeni publicznej są opisy potrzeb rozwojowych w części diagnostycznej, w rozdziale „O</w:t>
            </w:r>
            <w:r w:rsidRPr="00040FFC">
              <w:rPr>
                <w:rFonts w:cstheme="minorHAnsi"/>
                <w:bCs/>
                <w:color w:val="FFFFFF" w:themeColor="background1"/>
                <w:sz w:val="18"/>
                <w:szCs w:val="18"/>
              </w:rPr>
              <w:t>dnowa przestrzeni publicznych</w:t>
            </w:r>
            <w:r>
              <w:rPr>
                <w:rFonts w:cstheme="minorHAnsi"/>
                <w:bCs/>
                <w:color w:val="FFFFFF" w:themeColor="background1"/>
                <w:sz w:val="18"/>
                <w:szCs w:val="18"/>
              </w:rPr>
              <w:t>”</w:t>
            </w:r>
          </w:p>
        </w:tc>
      </w:tr>
      <w:tr w:rsidR="00A15353" w:rsidRPr="00595A7F" w14:paraId="21EEAF4A" w14:textId="77777777" w:rsidTr="00A15353">
        <w:trPr>
          <w:trHeight w:val="604"/>
          <w:jc w:val="center"/>
        </w:trPr>
        <w:tc>
          <w:tcPr>
            <w:tcW w:w="929" w:type="pct"/>
            <w:shd w:val="clear" w:color="auto" w:fill="F2F2F2" w:themeFill="background1" w:themeFillShade="F2"/>
            <w:vAlign w:val="center"/>
          </w:tcPr>
          <w:p w14:paraId="1CA00AF2" w14:textId="77777777" w:rsidR="00A15353" w:rsidRDefault="00A15353" w:rsidP="00A15353">
            <w:pPr>
              <w:spacing w:line="240" w:lineRule="auto"/>
              <w:contextualSpacing/>
              <w:jc w:val="center"/>
              <w:rPr>
                <w:sz w:val="18"/>
              </w:rPr>
            </w:pPr>
            <w:r>
              <w:rPr>
                <w:sz w:val="18"/>
              </w:rPr>
              <w:t>Wsparcie potencjału administracyjnego</w:t>
            </w:r>
          </w:p>
        </w:tc>
        <w:tc>
          <w:tcPr>
            <w:tcW w:w="2669" w:type="pct"/>
            <w:shd w:val="clear" w:color="auto" w:fill="76B4F3"/>
            <w:vAlign w:val="center"/>
          </w:tcPr>
          <w:p w14:paraId="47AA14B3" w14:textId="77777777" w:rsidR="00A15353" w:rsidRDefault="00FA28BD" w:rsidP="00BD4BE7">
            <w:pPr>
              <w:spacing w:line="240" w:lineRule="auto"/>
              <w:contextualSpacing/>
              <w:rPr>
                <w:color w:val="FFFFFF" w:themeColor="background1"/>
                <w:sz w:val="18"/>
              </w:rPr>
            </w:pPr>
            <w:r w:rsidRPr="00FA28BD">
              <w:rPr>
                <w:color w:val="FFFFFF" w:themeColor="background1"/>
                <w:sz w:val="18"/>
              </w:rPr>
              <w:t xml:space="preserve">OPPT-TU-31 </w:t>
            </w:r>
            <w:r w:rsidR="009F3128" w:rsidRPr="009F3128">
              <w:rPr>
                <w:color w:val="FFFFFF" w:themeColor="background1"/>
                <w:sz w:val="18"/>
              </w:rPr>
              <w:t xml:space="preserve">Wsparcie potencjału administracyjnego OPPT Powiatu Tucholskiego - cz. </w:t>
            </w:r>
            <w:r w:rsidR="009F3128">
              <w:rPr>
                <w:color w:val="FFFFFF" w:themeColor="background1"/>
                <w:sz w:val="18"/>
              </w:rPr>
              <w:t>1</w:t>
            </w:r>
          </w:p>
          <w:p w14:paraId="42D0B8C7" w14:textId="5DC1427E" w:rsidR="009F3128" w:rsidRPr="00E15267" w:rsidRDefault="009F3128" w:rsidP="00BD4BE7">
            <w:pPr>
              <w:spacing w:line="240" w:lineRule="auto"/>
              <w:contextualSpacing/>
              <w:rPr>
                <w:color w:val="FFFFFF" w:themeColor="background1"/>
                <w:sz w:val="18"/>
              </w:rPr>
            </w:pPr>
            <w:r>
              <w:rPr>
                <w:color w:val="FFFFFF" w:themeColor="background1"/>
                <w:sz w:val="18"/>
              </w:rPr>
              <w:t xml:space="preserve">OPPT-TU-32 </w:t>
            </w:r>
            <w:r w:rsidRPr="009F3128">
              <w:rPr>
                <w:color w:val="FFFFFF" w:themeColor="background1"/>
                <w:sz w:val="18"/>
              </w:rPr>
              <w:t>Wsparcie potencjału administracyjnego OPPT Powiatu Tucholskiego - cz. 2</w:t>
            </w:r>
          </w:p>
        </w:tc>
        <w:tc>
          <w:tcPr>
            <w:tcW w:w="1402" w:type="pct"/>
            <w:shd w:val="clear" w:color="auto" w:fill="2277CC"/>
            <w:vAlign w:val="center"/>
          </w:tcPr>
          <w:p w14:paraId="5C4D70D6" w14:textId="5DACFE8B" w:rsidR="00A15353" w:rsidRDefault="00A15353" w:rsidP="00BD4BE7">
            <w:pPr>
              <w:spacing w:line="240" w:lineRule="auto"/>
              <w:contextualSpacing/>
              <w:rPr>
                <w:rFonts w:cstheme="minorHAnsi"/>
                <w:bCs/>
                <w:color w:val="FFFFFF" w:themeColor="background1"/>
                <w:sz w:val="18"/>
                <w:szCs w:val="18"/>
              </w:rPr>
            </w:pPr>
            <w:r>
              <w:rPr>
                <w:rFonts w:cstheme="minorHAnsi"/>
                <w:bCs/>
                <w:color w:val="FFFFFF" w:themeColor="background1"/>
                <w:sz w:val="18"/>
                <w:szCs w:val="18"/>
              </w:rPr>
              <w:t xml:space="preserve">Uzasadnieniem realizacji projektów ze sfery </w:t>
            </w:r>
            <w:r w:rsidR="00C2533C" w:rsidRPr="00C2533C">
              <w:rPr>
                <w:rFonts w:cstheme="minorHAnsi"/>
                <w:bCs/>
                <w:color w:val="FFFFFF" w:themeColor="background1"/>
                <w:sz w:val="18"/>
                <w:szCs w:val="18"/>
              </w:rPr>
              <w:t>wsparcia potencjału administracyjnego</w:t>
            </w:r>
            <w:r w:rsidR="00C2533C">
              <w:rPr>
                <w:rFonts w:cstheme="minorHAnsi"/>
                <w:bCs/>
                <w:color w:val="FFFFFF" w:themeColor="background1"/>
                <w:sz w:val="18"/>
                <w:szCs w:val="18"/>
              </w:rPr>
              <w:t xml:space="preserve"> </w:t>
            </w:r>
            <w:r w:rsidR="00BD4BE7">
              <w:rPr>
                <w:rFonts w:cstheme="minorHAnsi"/>
                <w:bCs/>
                <w:color w:val="FFFFFF" w:themeColor="background1"/>
                <w:sz w:val="18"/>
                <w:szCs w:val="18"/>
              </w:rPr>
              <w:br/>
            </w:r>
            <w:r w:rsidR="00C2533C">
              <w:rPr>
                <w:rFonts w:cstheme="minorHAnsi"/>
                <w:bCs/>
                <w:color w:val="FFFFFF" w:themeColor="background1"/>
                <w:sz w:val="18"/>
                <w:szCs w:val="18"/>
              </w:rPr>
              <w:t>w</w:t>
            </w:r>
            <w:r>
              <w:rPr>
                <w:rFonts w:cstheme="minorHAnsi"/>
                <w:bCs/>
                <w:color w:val="FFFFFF" w:themeColor="background1"/>
                <w:sz w:val="18"/>
                <w:szCs w:val="18"/>
              </w:rPr>
              <w:t xml:space="preserve"> części diagnostycznej, </w:t>
            </w:r>
            <w:r w:rsidR="00BD4BE7">
              <w:rPr>
                <w:rFonts w:cstheme="minorHAnsi"/>
                <w:bCs/>
                <w:color w:val="FFFFFF" w:themeColor="background1"/>
                <w:sz w:val="18"/>
                <w:szCs w:val="18"/>
              </w:rPr>
              <w:br/>
            </w:r>
            <w:r>
              <w:rPr>
                <w:rFonts w:cstheme="minorHAnsi"/>
                <w:bCs/>
                <w:color w:val="FFFFFF" w:themeColor="background1"/>
                <w:sz w:val="18"/>
                <w:szCs w:val="18"/>
              </w:rPr>
              <w:t>w rozdziale „</w:t>
            </w:r>
            <w:r w:rsidRPr="00955C55">
              <w:rPr>
                <w:rFonts w:cstheme="minorHAnsi"/>
                <w:bCs/>
                <w:color w:val="FFFFFF" w:themeColor="background1"/>
                <w:sz w:val="18"/>
                <w:szCs w:val="18"/>
              </w:rPr>
              <w:t xml:space="preserve">Analiza potrzeb </w:t>
            </w:r>
            <w:r w:rsidR="00BD4BE7">
              <w:rPr>
                <w:rFonts w:cstheme="minorHAnsi"/>
                <w:bCs/>
                <w:color w:val="FFFFFF" w:themeColor="background1"/>
                <w:sz w:val="18"/>
                <w:szCs w:val="18"/>
              </w:rPr>
              <w:br/>
            </w:r>
            <w:r w:rsidRPr="00955C55">
              <w:rPr>
                <w:rFonts w:cstheme="minorHAnsi"/>
                <w:bCs/>
                <w:color w:val="FFFFFF" w:themeColor="background1"/>
                <w:sz w:val="18"/>
                <w:szCs w:val="18"/>
              </w:rPr>
              <w:t>w zakresie wsparcia administracyjnego</w:t>
            </w:r>
            <w:r>
              <w:rPr>
                <w:rFonts w:cstheme="minorHAnsi"/>
                <w:bCs/>
                <w:color w:val="FFFFFF" w:themeColor="background1"/>
                <w:sz w:val="18"/>
                <w:szCs w:val="18"/>
              </w:rPr>
              <w:t>”</w:t>
            </w:r>
          </w:p>
        </w:tc>
      </w:tr>
    </w:tbl>
    <w:p w14:paraId="6C89AAEB" w14:textId="77777777" w:rsidR="004F358A" w:rsidRDefault="004F358A" w:rsidP="004F358A">
      <w:pPr>
        <w:pStyle w:val="NOWY2"/>
        <w:numPr>
          <w:ilvl w:val="0"/>
          <w:numId w:val="0"/>
        </w:numPr>
        <w:ind w:left="360"/>
      </w:pPr>
    </w:p>
    <w:p w14:paraId="79D509E8" w14:textId="2900A2B5" w:rsidR="00E203DE" w:rsidRPr="001C1BE3" w:rsidRDefault="004C1070" w:rsidP="005F06B4">
      <w:pPr>
        <w:rPr>
          <w:b/>
          <w:bCs/>
        </w:rPr>
      </w:pPr>
      <w:bookmarkStart w:id="119" w:name="_Toc133412285"/>
      <w:bookmarkStart w:id="120" w:name="_Toc134185979"/>
      <w:r w:rsidRPr="001C1BE3">
        <w:rPr>
          <w:b/>
          <w:bCs/>
        </w:rPr>
        <w:t>Uzasadnienie wyboru projektów w oparciu o preferencje określone dla poszczególnych obszarów wsparcia</w:t>
      </w:r>
      <w:bookmarkEnd w:id="119"/>
      <w:bookmarkEnd w:id="120"/>
    </w:p>
    <w:p w14:paraId="2565AAAF" w14:textId="3A0A7A9D" w:rsidR="007679BC" w:rsidRPr="00A54F5A" w:rsidRDefault="00E203DE" w:rsidP="007679BC">
      <w:r w:rsidRPr="00A54F5A">
        <w:t xml:space="preserve">Przy wyborze projektów kluczowym założeniem było uwzględnienie preferencji określonych w rozdziale 7 Polityki Terytorialnej </w:t>
      </w:r>
      <w:r w:rsidR="00B354DA">
        <w:t>W</w:t>
      </w:r>
      <w:r w:rsidRPr="00A54F5A">
        <w:t>ojewództwa Kujawsko-Pomorskiego.</w:t>
      </w:r>
      <w:r w:rsidR="007679BC" w:rsidRPr="00A54F5A">
        <w:t xml:space="preserve"> </w:t>
      </w:r>
      <w:r w:rsidR="007679BC" w:rsidRPr="00A54F5A">
        <w:rPr>
          <w:i/>
          <w:iCs/>
        </w:rPr>
        <w:t xml:space="preserve">Wyboru propozycji projektowych dokonywali Wójtowie oraz Starosta przy pomocy pracowników zajmujących się inwestycjami w danej gminie. </w:t>
      </w:r>
      <w:r w:rsidR="00A54F5A" w:rsidRPr="00A54F5A">
        <w:t>Fiszki projektowe były również konsultowane z największymi i najbardziej wpływowymi przedsiębiorstwami, stowarzyszeniami i innymi grupami społecznymi, które mają duże znaczenie na danym terenie.</w:t>
      </w:r>
    </w:p>
    <w:p w14:paraId="189FA567" w14:textId="7F86C81F" w:rsidR="00C6503B" w:rsidRDefault="007679BC">
      <w:pPr>
        <w:pStyle w:val="Akapitzlist"/>
        <w:numPr>
          <w:ilvl w:val="0"/>
          <w:numId w:val="12"/>
        </w:numPr>
      </w:pPr>
      <w:r>
        <w:t>Obszary wsparcia w polityce terytorialnej dla OPPT i preferencje jakimi kierowano się przy wyborze projektów:</w:t>
      </w:r>
    </w:p>
    <w:p w14:paraId="1F2E5B73" w14:textId="6539AEB9" w:rsidR="007679BC" w:rsidRDefault="007679BC">
      <w:pPr>
        <w:pStyle w:val="Akapitzlist"/>
        <w:numPr>
          <w:ilvl w:val="1"/>
          <w:numId w:val="12"/>
        </w:numPr>
        <w:rPr>
          <w:b/>
          <w:bCs/>
        </w:rPr>
      </w:pPr>
      <w:r w:rsidRPr="00A22A41">
        <w:rPr>
          <w:b/>
          <w:bCs/>
        </w:rPr>
        <w:t>Wsparcie infrastruktury rowerowej</w:t>
      </w:r>
    </w:p>
    <w:p w14:paraId="41B0E245" w14:textId="7F4C7FCF" w:rsidR="00A22A41" w:rsidRPr="00A22A41" w:rsidRDefault="00A22A41" w:rsidP="00A22A41">
      <w:pPr>
        <w:pStyle w:val="Akapitzlist"/>
        <w:ind w:left="1440"/>
      </w:pPr>
      <w:r w:rsidRPr="00A22A41">
        <w:t>Zadania z tego obszaru wsparcia obejmują Gminę Kęsowo, Gminę Tuchola</w:t>
      </w:r>
      <w:r w:rsidR="009E0ACB">
        <w:t xml:space="preserve"> oraz</w:t>
      </w:r>
      <w:r w:rsidRPr="00A22A41">
        <w:t xml:space="preserve"> Powiat Tucholski. Zostały one wybrane ze względu na likwidację luk w istniejących sieciach infrastruktury rowerowej, co jest szczególnie ważnym aspektem dla Województwa.</w:t>
      </w:r>
      <w:r w:rsidR="001E2765">
        <w:t xml:space="preserve"> </w:t>
      </w:r>
      <w:r w:rsidR="008F7FBB">
        <w:t xml:space="preserve">Mieszkańcy są zainteresowani spędzaniem aktywnie czasu i ślą zapytania o rozbudowę infrastruktury rowerowej. </w:t>
      </w:r>
      <w:r w:rsidR="00354876">
        <w:t>Wybór tych zadań pozwoli na promowanie aktywnych form mobilności, wpłynie pozytywnie na ochronę środowiska oraz zmniejszy emisje CO</w:t>
      </w:r>
      <w:r w:rsidR="00FD2EFC">
        <w:rPr>
          <w:vertAlign w:val="superscript"/>
        </w:rPr>
        <w:t>2</w:t>
      </w:r>
      <w:r w:rsidR="00354876">
        <w:t xml:space="preserve"> oraz innych zanieczyszczeń powietrza.</w:t>
      </w:r>
      <w:r w:rsidR="00121AA3">
        <w:t xml:space="preserve"> Projekty zostały wybrane dlatego, że ich realizacja poprawi bezpieczeństwo ruchu drogowego</w:t>
      </w:r>
      <w:r w:rsidR="00D60EE4">
        <w:t>,</w:t>
      </w:r>
      <w:r w:rsidR="00121AA3">
        <w:t xml:space="preserve">  upłynni ruch na drogach</w:t>
      </w:r>
      <w:r w:rsidR="00D60EE4">
        <w:t xml:space="preserve"> oraz zlikwiduje luki w istniejącej sieci infrastruktury rowerowej</w:t>
      </w:r>
      <w:r w:rsidR="00121AA3">
        <w:t>.</w:t>
      </w:r>
    </w:p>
    <w:p w14:paraId="591EB299" w14:textId="48F7F4D5" w:rsidR="00C6503B" w:rsidRDefault="00C6503B">
      <w:pPr>
        <w:pStyle w:val="Akapitzlist"/>
        <w:numPr>
          <w:ilvl w:val="1"/>
          <w:numId w:val="12"/>
        </w:numPr>
        <w:rPr>
          <w:b/>
          <w:bCs/>
        </w:rPr>
      </w:pPr>
      <w:r w:rsidRPr="00A22A41">
        <w:rPr>
          <w:b/>
          <w:bCs/>
        </w:rPr>
        <w:t>Wsparcie kompleksowej modernizacji energetycznej obiektów użyteczności publicznej oraz modernizacja oświetlenia ulicznego</w:t>
      </w:r>
    </w:p>
    <w:p w14:paraId="6010C1A3" w14:textId="30600C87" w:rsidR="002E0FF0" w:rsidRPr="00A22A41" w:rsidRDefault="00A22A41" w:rsidP="002E0FF0">
      <w:pPr>
        <w:pStyle w:val="Akapitzlist"/>
        <w:ind w:left="1440"/>
      </w:pPr>
      <w:r w:rsidRPr="00A22A41">
        <w:lastRenderedPageBreak/>
        <w:t xml:space="preserve">Projekty </w:t>
      </w:r>
      <w:r w:rsidR="009E0ACB">
        <w:t>Powiatu Tucholskiego</w:t>
      </w:r>
      <w:r w:rsidRPr="00A22A41">
        <w:t>, Gminy Kęsowo, Gminy Lubiewo</w:t>
      </w:r>
      <w:r>
        <w:t xml:space="preserve"> zostały wybrane ze względu na wspieranie działań polegających na kompleksowej modernizacji energetycznej obiektów </w:t>
      </w:r>
      <w:r w:rsidRPr="00A22A41">
        <w:t>użyteczności publicznej wraz z elementami instalacji grzewczej i źródłami ciepła</w:t>
      </w:r>
      <w:r>
        <w:t>.</w:t>
      </w:r>
      <w:r w:rsidR="002E0FF0">
        <w:t xml:space="preserve"> Projekty te wybrano dlatego, że przyczynią się do zmniejszenia zużycia energii w sektorze publicznym, a także poprawią jakość powietrza w regionie co jest związane z realizacją „uchwały antysmogowej”. Projekty wpłyną na zmniejszenie zanieczyszczeń i poprawę stanu powietrza, a także zredukują zużycie energii cieplnej i elektrycznej.</w:t>
      </w:r>
      <w:r w:rsidR="009E0ACB">
        <w:t xml:space="preserve"> </w:t>
      </w:r>
      <w:r w:rsidR="009E0ACB" w:rsidRPr="009E0ACB">
        <w:t>Pr</w:t>
      </w:r>
      <w:r w:rsidR="002C4E47">
        <w:t>eferowane będą inwestycje zmierzające do zainstalowania</w:t>
      </w:r>
      <w:r w:rsidR="009E0ACB" w:rsidRPr="009E0ACB">
        <w:t xml:space="preserve"> źród</w:t>
      </w:r>
      <w:r w:rsidR="002C4E47">
        <w:t>e</w:t>
      </w:r>
      <w:r w:rsidR="009E0ACB" w:rsidRPr="009E0ACB">
        <w:t>ł ciepła wykorzystując</w:t>
      </w:r>
      <w:r w:rsidR="002C4E47">
        <w:t>ych</w:t>
      </w:r>
      <w:r w:rsidR="009E0ACB" w:rsidRPr="009E0ACB">
        <w:t xml:space="preserve"> odnawialne źródła energii</w:t>
      </w:r>
      <w:r w:rsidR="009E0ACB">
        <w:t>.</w:t>
      </w:r>
    </w:p>
    <w:p w14:paraId="236ABECE" w14:textId="7507E0E6" w:rsidR="00A22A41" w:rsidRDefault="00A22A41">
      <w:pPr>
        <w:pStyle w:val="Akapitzlist"/>
        <w:numPr>
          <w:ilvl w:val="1"/>
          <w:numId w:val="12"/>
        </w:numPr>
        <w:rPr>
          <w:b/>
          <w:bCs/>
        </w:rPr>
      </w:pPr>
      <w:r w:rsidRPr="00A22A41">
        <w:rPr>
          <w:b/>
          <w:bCs/>
        </w:rPr>
        <w:t>Wsparcie ciepłowni lokalnych i sieci ciepłowniczych</w:t>
      </w:r>
    </w:p>
    <w:p w14:paraId="565130E2" w14:textId="6FCD6F75" w:rsidR="00A22A41" w:rsidRPr="00A22A41" w:rsidRDefault="00A22A41" w:rsidP="00A22A41">
      <w:pPr>
        <w:pStyle w:val="Akapitzlist"/>
        <w:ind w:left="1440"/>
      </w:pPr>
      <w:r w:rsidRPr="00A22A41">
        <w:t>Gmina Kęsowo realizując zadanie pn. „Modernizacja kotłowni w budynkach użyteczności publicznej poprzez zmianę źródła ogrzewania”</w:t>
      </w:r>
      <w:r w:rsidR="0060295A">
        <w:t xml:space="preserve">. Wybór i realizacja projektu </w:t>
      </w:r>
      <w:r w:rsidR="0060295A" w:rsidRPr="0060295A">
        <w:t>przyczynią się do zmniejszenia zanieczyszczeń i poprawy jakości powietrza</w:t>
      </w:r>
      <w:r w:rsidR="0060295A">
        <w:t xml:space="preserve">, </w:t>
      </w:r>
      <w:r w:rsidR="009D3C40">
        <w:t>oraz</w:t>
      </w:r>
      <w:r w:rsidR="0060295A">
        <w:t xml:space="preserve"> pozwoli na realizację „uchwały antysmogowej”.</w:t>
      </w:r>
      <w:r w:rsidR="009D3C40">
        <w:t xml:space="preserve"> </w:t>
      </w:r>
      <w:r w:rsidR="009D3C40" w:rsidRPr="009D3C40">
        <w:t>P</w:t>
      </w:r>
      <w:r w:rsidR="00042D1A">
        <w:t>onadto w ramach i</w:t>
      </w:r>
      <w:r w:rsidR="009D3C40" w:rsidRPr="009D3C40">
        <w:t>nwestycj</w:t>
      </w:r>
      <w:r w:rsidR="00042D1A">
        <w:t>i</w:t>
      </w:r>
      <w:r w:rsidR="009D3C40" w:rsidRPr="009D3C40">
        <w:t xml:space="preserve"> nastąpi zamiana dotychczasowego źródła ogrzewania na OZE.</w:t>
      </w:r>
    </w:p>
    <w:p w14:paraId="09271EDF" w14:textId="214803F7" w:rsidR="009F4D8C" w:rsidRDefault="009F4D8C">
      <w:pPr>
        <w:pStyle w:val="Akapitzlist"/>
        <w:numPr>
          <w:ilvl w:val="1"/>
          <w:numId w:val="12"/>
        </w:numPr>
        <w:rPr>
          <w:b/>
          <w:bCs/>
        </w:rPr>
      </w:pPr>
      <w:r w:rsidRPr="009F4D8C">
        <w:rPr>
          <w:b/>
          <w:bCs/>
        </w:rPr>
        <w:t>Wsparcie działań adaptacyjnych do zmian klimatu w miastach</w:t>
      </w:r>
    </w:p>
    <w:p w14:paraId="690C3686" w14:textId="54DD77F8" w:rsidR="009F4D8C" w:rsidRPr="009F4D8C" w:rsidRDefault="009F4D8C" w:rsidP="009F4D8C">
      <w:pPr>
        <w:pStyle w:val="Akapitzlist"/>
        <w:ind w:left="1440"/>
      </w:pPr>
      <w:r w:rsidRPr="009F4D8C">
        <w:t xml:space="preserve">Powiat Tucholski </w:t>
      </w:r>
      <w:r>
        <w:t>wymieni szczelne powierzchnie gruntu na przepuszczalne oraz zbuduję zbiorniki na deszczówkę. Dodatkowo powstaną ekoogródki edukacyjne przy szkołach powiatu tucholskiego. Zadanie te są wspierane przez Politykę Terytorialną województwa Kujawsko-Pomorskiego.</w:t>
      </w:r>
      <w:r w:rsidR="00CA1CD7">
        <w:t xml:space="preserve"> Projekt został wybrany ze względu na </w:t>
      </w:r>
      <w:r w:rsidR="0060295A">
        <w:t>przyczyni</w:t>
      </w:r>
      <w:r w:rsidR="00CA1CD7">
        <w:t xml:space="preserve">enie </w:t>
      </w:r>
      <w:r w:rsidR="0060295A">
        <w:t>się do zwiększania powierzchni terenów zielonych,</w:t>
      </w:r>
      <w:r w:rsidR="009E4446">
        <w:t xml:space="preserve"> </w:t>
      </w:r>
      <w:r w:rsidR="0060295A">
        <w:t>pozwala na skuteczne i efektywne gospodarowanie wodami opadowymi</w:t>
      </w:r>
      <w:r w:rsidR="009E4446">
        <w:t xml:space="preserve"> oraz przyczynia się do edukacji oraz promocji dobrych praktyk w odniesieniu do kwestii klimatycznych.</w:t>
      </w:r>
      <w:r w:rsidR="002C4E47">
        <w:t xml:space="preserve"> Projekty </w:t>
      </w:r>
      <w:r w:rsidR="00595C8C">
        <w:t xml:space="preserve">dotyczą </w:t>
      </w:r>
      <w:r w:rsidR="002C4E47" w:rsidRPr="002C4E47">
        <w:t>działa</w:t>
      </w:r>
      <w:r w:rsidR="00595C8C">
        <w:t>ń</w:t>
      </w:r>
      <w:r w:rsidR="002C4E47" w:rsidRPr="002C4E47">
        <w:t xml:space="preserve"> z zakresu zielono-niebieskiej infrastruktury</w:t>
      </w:r>
      <w:r w:rsidR="00595C8C">
        <w:t xml:space="preserve"> oraz mają</w:t>
      </w:r>
      <w:r w:rsidR="002C4E47" w:rsidRPr="002C4E47">
        <w:t xml:space="preserve"> charakter ekosystemowy, tj. wykorzystujący naturalne mechanizmy ekosystemowe i uwzględniający wzajemnie powiązane procesy naturalne i zachowanie środowiska naturalnego w możliwie stabilnym stanie</w:t>
      </w:r>
    </w:p>
    <w:p w14:paraId="2373BC5F" w14:textId="79B7543A" w:rsidR="00A22A41" w:rsidRDefault="00A22A41">
      <w:pPr>
        <w:pStyle w:val="Akapitzlist"/>
        <w:numPr>
          <w:ilvl w:val="1"/>
          <w:numId w:val="12"/>
        </w:numPr>
        <w:rPr>
          <w:b/>
          <w:bCs/>
        </w:rPr>
      </w:pPr>
      <w:r w:rsidRPr="00A22A41">
        <w:rPr>
          <w:b/>
          <w:bCs/>
        </w:rPr>
        <w:t>Wsparcie w zakresie efektywnych sieci wodociągowych</w:t>
      </w:r>
    </w:p>
    <w:p w14:paraId="3D0FB6C7" w14:textId="3D0ED316" w:rsidR="009F4D8C" w:rsidRPr="009F4D8C" w:rsidRDefault="009F4D8C" w:rsidP="009F4D8C">
      <w:pPr>
        <w:pStyle w:val="Akapitzlist"/>
        <w:ind w:left="1440"/>
      </w:pPr>
      <w:r w:rsidRPr="009F4D8C">
        <w:t>Gminy</w:t>
      </w:r>
      <w:r w:rsidR="002E6EE1">
        <w:t>: Cekcyn, Kęsowo, Lubiewo i Śliwice</w:t>
      </w:r>
      <w:r w:rsidRPr="009F4D8C">
        <w:t xml:space="preserve"> realizujące projekty przyczyni</w:t>
      </w:r>
      <w:r w:rsidR="002E6EE1">
        <w:t>aj</w:t>
      </w:r>
      <w:r w:rsidRPr="009F4D8C">
        <w:t>ą</w:t>
      </w:r>
      <w:r w:rsidR="002E6EE1">
        <w:t>ce</w:t>
      </w:r>
      <w:r w:rsidRPr="009F4D8C">
        <w:t xml:space="preserve"> się do ograniczenia strat wody oraz efektywne</w:t>
      </w:r>
      <w:r w:rsidR="002E6EE1">
        <w:t>go</w:t>
      </w:r>
      <w:r w:rsidRPr="009F4D8C">
        <w:t xml:space="preserve"> wykorzysta</w:t>
      </w:r>
      <w:r w:rsidR="002E6EE1">
        <w:t>nia</w:t>
      </w:r>
      <w:r w:rsidRPr="009F4D8C">
        <w:t xml:space="preserve"> istniejąc</w:t>
      </w:r>
      <w:r w:rsidR="002E6EE1">
        <w:t>ych</w:t>
      </w:r>
      <w:r w:rsidRPr="009F4D8C">
        <w:t xml:space="preserve"> zasobów wody pitnej</w:t>
      </w:r>
      <w:r>
        <w:t>.</w:t>
      </w:r>
      <w:r w:rsidR="009E4446">
        <w:t xml:space="preserve"> Podczas wyboru projektów pod uwagę brano: czy projekt zwiększy bezpieczeństwo </w:t>
      </w:r>
      <w:r w:rsidR="00CB2E81">
        <w:t xml:space="preserve">dostarczania wody pitnej, czy zabezpieczy ciągłość dostawy wody pitnej, czy poprawi jej jakość oraz czy ograniczy </w:t>
      </w:r>
      <w:r w:rsidR="00A804AF">
        <w:t>straty w ubytkach wody. Dodatkowo projekty zaspokoją obecne i przyszłe zapotrzebowania na wodę w gminach, polepszy to również wzrost gospodarczo – społeczny.</w:t>
      </w:r>
    </w:p>
    <w:p w14:paraId="5AAA7478" w14:textId="522372C2" w:rsidR="00C6503B" w:rsidRPr="000A6291" w:rsidRDefault="00C6503B">
      <w:pPr>
        <w:pStyle w:val="Akapitzlist"/>
        <w:numPr>
          <w:ilvl w:val="1"/>
          <w:numId w:val="12"/>
        </w:numPr>
        <w:rPr>
          <w:b/>
          <w:bCs/>
        </w:rPr>
      </w:pPr>
      <w:r w:rsidRPr="00A22A41">
        <w:rPr>
          <w:rFonts w:cstheme="minorHAnsi"/>
          <w:b/>
          <w:bCs/>
        </w:rPr>
        <w:t>Wychowanie przedszkolne (EFS+)</w:t>
      </w:r>
      <w:r w:rsidR="000A6291">
        <w:rPr>
          <w:rFonts w:cstheme="minorHAnsi"/>
          <w:b/>
          <w:bCs/>
        </w:rPr>
        <w:t xml:space="preserve"> </w:t>
      </w:r>
    </w:p>
    <w:p w14:paraId="621F5FBD" w14:textId="011054F4" w:rsidR="009F4D8C" w:rsidRDefault="009F4D8C" w:rsidP="009F4D8C">
      <w:pPr>
        <w:pStyle w:val="Akapitzlist"/>
        <w:ind w:left="1440"/>
        <w:rPr>
          <w:rFonts w:cstheme="minorHAnsi"/>
        </w:rPr>
      </w:pPr>
      <w:r w:rsidRPr="000A6291">
        <w:rPr>
          <w:rFonts w:cstheme="minorHAnsi"/>
        </w:rPr>
        <w:t xml:space="preserve">Ważnym elementem zadań realizowanych przez OPPT Tuchola jest </w:t>
      </w:r>
      <w:r w:rsidR="000A6291">
        <w:rPr>
          <w:rFonts w:cstheme="minorHAnsi"/>
        </w:rPr>
        <w:t xml:space="preserve">wspieranie najmłodszych mieszkańców. W tym celu realizowane są projekty z zakresu wsparcia wychowania przedszkolnego.  </w:t>
      </w:r>
    </w:p>
    <w:p w14:paraId="13987024" w14:textId="14F593C6" w:rsidR="000A6291" w:rsidRPr="000A6291" w:rsidRDefault="00996362" w:rsidP="009F4D8C">
      <w:pPr>
        <w:pStyle w:val="Akapitzlist"/>
        <w:ind w:left="1440"/>
        <w:rPr>
          <w:rFonts w:cstheme="minorHAnsi"/>
        </w:rPr>
      </w:pPr>
      <w:r>
        <w:rPr>
          <w:rFonts w:cstheme="minorHAnsi"/>
        </w:rPr>
        <w:t xml:space="preserve"> Preferowane będą działania zmierzające do</w:t>
      </w:r>
      <w:r w:rsidR="000A6291">
        <w:rPr>
          <w:rFonts w:cstheme="minorHAnsi"/>
        </w:rPr>
        <w:t xml:space="preserve">  tworzenia nowych miejsc wychowania przedszkolnego</w:t>
      </w:r>
      <w:r>
        <w:rPr>
          <w:rFonts w:cstheme="minorHAnsi"/>
        </w:rPr>
        <w:t xml:space="preserve"> na obszarach, </w:t>
      </w:r>
      <w:r w:rsidRPr="00996362">
        <w:rPr>
          <w:rFonts w:cstheme="minorHAnsi"/>
        </w:rPr>
        <w:t>na których poziom upowszechnienia wychowania przedszkolnego kształtuje się poniżej średniej wojewódzkiej</w:t>
      </w:r>
      <w:r w:rsidR="000A6291">
        <w:rPr>
          <w:rFonts w:cstheme="minorHAnsi"/>
        </w:rPr>
        <w:t xml:space="preserve"> oraz</w:t>
      </w:r>
      <w:r>
        <w:rPr>
          <w:rFonts w:cstheme="minorHAnsi"/>
        </w:rPr>
        <w:t xml:space="preserve"> na obszarach</w:t>
      </w:r>
      <w:r w:rsidR="000A6291">
        <w:rPr>
          <w:rFonts w:cstheme="minorHAnsi"/>
        </w:rPr>
        <w:t xml:space="preserve"> </w:t>
      </w:r>
      <w:r>
        <w:rPr>
          <w:rFonts w:cstheme="minorHAnsi"/>
        </w:rPr>
        <w:t xml:space="preserve">zmarginalizowanych jak np. Gmina Gostycyn. </w:t>
      </w:r>
    </w:p>
    <w:p w14:paraId="45536B3A" w14:textId="2E1B9105" w:rsidR="00996362" w:rsidRDefault="00E02BFC">
      <w:pPr>
        <w:pStyle w:val="Akapitzlist"/>
        <w:numPr>
          <w:ilvl w:val="1"/>
          <w:numId w:val="12"/>
        </w:numPr>
        <w:rPr>
          <w:b/>
          <w:bCs/>
        </w:rPr>
      </w:pPr>
      <w:r>
        <w:rPr>
          <w:b/>
          <w:bCs/>
        </w:rPr>
        <w:t>Kształcenie ogólne (EFS+)</w:t>
      </w:r>
    </w:p>
    <w:p w14:paraId="60EBEACF" w14:textId="30527A28" w:rsidR="00086FC2" w:rsidRPr="007C5003" w:rsidRDefault="00086FC2" w:rsidP="007C5003">
      <w:pPr>
        <w:pStyle w:val="Akapitzlist"/>
        <w:ind w:left="1440"/>
      </w:pPr>
      <w:r>
        <w:t xml:space="preserve">Preferowane będą projekty dotyczące </w:t>
      </w:r>
      <w:r w:rsidRPr="00086FC2">
        <w:t>szkół lub placówek z obszarów zmarginalizowanych</w:t>
      </w:r>
      <w:r>
        <w:t xml:space="preserve"> tj. Powiatu Tucholskiego i Gminy Lubiewo.</w:t>
      </w:r>
    </w:p>
    <w:p w14:paraId="2971CD57" w14:textId="064C1A42" w:rsidR="004F0A81" w:rsidRDefault="004F0A81">
      <w:pPr>
        <w:pStyle w:val="Akapitzlist"/>
        <w:numPr>
          <w:ilvl w:val="1"/>
          <w:numId w:val="12"/>
        </w:numPr>
        <w:rPr>
          <w:b/>
          <w:bCs/>
        </w:rPr>
      </w:pPr>
      <w:r>
        <w:rPr>
          <w:b/>
          <w:bCs/>
        </w:rPr>
        <w:t>Kształcenie zawodowe (EFS+)</w:t>
      </w:r>
    </w:p>
    <w:p w14:paraId="18378B4F" w14:textId="74B0DDA4" w:rsidR="004F0A81" w:rsidRPr="007C5003" w:rsidRDefault="004F0A81" w:rsidP="007C5003">
      <w:pPr>
        <w:pStyle w:val="Akapitzlist"/>
        <w:ind w:left="1440"/>
      </w:pPr>
      <w:r>
        <w:t xml:space="preserve">Preferowane będą projekty dotyczące </w:t>
      </w:r>
      <w:r w:rsidRPr="004F0A81">
        <w:t>zawodów, na które istnieje regionalne zapotrzebowanie</w:t>
      </w:r>
      <w:r>
        <w:t xml:space="preserve"> np. spawacz, operator wózków widłowych, barman, pilarz itp. </w:t>
      </w:r>
    </w:p>
    <w:p w14:paraId="0525AA66" w14:textId="288C4CFA" w:rsidR="00C6503B" w:rsidRDefault="00C6503B">
      <w:pPr>
        <w:pStyle w:val="Akapitzlist"/>
        <w:numPr>
          <w:ilvl w:val="1"/>
          <w:numId w:val="12"/>
        </w:numPr>
        <w:rPr>
          <w:b/>
          <w:bCs/>
        </w:rPr>
      </w:pPr>
      <w:r w:rsidRPr="00A22A41">
        <w:rPr>
          <w:b/>
          <w:bCs/>
        </w:rPr>
        <w:t>Wsparcie instytucji kultury</w:t>
      </w:r>
    </w:p>
    <w:p w14:paraId="67C38549" w14:textId="5138A010" w:rsidR="00AB7171" w:rsidRDefault="008C0411" w:rsidP="00AB7171">
      <w:pPr>
        <w:pStyle w:val="Akapitzlist"/>
        <w:ind w:left="1440"/>
      </w:pPr>
      <w:r>
        <w:t xml:space="preserve">Kultura jest ważnym aspektem życia człowieka, należy o nią dbać i rozwijać w każdy możliwy sposób, dlatego też OPPT Tuchola wspiera zadanie Gminy Cekcyn polegające na adaptacji starego przedszkola na bibliotekę. Zadanie to umożliwi skorzystanie </w:t>
      </w:r>
      <w:r w:rsidR="00BD4BE7">
        <w:br/>
      </w:r>
      <w:r>
        <w:t>z poprawionej infrastruktury również osob</w:t>
      </w:r>
      <w:r w:rsidR="00B354DA">
        <w:t>om</w:t>
      </w:r>
      <w:r>
        <w:t xml:space="preserve"> niepełnosprawnym. </w:t>
      </w:r>
      <w:r w:rsidR="00AB7171">
        <w:t>Wybór projektu pozwoli na polepszenie dostępności do wysokiej jakości instytucji kultury, również dla osób z niepełnosprawnościami. Pod uwagę wzięto możliwość stymulowania rozwoju społecznego poprzez zapewnienie dostępu do lokalnej infrastruktury kultury,</w:t>
      </w:r>
      <w:r w:rsidR="00AB7171" w:rsidRPr="00AB7171">
        <w:t xml:space="preserve"> </w:t>
      </w:r>
      <w:r w:rsidR="00AB7171">
        <w:t>w ramach której powinien być świadczony szeroki zakres usług cechujących się wysoką jakością.</w:t>
      </w:r>
    </w:p>
    <w:p w14:paraId="0622C225" w14:textId="04099698" w:rsidR="00C6503B" w:rsidRDefault="00C6503B">
      <w:pPr>
        <w:pStyle w:val="Akapitzlist"/>
        <w:numPr>
          <w:ilvl w:val="1"/>
          <w:numId w:val="12"/>
        </w:numPr>
        <w:rPr>
          <w:b/>
          <w:bCs/>
        </w:rPr>
      </w:pPr>
      <w:r w:rsidRPr="00A22A41">
        <w:rPr>
          <w:b/>
          <w:bCs/>
        </w:rPr>
        <w:t>Wsparcie rozwoju turystyki</w:t>
      </w:r>
    </w:p>
    <w:p w14:paraId="50C73C7E" w14:textId="283FF8B4" w:rsidR="008C0411" w:rsidRPr="008C0411" w:rsidRDefault="008C0411" w:rsidP="00AB7171">
      <w:pPr>
        <w:pStyle w:val="Akapitzlist"/>
        <w:ind w:left="1440"/>
      </w:pPr>
      <w:r w:rsidRPr="008C0411">
        <w:t xml:space="preserve">Powiat Tucholski słynie z pięknych, malowniczych terenów, wiosek tematycznych oraz dobrze zachowanych walorów </w:t>
      </w:r>
      <w:r>
        <w:t xml:space="preserve">historycznych, które należy pielęgnować i promować. Dlatego należy inwestować w jego rozwój poprzez budowę </w:t>
      </w:r>
      <w:r w:rsidR="0040783A">
        <w:t xml:space="preserve">ścieżek rowerowych, które wpłyną również pozytywnie na ochronę środowiska. </w:t>
      </w:r>
      <w:r w:rsidR="00AB7171">
        <w:t xml:space="preserve">Przy wyborze projektu wzięto pod uwagę projekty, które przyczynią się do </w:t>
      </w:r>
      <w:r w:rsidR="00EC66E1">
        <w:t>ro</w:t>
      </w:r>
      <w:r w:rsidR="00AB7171">
        <w:t>zwoju oferty turystycznej bazującej na lokalnych potencjałach turystycznych oraz walorach kulturowych i przyrodniczych</w:t>
      </w:r>
      <w:r w:rsidR="00EC66E1">
        <w:t>. Wybrano projekty, które promują szlaki kulturowe tj. szlaki turystyczne rowerowe oraz zwiększą dostępność do atrakcji turystycznych oraz poprawią warunki komunikacji i bezpieczeństwa w ruchu drogowym.</w:t>
      </w:r>
    </w:p>
    <w:p w14:paraId="137A1170" w14:textId="5228F251" w:rsidR="00C6503B" w:rsidRDefault="00C6503B">
      <w:pPr>
        <w:pStyle w:val="Akapitzlist"/>
        <w:numPr>
          <w:ilvl w:val="1"/>
          <w:numId w:val="12"/>
        </w:numPr>
        <w:rPr>
          <w:b/>
          <w:bCs/>
        </w:rPr>
      </w:pPr>
      <w:r w:rsidRPr="00A22A41">
        <w:rPr>
          <w:b/>
          <w:bCs/>
        </w:rPr>
        <w:t>Wsparcie odnowy przestrzeni publicznej</w:t>
      </w:r>
    </w:p>
    <w:p w14:paraId="5A31E9BA" w14:textId="12C7118E" w:rsidR="0040783A" w:rsidRPr="0040783A" w:rsidRDefault="0040783A" w:rsidP="0040783A">
      <w:pPr>
        <w:pStyle w:val="Akapitzlist"/>
        <w:ind w:left="1440"/>
      </w:pPr>
      <w:r>
        <w:t>Przy w</w:t>
      </w:r>
      <w:r w:rsidRPr="0040783A">
        <w:t>sparci</w:t>
      </w:r>
      <w:r>
        <w:t>u</w:t>
      </w:r>
      <w:r w:rsidRPr="0040783A">
        <w:t xml:space="preserve"> odnowy przestrzeni publicznej</w:t>
      </w:r>
      <w:r>
        <w:t xml:space="preserve"> w Gminie Lubiewo i Gminie Śliwice stosuje się rozwiązania z zakresu zielono-niebieskiej infrastruktury.</w:t>
      </w:r>
      <w:r w:rsidR="00EC66E1">
        <w:t xml:space="preserve"> Wybrano projekty, które nadadzą nowe funkcje kulturalne, społeczne oraz edukacyjne. Przyczynią się one do rozwoju społeczno – ekonomicznego obszarów wiejskich, aktywizacji ludności wiejskiej przez wsparcie inwestycji, integracj</w:t>
      </w:r>
      <w:r w:rsidR="003D6FEE">
        <w:t>i</w:t>
      </w:r>
      <w:r w:rsidR="00EC66E1">
        <w:t xml:space="preserve"> społeczn</w:t>
      </w:r>
      <w:r w:rsidR="003D6FEE">
        <w:t>ej</w:t>
      </w:r>
      <w:r w:rsidR="00EC66E1">
        <w:t xml:space="preserve"> i rodzinn</w:t>
      </w:r>
      <w:r w:rsidR="003D6FEE">
        <w:t>ej.</w:t>
      </w:r>
      <w:r w:rsidR="00EC66E1">
        <w:t xml:space="preserve"> </w:t>
      </w:r>
      <w:r w:rsidR="003D6FEE">
        <w:t>Realizacja projektów pozwoli</w:t>
      </w:r>
      <w:r w:rsidR="00EC66E1">
        <w:t xml:space="preserve"> na zdobywanie </w:t>
      </w:r>
      <w:r w:rsidR="003D6FEE">
        <w:t xml:space="preserve">nowych umiejętności u młodzieży i dorosłych oraz kształtowanie pozytywnych postaw społecznych. </w:t>
      </w:r>
    </w:p>
    <w:p w14:paraId="6E93CDE0" w14:textId="77777777" w:rsidR="0040783A" w:rsidRDefault="00C6503B">
      <w:pPr>
        <w:pStyle w:val="Akapitzlist"/>
        <w:numPr>
          <w:ilvl w:val="1"/>
          <w:numId w:val="12"/>
        </w:numPr>
        <w:rPr>
          <w:b/>
          <w:bCs/>
        </w:rPr>
      </w:pPr>
      <w:r w:rsidRPr="00A22A41">
        <w:rPr>
          <w:b/>
          <w:bCs/>
        </w:rPr>
        <w:t>Wsparcie potencjału administracyjnego</w:t>
      </w:r>
    </w:p>
    <w:p w14:paraId="12AFFF50" w14:textId="62E0ADBC" w:rsidR="0040783A" w:rsidRPr="0040783A" w:rsidRDefault="0040783A" w:rsidP="003D6FEE">
      <w:pPr>
        <w:pStyle w:val="Akapitzlist"/>
        <w:ind w:left="1440"/>
        <w:sectPr w:rsidR="0040783A" w:rsidRPr="0040783A" w:rsidSect="00085B3C">
          <w:pgSz w:w="16838" w:h="23811" w:code="8"/>
          <w:pgMar w:top="1418" w:right="1418" w:bottom="1134" w:left="1418" w:header="283" w:footer="227" w:gutter="0"/>
          <w:cols w:space="708"/>
          <w:docGrid w:linePitch="360"/>
        </w:sectPr>
      </w:pPr>
      <w:r w:rsidRPr="0040783A">
        <w:t xml:space="preserve">Tucholski Związek Powiatowo Gminny </w:t>
      </w:r>
      <w:r>
        <w:t xml:space="preserve">realizuje projekt zintegrowany i </w:t>
      </w:r>
      <w:r w:rsidR="008B1A94">
        <w:t>gwarantuje gotowość do realizacji projektu.</w:t>
      </w:r>
      <w:r w:rsidR="003D6FEE">
        <w:t xml:space="preserve"> Projekt został wybrany, ponieważ charakteryzuje się istotnym znaczeniem dla rozwoju OPPT Tuchola w aspekcie społecznym, gospodarczym i środowiskowym, jest projektem partnerskim   tj. podzielonym na podprojekty realizowane przez poszczególnych partnerów, jednak wytwarzającym wspólny rezultat, oraz charakteryzuje gotowość techniczna do realizacji, gotowość aplikowania o środki.</w:t>
      </w:r>
    </w:p>
    <w:p w14:paraId="29B7F92D" w14:textId="77777777" w:rsidR="004C1070" w:rsidRDefault="004C1070" w:rsidP="005F06B4">
      <w:bookmarkStart w:id="121" w:name="_Toc134185980"/>
      <w:bookmarkStart w:id="122" w:name="_Hlk137465876"/>
      <w:r>
        <w:lastRenderedPageBreak/>
        <w:t>Wykaz wybranych projektów do wsparcia wraz z ich charakterystyką</w:t>
      </w:r>
      <w:bookmarkEnd w:id="121"/>
    </w:p>
    <w:p w14:paraId="4CC788FF" w14:textId="5822FE32" w:rsidR="0014753E" w:rsidRDefault="0014753E" w:rsidP="0014753E">
      <w:pPr>
        <w:pStyle w:val="TytuMAPiTABEL"/>
      </w:pPr>
      <w:bookmarkStart w:id="123" w:name="_Hlk136249970"/>
      <w:bookmarkStart w:id="124" w:name="_Hlk137470456"/>
      <w:r w:rsidRPr="0014753E">
        <w:t>Tabela</w:t>
      </w:r>
      <w:r w:rsidR="00650606">
        <w:t xml:space="preserve"> 1</w:t>
      </w:r>
      <w:r w:rsidR="004E5371">
        <w:t>4</w:t>
      </w:r>
      <w:r w:rsidR="00366911">
        <w:t>.</w:t>
      </w:r>
      <w:r w:rsidR="00AF4B91">
        <w:t xml:space="preserve"> </w:t>
      </w:r>
      <w:r w:rsidRPr="0014753E">
        <w:t xml:space="preserve"> Lista projektów podstawowych</w:t>
      </w:r>
      <w:bookmarkEnd w:id="123"/>
      <w:r w:rsidR="00AF4B91">
        <w:t xml:space="preserve"> </w:t>
      </w:r>
    </w:p>
    <w:p w14:paraId="4CE5670E" w14:textId="77777777" w:rsidR="0076288E" w:rsidRDefault="0076288E" w:rsidP="0014753E">
      <w:pPr>
        <w:pStyle w:val="TytuMAPiTABEL"/>
      </w:pPr>
    </w:p>
    <w:tbl>
      <w:tblPr>
        <w:tblStyle w:val="Tabela-Siatka"/>
        <w:tblW w:w="0" w:type="auto"/>
        <w:tblLook w:val="04A0" w:firstRow="1" w:lastRow="0" w:firstColumn="1" w:lastColumn="0" w:noHBand="0" w:noVBand="1"/>
      </w:tblPr>
      <w:tblGrid>
        <w:gridCol w:w="429"/>
        <w:gridCol w:w="1033"/>
        <w:gridCol w:w="625"/>
        <w:gridCol w:w="946"/>
        <w:gridCol w:w="2442"/>
        <w:gridCol w:w="1268"/>
        <w:gridCol w:w="2462"/>
        <w:gridCol w:w="1139"/>
        <w:gridCol w:w="1548"/>
        <w:gridCol w:w="728"/>
        <w:gridCol w:w="1091"/>
        <w:gridCol w:w="1560"/>
        <w:gridCol w:w="1265"/>
        <w:gridCol w:w="1519"/>
        <w:gridCol w:w="1347"/>
        <w:gridCol w:w="1608"/>
        <w:gridCol w:w="1351"/>
      </w:tblGrid>
      <w:tr w:rsidR="0076288E" w:rsidRPr="0076288E" w14:paraId="40FAE60F" w14:textId="77777777" w:rsidTr="007C5003">
        <w:trPr>
          <w:trHeight w:val="1400"/>
        </w:trPr>
        <w:tc>
          <w:tcPr>
            <w:tcW w:w="540" w:type="dxa"/>
            <w:hideMark/>
          </w:tcPr>
          <w:p w14:paraId="4628BE68" w14:textId="77777777" w:rsidR="0076288E" w:rsidRPr="0076288E" w:rsidRDefault="0076288E" w:rsidP="0076288E">
            <w:pPr>
              <w:pStyle w:val="TytuMAPiTABEL"/>
              <w:rPr>
                <w:bCs/>
              </w:rPr>
            </w:pPr>
            <w:r w:rsidRPr="0076288E">
              <w:rPr>
                <w:bCs/>
              </w:rPr>
              <w:t>LP</w:t>
            </w:r>
          </w:p>
        </w:tc>
        <w:tc>
          <w:tcPr>
            <w:tcW w:w="1458" w:type="dxa"/>
            <w:hideMark/>
          </w:tcPr>
          <w:p w14:paraId="241D8415" w14:textId="77777777" w:rsidR="0076288E" w:rsidRPr="0076288E" w:rsidRDefault="0076288E" w:rsidP="0076288E">
            <w:pPr>
              <w:pStyle w:val="TytuMAPiTABEL"/>
              <w:rPr>
                <w:bCs/>
              </w:rPr>
            </w:pPr>
            <w:r w:rsidRPr="0076288E">
              <w:rPr>
                <w:bCs/>
              </w:rPr>
              <w:t>Nr fiszki</w:t>
            </w:r>
          </w:p>
        </w:tc>
        <w:tc>
          <w:tcPr>
            <w:tcW w:w="772" w:type="dxa"/>
            <w:hideMark/>
          </w:tcPr>
          <w:p w14:paraId="1B60ED7A" w14:textId="77777777" w:rsidR="0076288E" w:rsidRPr="0076288E" w:rsidRDefault="0076288E" w:rsidP="0076288E">
            <w:pPr>
              <w:pStyle w:val="TytuMAPiTABEL"/>
              <w:rPr>
                <w:bCs/>
              </w:rPr>
            </w:pPr>
            <w:r w:rsidRPr="0076288E">
              <w:rPr>
                <w:bCs/>
              </w:rPr>
              <w:t>Cel Polityki</w:t>
            </w:r>
          </w:p>
        </w:tc>
        <w:tc>
          <w:tcPr>
            <w:tcW w:w="1140" w:type="dxa"/>
            <w:hideMark/>
          </w:tcPr>
          <w:p w14:paraId="70831E9C" w14:textId="77777777" w:rsidR="0076288E" w:rsidRPr="0076288E" w:rsidRDefault="0076288E" w:rsidP="0076288E">
            <w:pPr>
              <w:pStyle w:val="TytuMAPiTABEL"/>
              <w:rPr>
                <w:bCs/>
              </w:rPr>
            </w:pPr>
            <w:r w:rsidRPr="0076288E">
              <w:rPr>
                <w:bCs/>
              </w:rPr>
              <w:t>Cel szczegółowy (kod)</w:t>
            </w:r>
          </w:p>
        </w:tc>
        <w:tc>
          <w:tcPr>
            <w:tcW w:w="3601" w:type="dxa"/>
            <w:hideMark/>
          </w:tcPr>
          <w:p w14:paraId="713A36D6" w14:textId="77777777" w:rsidR="0076288E" w:rsidRPr="0076288E" w:rsidRDefault="0076288E" w:rsidP="0076288E">
            <w:pPr>
              <w:pStyle w:val="TytuMAPiTABEL"/>
              <w:rPr>
                <w:bCs/>
              </w:rPr>
            </w:pPr>
            <w:r w:rsidRPr="0076288E">
              <w:rPr>
                <w:bCs/>
              </w:rPr>
              <w:t>Typ wsparcia</w:t>
            </w:r>
          </w:p>
        </w:tc>
        <w:tc>
          <w:tcPr>
            <w:tcW w:w="1816" w:type="dxa"/>
            <w:hideMark/>
          </w:tcPr>
          <w:p w14:paraId="6156ACCC" w14:textId="77777777" w:rsidR="0076288E" w:rsidRPr="0076288E" w:rsidRDefault="0076288E" w:rsidP="0076288E">
            <w:pPr>
              <w:pStyle w:val="TytuMAPiTABEL"/>
              <w:rPr>
                <w:bCs/>
              </w:rPr>
            </w:pPr>
            <w:r w:rsidRPr="0076288E">
              <w:rPr>
                <w:bCs/>
              </w:rPr>
              <w:t>Beneficjent</w:t>
            </w:r>
          </w:p>
        </w:tc>
        <w:tc>
          <w:tcPr>
            <w:tcW w:w="3631" w:type="dxa"/>
            <w:hideMark/>
          </w:tcPr>
          <w:p w14:paraId="552FEE17" w14:textId="77777777" w:rsidR="0076288E" w:rsidRPr="0076288E" w:rsidRDefault="0076288E" w:rsidP="0076288E">
            <w:pPr>
              <w:pStyle w:val="TytuMAPiTABEL"/>
              <w:rPr>
                <w:bCs/>
              </w:rPr>
            </w:pPr>
            <w:r w:rsidRPr="0076288E">
              <w:rPr>
                <w:bCs/>
              </w:rPr>
              <w:t>Nazwa projektu</w:t>
            </w:r>
          </w:p>
        </w:tc>
        <w:tc>
          <w:tcPr>
            <w:tcW w:w="1620" w:type="dxa"/>
            <w:hideMark/>
          </w:tcPr>
          <w:p w14:paraId="2ACDDC59" w14:textId="77777777" w:rsidR="0076288E" w:rsidRPr="0076288E" w:rsidRDefault="0076288E" w:rsidP="0076288E">
            <w:pPr>
              <w:pStyle w:val="TytuMAPiTABEL"/>
              <w:rPr>
                <w:bCs/>
              </w:rPr>
            </w:pPr>
            <w:r w:rsidRPr="0076288E">
              <w:rPr>
                <w:bCs/>
              </w:rPr>
              <w:t>Zasięg terytorialny</w:t>
            </w:r>
            <w:r w:rsidRPr="0076288E">
              <w:rPr>
                <w:bCs/>
              </w:rPr>
              <w:br/>
              <w:t>(ZIT/OPPT)</w:t>
            </w:r>
          </w:p>
        </w:tc>
        <w:tc>
          <w:tcPr>
            <w:tcW w:w="2241" w:type="dxa"/>
            <w:hideMark/>
          </w:tcPr>
          <w:p w14:paraId="368AFCB4" w14:textId="77777777" w:rsidR="0076288E" w:rsidRPr="0076288E" w:rsidRDefault="0076288E" w:rsidP="0076288E">
            <w:pPr>
              <w:pStyle w:val="TytuMAPiTABEL"/>
              <w:rPr>
                <w:bCs/>
              </w:rPr>
            </w:pPr>
            <w:r w:rsidRPr="0076288E">
              <w:rPr>
                <w:bCs/>
              </w:rPr>
              <w:t>Czy projekt znajduje się na obszarze problemowym? (TAK/NIE)</w:t>
            </w:r>
          </w:p>
        </w:tc>
        <w:tc>
          <w:tcPr>
            <w:tcW w:w="994" w:type="dxa"/>
            <w:hideMark/>
          </w:tcPr>
          <w:p w14:paraId="0D0D4BFA" w14:textId="77777777" w:rsidR="0076288E" w:rsidRPr="0076288E" w:rsidRDefault="0076288E" w:rsidP="0076288E">
            <w:pPr>
              <w:pStyle w:val="TytuMAPiTABEL"/>
              <w:rPr>
                <w:bCs/>
              </w:rPr>
            </w:pPr>
            <w:r w:rsidRPr="0076288E">
              <w:rPr>
                <w:bCs/>
              </w:rPr>
              <w:t>Okres realizacji projektu</w:t>
            </w:r>
          </w:p>
        </w:tc>
        <w:tc>
          <w:tcPr>
            <w:tcW w:w="1379" w:type="dxa"/>
            <w:hideMark/>
          </w:tcPr>
          <w:p w14:paraId="52286D57" w14:textId="77777777" w:rsidR="0076288E" w:rsidRPr="0076288E" w:rsidRDefault="0076288E" w:rsidP="0076288E">
            <w:pPr>
              <w:pStyle w:val="TytuMAPiTABEL"/>
              <w:rPr>
                <w:bCs/>
              </w:rPr>
            </w:pPr>
            <w:r w:rsidRPr="0076288E">
              <w:rPr>
                <w:bCs/>
              </w:rPr>
              <w:t>Źródło dofinansowania EFRR/EFS+</w:t>
            </w:r>
          </w:p>
        </w:tc>
        <w:tc>
          <w:tcPr>
            <w:tcW w:w="2259" w:type="dxa"/>
            <w:hideMark/>
          </w:tcPr>
          <w:p w14:paraId="73F7934B" w14:textId="77777777" w:rsidR="0076288E" w:rsidRPr="0076288E" w:rsidRDefault="0076288E" w:rsidP="0076288E">
            <w:pPr>
              <w:pStyle w:val="TytuMAPiTABEL"/>
              <w:rPr>
                <w:bCs/>
              </w:rPr>
            </w:pPr>
            <w:r w:rsidRPr="0076288E">
              <w:rPr>
                <w:bCs/>
              </w:rPr>
              <w:t>Całkowita wartość projektu (euro)</w:t>
            </w:r>
          </w:p>
        </w:tc>
        <w:tc>
          <w:tcPr>
            <w:tcW w:w="1811" w:type="dxa"/>
            <w:hideMark/>
          </w:tcPr>
          <w:p w14:paraId="7BDAABA3" w14:textId="77777777" w:rsidR="0076288E" w:rsidRPr="0076288E" w:rsidRDefault="0076288E" w:rsidP="0076288E">
            <w:pPr>
              <w:pStyle w:val="TytuMAPiTABEL"/>
              <w:rPr>
                <w:bCs/>
              </w:rPr>
            </w:pPr>
            <w:r w:rsidRPr="0076288E">
              <w:rPr>
                <w:bCs/>
              </w:rPr>
              <w:t>Koszty kwalifikowalne (euro)</w:t>
            </w:r>
          </w:p>
        </w:tc>
        <w:tc>
          <w:tcPr>
            <w:tcW w:w="2197" w:type="dxa"/>
            <w:hideMark/>
          </w:tcPr>
          <w:p w14:paraId="0EF7951D" w14:textId="77777777" w:rsidR="0076288E" w:rsidRPr="0076288E" w:rsidRDefault="0076288E" w:rsidP="0076288E">
            <w:pPr>
              <w:pStyle w:val="TytuMAPiTABEL"/>
              <w:rPr>
                <w:bCs/>
              </w:rPr>
            </w:pPr>
            <w:r w:rsidRPr="0076288E">
              <w:rPr>
                <w:bCs/>
              </w:rPr>
              <w:t>Dofinansowanie UE (euro)</w:t>
            </w:r>
          </w:p>
        </w:tc>
        <w:tc>
          <w:tcPr>
            <w:tcW w:w="1936" w:type="dxa"/>
            <w:hideMark/>
          </w:tcPr>
          <w:p w14:paraId="4B20279E" w14:textId="77777777" w:rsidR="0076288E" w:rsidRPr="0076288E" w:rsidRDefault="0076288E" w:rsidP="0076288E">
            <w:pPr>
              <w:pStyle w:val="TytuMAPiTABEL"/>
              <w:rPr>
                <w:bCs/>
              </w:rPr>
            </w:pPr>
            <w:r w:rsidRPr="0076288E">
              <w:rPr>
                <w:bCs/>
              </w:rPr>
              <w:t>Wkład własny      (euro)</w:t>
            </w:r>
          </w:p>
        </w:tc>
        <w:tc>
          <w:tcPr>
            <w:tcW w:w="2333" w:type="dxa"/>
            <w:hideMark/>
          </w:tcPr>
          <w:p w14:paraId="2B9CA713" w14:textId="77777777" w:rsidR="0076288E" w:rsidRPr="0076288E" w:rsidRDefault="0076288E" w:rsidP="0076288E">
            <w:pPr>
              <w:pStyle w:val="TytuMAPiTABEL"/>
              <w:rPr>
                <w:bCs/>
              </w:rPr>
            </w:pPr>
            <w:r w:rsidRPr="0076288E">
              <w:rPr>
                <w:bCs/>
              </w:rPr>
              <w:t>Wskaźniki produktu</w:t>
            </w:r>
          </w:p>
        </w:tc>
        <w:tc>
          <w:tcPr>
            <w:tcW w:w="1942" w:type="dxa"/>
            <w:hideMark/>
          </w:tcPr>
          <w:p w14:paraId="33C2531A" w14:textId="77777777" w:rsidR="0076288E" w:rsidRPr="0076288E" w:rsidRDefault="0076288E" w:rsidP="0076288E">
            <w:pPr>
              <w:pStyle w:val="TytuMAPiTABEL"/>
              <w:rPr>
                <w:bCs/>
              </w:rPr>
            </w:pPr>
            <w:r w:rsidRPr="0076288E">
              <w:rPr>
                <w:bCs/>
              </w:rPr>
              <w:t>Wskaźniki rezultatu</w:t>
            </w:r>
          </w:p>
        </w:tc>
      </w:tr>
      <w:tr w:rsidR="0076288E" w:rsidRPr="0076288E" w14:paraId="3A8A8410" w14:textId="77777777" w:rsidTr="0076288E">
        <w:trPr>
          <w:trHeight w:val="300"/>
        </w:trPr>
        <w:tc>
          <w:tcPr>
            <w:tcW w:w="540" w:type="dxa"/>
            <w:noWrap/>
            <w:hideMark/>
          </w:tcPr>
          <w:p w14:paraId="7458B094" w14:textId="77777777" w:rsidR="0076288E" w:rsidRPr="007C5003" w:rsidRDefault="0076288E" w:rsidP="0076288E">
            <w:pPr>
              <w:pStyle w:val="TytuMAPiTABEL"/>
              <w:rPr>
                <w:b w:val="0"/>
                <w:bCs/>
              </w:rPr>
            </w:pPr>
            <w:r w:rsidRPr="007C5003">
              <w:rPr>
                <w:b w:val="0"/>
                <w:bCs/>
              </w:rPr>
              <w:t>1</w:t>
            </w:r>
          </w:p>
        </w:tc>
        <w:tc>
          <w:tcPr>
            <w:tcW w:w="1458" w:type="dxa"/>
            <w:noWrap/>
            <w:hideMark/>
          </w:tcPr>
          <w:p w14:paraId="097B0386" w14:textId="77777777" w:rsidR="0076288E" w:rsidRPr="007C5003" w:rsidRDefault="0076288E" w:rsidP="0076288E">
            <w:pPr>
              <w:pStyle w:val="TytuMAPiTABEL"/>
              <w:rPr>
                <w:b w:val="0"/>
                <w:bCs/>
              </w:rPr>
            </w:pPr>
            <w:r w:rsidRPr="007C5003">
              <w:rPr>
                <w:b w:val="0"/>
                <w:bCs/>
              </w:rPr>
              <w:t>OPPT-TU-1</w:t>
            </w:r>
          </w:p>
        </w:tc>
        <w:tc>
          <w:tcPr>
            <w:tcW w:w="772" w:type="dxa"/>
            <w:noWrap/>
            <w:hideMark/>
          </w:tcPr>
          <w:p w14:paraId="4F42D291" w14:textId="77777777" w:rsidR="0076288E" w:rsidRPr="007C5003" w:rsidRDefault="0076288E" w:rsidP="0076288E">
            <w:pPr>
              <w:pStyle w:val="TytuMAPiTABEL"/>
              <w:rPr>
                <w:b w:val="0"/>
                <w:bCs/>
              </w:rPr>
            </w:pPr>
            <w:r w:rsidRPr="007C5003">
              <w:rPr>
                <w:b w:val="0"/>
                <w:bCs/>
              </w:rPr>
              <w:t>CP1</w:t>
            </w:r>
          </w:p>
        </w:tc>
        <w:tc>
          <w:tcPr>
            <w:tcW w:w="1140" w:type="dxa"/>
            <w:noWrap/>
            <w:hideMark/>
          </w:tcPr>
          <w:p w14:paraId="5194E8EE" w14:textId="77777777" w:rsidR="0076288E" w:rsidRPr="007C5003" w:rsidRDefault="0076288E" w:rsidP="0076288E">
            <w:pPr>
              <w:pStyle w:val="TytuMAPiTABEL"/>
              <w:rPr>
                <w:b w:val="0"/>
                <w:bCs/>
              </w:rPr>
            </w:pPr>
            <w:r w:rsidRPr="007C5003">
              <w:rPr>
                <w:b w:val="0"/>
                <w:bCs/>
              </w:rPr>
              <w:t>ANULOWANY</w:t>
            </w:r>
          </w:p>
        </w:tc>
        <w:tc>
          <w:tcPr>
            <w:tcW w:w="3601" w:type="dxa"/>
            <w:hideMark/>
          </w:tcPr>
          <w:p w14:paraId="58B8CDA6" w14:textId="77777777" w:rsidR="0076288E" w:rsidRPr="007C5003" w:rsidRDefault="0076288E" w:rsidP="0076288E">
            <w:pPr>
              <w:pStyle w:val="TytuMAPiTABEL"/>
              <w:rPr>
                <w:b w:val="0"/>
                <w:bCs/>
              </w:rPr>
            </w:pPr>
            <w:r w:rsidRPr="007C5003">
              <w:rPr>
                <w:b w:val="0"/>
                <w:bCs/>
              </w:rPr>
              <w:t> </w:t>
            </w:r>
          </w:p>
        </w:tc>
        <w:tc>
          <w:tcPr>
            <w:tcW w:w="1816" w:type="dxa"/>
            <w:hideMark/>
          </w:tcPr>
          <w:p w14:paraId="44B63551" w14:textId="77777777" w:rsidR="0076288E" w:rsidRPr="007C5003" w:rsidRDefault="0076288E" w:rsidP="0076288E">
            <w:pPr>
              <w:pStyle w:val="TytuMAPiTABEL"/>
              <w:rPr>
                <w:b w:val="0"/>
                <w:bCs/>
              </w:rPr>
            </w:pPr>
            <w:r w:rsidRPr="007C5003">
              <w:rPr>
                <w:b w:val="0"/>
                <w:bCs/>
              </w:rPr>
              <w:t> </w:t>
            </w:r>
          </w:p>
        </w:tc>
        <w:tc>
          <w:tcPr>
            <w:tcW w:w="3631" w:type="dxa"/>
            <w:hideMark/>
          </w:tcPr>
          <w:p w14:paraId="1D28405E" w14:textId="77777777" w:rsidR="0076288E" w:rsidRPr="007C5003" w:rsidRDefault="0076288E" w:rsidP="0076288E">
            <w:pPr>
              <w:pStyle w:val="TytuMAPiTABEL"/>
              <w:rPr>
                <w:b w:val="0"/>
                <w:bCs/>
              </w:rPr>
            </w:pPr>
            <w:r w:rsidRPr="007C5003">
              <w:rPr>
                <w:b w:val="0"/>
                <w:bCs/>
              </w:rPr>
              <w:t> </w:t>
            </w:r>
          </w:p>
        </w:tc>
        <w:tc>
          <w:tcPr>
            <w:tcW w:w="1620" w:type="dxa"/>
            <w:hideMark/>
          </w:tcPr>
          <w:p w14:paraId="2C3A04C1" w14:textId="77777777" w:rsidR="0076288E" w:rsidRPr="007C5003" w:rsidRDefault="0076288E" w:rsidP="0076288E">
            <w:pPr>
              <w:pStyle w:val="TytuMAPiTABEL"/>
              <w:rPr>
                <w:b w:val="0"/>
                <w:bCs/>
              </w:rPr>
            </w:pPr>
            <w:r w:rsidRPr="007C5003">
              <w:rPr>
                <w:b w:val="0"/>
                <w:bCs/>
              </w:rPr>
              <w:t> </w:t>
            </w:r>
          </w:p>
        </w:tc>
        <w:tc>
          <w:tcPr>
            <w:tcW w:w="2241" w:type="dxa"/>
            <w:noWrap/>
            <w:hideMark/>
          </w:tcPr>
          <w:p w14:paraId="48D53934" w14:textId="77777777" w:rsidR="0076288E" w:rsidRPr="007C5003" w:rsidRDefault="0076288E" w:rsidP="0076288E">
            <w:pPr>
              <w:pStyle w:val="TytuMAPiTABEL"/>
              <w:rPr>
                <w:b w:val="0"/>
                <w:bCs/>
              </w:rPr>
            </w:pPr>
            <w:r w:rsidRPr="007C5003">
              <w:rPr>
                <w:b w:val="0"/>
                <w:bCs/>
              </w:rPr>
              <w:t> </w:t>
            </w:r>
          </w:p>
        </w:tc>
        <w:tc>
          <w:tcPr>
            <w:tcW w:w="994" w:type="dxa"/>
            <w:noWrap/>
            <w:hideMark/>
          </w:tcPr>
          <w:p w14:paraId="3700589B" w14:textId="77777777" w:rsidR="0076288E" w:rsidRPr="007C5003" w:rsidRDefault="0076288E" w:rsidP="0076288E">
            <w:pPr>
              <w:pStyle w:val="TytuMAPiTABEL"/>
              <w:rPr>
                <w:b w:val="0"/>
                <w:bCs/>
              </w:rPr>
            </w:pPr>
            <w:r w:rsidRPr="007C5003">
              <w:rPr>
                <w:b w:val="0"/>
                <w:bCs/>
              </w:rPr>
              <w:t> </w:t>
            </w:r>
          </w:p>
        </w:tc>
        <w:tc>
          <w:tcPr>
            <w:tcW w:w="1379" w:type="dxa"/>
            <w:noWrap/>
            <w:hideMark/>
          </w:tcPr>
          <w:p w14:paraId="23540E8C" w14:textId="77777777" w:rsidR="0076288E" w:rsidRPr="007C5003" w:rsidRDefault="0076288E" w:rsidP="0076288E">
            <w:pPr>
              <w:pStyle w:val="TytuMAPiTABEL"/>
              <w:rPr>
                <w:b w:val="0"/>
                <w:bCs/>
              </w:rPr>
            </w:pPr>
            <w:r w:rsidRPr="007C5003">
              <w:rPr>
                <w:b w:val="0"/>
                <w:bCs/>
              </w:rPr>
              <w:t> </w:t>
            </w:r>
          </w:p>
        </w:tc>
        <w:tc>
          <w:tcPr>
            <w:tcW w:w="2259" w:type="dxa"/>
            <w:noWrap/>
            <w:hideMark/>
          </w:tcPr>
          <w:p w14:paraId="6ABEDB56" w14:textId="77777777" w:rsidR="0076288E" w:rsidRPr="007C5003" w:rsidRDefault="0076288E" w:rsidP="0076288E">
            <w:pPr>
              <w:pStyle w:val="TytuMAPiTABEL"/>
              <w:rPr>
                <w:b w:val="0"/>
                <w:bCs/>
              </w:rPr>
            </w:pPr>
            <w:r w:rsidRPr="007C5003">
              <w:rPr>
                <w:b w:val="0"/>
                <w:bCs/>
              </w:rPr>
              <w:t xml:space="preserve"> €                                       -   </w:t>
            </w:r>
          </w:p>
        </w:tc>
        <w:tc>
          <w:tcPr>
            <w:tcW w:w="1811" w:type="dxa"/>
            <w:noWrap/>
            <w:hideMark/>
          </w:tcPr>
          <w:p w14:paraId="36F16136" w14:textId="77777777" w:rsidR="0076288E" w:rsidRPr="007C5003" w:rsidRDefault="0076288E" w:rsidP="0076288E">
            <w:pPr>
              <w:pStyle w:val="TytuMAPiTABEL"/>
              <w:rPr>
                <w:b w:val="0"/>
                <w:bCs/>
              </w:rPr>
            </w:pPr>
            <w:r w:rsidRPr="007C5003">
              <w:rPr>
                <w:b w:val="0"/>
                <w:bCs/>
              </w:rPr>
              <w:t xml:space="preserve"> €                              -   </w:t>
            </w:r>
          </w:p>
        </w:tc>
        <w:tc>
          <w:tcPr>
            <w:tcW w:w="2197" w:type="dxa"/>
            <w:noWrap/>
            <w:hideMark/>
          </w:tcPr>
          <w:p w14:paraId="652B2ED4" w14:textId="77777777" w:rsidR="0076288E" w:rsidRPr="007C5003" w:rsidRDefault="0076288E" w:rsidP="0076288E">
            <w:pPr>
              <w:pStyle w:val="TytuMAPiTABEL"/>
              <w:rPr>
                <w:b w:val="0"/>
                <w:bCs/>
              </w:rPr>
            </w:pPr>
            <w:r w:rsidRPr="007C5003">
              <w:rPr>
                <w:b w:val="0"/>
                <w:bCs/>
              </w:rPr>
              <w:t xml:space="preserve"> €                                      -   </w:t>
            </w:r>
          </w:p>
        </w:tc>
        <w:tc>
          <w:tcPr>
            <w:tcW w:w="1936" w:type="dxa"/>
            <w:noWrap/>
            <w:hideMark/>
          </w:tcPr>
          <w:p w14:paraId="44B06F87" w14:textId="77777777" w:rsidR="0076288E" w:rsidRPr="007C5003" w:rsidRDefault="0076288E" w:rsidP="0076288E">
            <w:pPr>
              <w:pStyle w:val="TytuMAPiTABEL"/>
              <w:rPr>
                <w:b w:val="0"/>
                <w:bCs/>
              </w:rPr>
            </w:pPr>
            <w:r w:rsidRPr="007C5003">
              <w:rPr>
                <w:b w:val="0"/>
                <w:bCs/>
              </w:rPr>
              <w:t xml:space="preserve"> €                                -   </w:t>
            </w:r>
          </w:p>
        </w:tc>
        <w:tc>
          <w:tcPr>
            <w:tcW w:w="2333" w:type="dxa"/>
            <w:noWrap/>
            <w:hideMark/>
          </w:tcPr>
          <w:p w14:paraId="3FB37931" w14:textId="77777777" w:rsidR="0076288E" w:rsidRPr="007C5003" w:rsidRDefault="0076288E" w:rsidP="0076288E">
            <w:pPr>
              <w:pStyle w:val="TytuMAPiTABEL"/>
              <w:rPr>
                <w:b w:val="0"/>
                <w:bCs/>
              </w:rPr>
            </w:pPr>
            <w:r w:rsidRPr="007C5003">
              <w:rPr>
                <w:b w:val="0"/>
                <w:bCs/>
              </w:rPr>
              <w:t> </w:t>
            </w:r>
          </w:p>
        </w:tc>
        <w:tc>
          <w:tcPr>
            <w:tcW w:w="1942" w:type="dxa"/>
            <w:noWrap/>
            <w:hideMark/>
          </w:tcPr>
          <w:p w14:paraId="633D1CE6" w14:textId="77777777" w:rsidR="0076288E" w:rsidRPr="007C5003" w:rsidRDefault="0076288E" w:rsidP="0076288E">
            <w:pPr>
              <w:pStyle w:val="TytuMAPiTABEL"/>
              <w:rPr>
                <w:b w:val="0"/>
                <w:bCs/>
              </w:rPr>
            </w:pPr>
            <w:r w:rsidRPr="007C5003">
              <w:rPr>
                <w:b w:val="0"/>
                <w:bCs/>
              </w:rPr>
              <w:t> </w:t>
            </w:r>
          </w:p>
        </w:tc>
      </w:tr>
      <w:tr w:rsidR="00707104" w:rsidRPr="0076288E" w14:paraId="752642C3" w14:textId="77777777" w:rsidTr="0076288E">
        <w:trPr>
          <w:trHeight w:val="300"/>
        </w:trPr>
        <w:tc>
          <w:tcPr>
            <w:tcW w:w="17813" w:type="dxa"/>
            <w:gridSpan w:val="10"/>
            <w:noWrap/>
            <w:hideMark/>
          </w:tcPr>
          <w:p w14:paraId="6EF931DA" w14:textId="77777777" w:rsidR="0076288E" w:rsidRPr="0076288E" w:rsidRDefault="0076288E" w:rsidP="0076288E">
            <w:pPr>
              <w:pStyle w:val="TytuMAPiTABEL"/>
            </w:pPr>
            <w:r w:rsidRPr="0076288E">
              <w:t>Razem CP1</w:t>
            </w:r>
          </w:p>
        </w:tc>
        <w:tc>
          <w:tcPr>
            <w:tcW w:w="1379" w:type="dxa"/>
            <w:noWrap/>
            <w:hideMark/>
          </w:tcPr>
          <w:p w14:paraId="68FA6271" w14:textId="77777777" w:rsidR="0076288E" w:rsidRPr="0076288E" w:rsidRDefault="0076288E" w:rsidP="0076288E">
            <w:pPr>
              <w:pStyle w:val="TytuMAPiTABEL"/>
            </w:pPr>
            <w:r w:rsidRPr="0076288E">
              <w:t xml:space="preserve"> EFRR </w:t>
            </w:r>
          </w:p>
        </w:tc>
        <w:tc>
          <w:tcPr>
            <w:tcW w:w="2259" w:type="dxa"/>
            <w:noWrap/>
            <w:hideMark/>
          </w:tcPr>
          <w:p w14:paraId="689F78C4" w14:textId="77777777" w:rsidR="0076288E" w:rsidRPr="0076288E" w:rsidRDefault="0076288E" w:rsidP="0076288E">
            <w:pPr>
              <w:pStyle w:val="TytuMAPiTABEL"/>
            </w:pPr>
            <w:r w:rsidRPr="0076288E">
              <w:t xml:space="preserve"> €                                       -   </w:t>
            </w:r>
          </w:p>
        </w:tc>
        <w:tc>
          <w:tcPr>
            <w:tcW w:w="1811" w:type="dxa"/>
            <w:noWrap/>
            <w:hideMark/>
          </w:tcPr>
          <w:p w14:paraId="48E8F0BD" w14:textId="77777777" w:rsidR="0076288E" w:rsidRPr="0076288E" w:rsidRDefault="0076288E" w:rsidP="0076288E">
            <w:pPr>
              <w:pStyle w:val="TytuMAPiTABEL"/>
            </w:pPr>
            <w:r w:rsidRPr="0076288E">
              <w:t xml:space="preserve"> €                              -   </w:t>
            </w:r>
          </w:p>
        </w:tc>
        <w:tc>
          <w:tcPr>
            <w:tcW w:w="2197" w:type="dxa"/>
            <w:noWrap/>
            <w:hideMark/>
          </w:tcPr>
          <w:p w14:paraId="2B684DF7" w14:textId="77777777" w:rsidR="0076288E" w:rsidRPr="0076288E" w:rsidRDefault="0076288E" w:rsidP="0076288E">
            <w:pPr>
              <w:pStyle w:val="TytuMAPiTABEL"/>
            </w:pPr>
            <w:r w:rsidRPr="0076288E">
              <w:t xml:space="preserve"> €                                      -   </w:t>
            </w:r>
          </w:p>
        </w:tc>
        <w:tc>
          <w:tcPr>
            <w:tcW w:w="1936" w:type="dxa"/>
            <w:noWrap/>
            <w:hideMark/>
          </w:tcPr>
          <w:p w14:paraId="5B83C542" w14:textId="77777777" w:rsidR="0076288E" w:rsidRPr="0076288E" w:rsidRDefault="0076288E" w:rsidP="0076288E">
            <w:pPr>
              <w:pStyle w:val="TytuMAPiTABEL"/>
            </w:pPr>
            <w:r w:rsidRPr="0076288E">
              <w:t xml:space="preserve"> €                                -   </w:t>
            </w:r>
          </w:p>
        </w:tc>
        <w:tc>
          <w:tcPr>
            <w:tcW w:w="4275" w:type="dxa"/>
            <w:gridSpan w:val="2"/>
            <w:noWrap/>
            <w:hideMark/>
          </w:tcPr>
          <w:p w14:paraId="69336E95" w14:textId="77777777" w:rsidR="0076288E" w:rsidRPr="0076288E" w:rsidRDefault="0076288E" w:rsidP="0076288E">
            <w:pPr>
              <w:pStyle w:val="TytuMAPiTABEL"/>
            </w:pPr>
            <w:r w:rsidRPr="0076288E">
              <w:t> </w:t>
            </w:r>
          </w:p>
        </w:tc>
      </w:tr>
      <w:tr w:rsidR="0076288E" w:rsidRPr="0076288E" w14:paraId="374A61AE" w14:textId="77777777" w:rsidTr="0076288E">
        <w:trPr>
          <w:trHeight w:val="3945"/>
        </w:trPr>
        <w:tc>
          <w:tcPr>
            <w:tcW w:w="540" w:type="dxa"/>
            <w:noWrap/>
            <w:hideMark/>
          </w:tcPr>
          <w:p w14:paraId="57DC1D9D" w14:textId="77777777" w:rsidR="0076288E" w:rsidRPr="007C5003" w:rsidRDefault="0076288E" w:rsidP="0076288E">
            <w:pPr>
              <w:pStyle w:val="TytuMAPiTABEL"/>
              <w:rPr>
                <w:b w:val="0"/>
                <w:bCs/>
              </w:rPr>
            </w:pPr>
            <w:r w:rsidRPr="007C5003">
              <w:rPr>
                <w:b w:val="0"/>
                <w:bCs/>
              </w:rPr>
              <w:t>2</w:t>
            </w:r>
          </w:p>
        </w:tc>
        <w:tc>
          <w:tcPr>
            <w:tcW w:w="1458" w:type="dxa"/>
            <w:noWrap/>
            <w:hideMark/>
          </w:tcPr>
          <w:p w14:paraId="3268E3BB" w14:textId="77777777" w:rsidR="0076288E" w:rsidRPr="007C5003" w:rsidRDefault="0076288E" w:rsidP="0076288E">
            <w:pPr>
              <w:pStyle w:val="TytuMAPiTABEL"/>
              <w:rPr>
                <w:b w:val="0"/>
                <w:bCs/>
              </w:rPr>
            </w:pPr>
            <w:r w:rsidRPr="007C5003">
              <w:rPr>
                <w:b w:val="0"/>
                <w:bCs/>
              </w:rPr>
              <w:t>OPPT-TU-4</w:t>
            </w:r>
          </w:p>
        </w:tc>
        <w:tc>
          <w:tcPr>
            <w:tcW w:w="772" w:type="dxa"/>
            <w:vMerge w:val="restart"/>
            <w:noWrap/>
            <w:hideMark/>
          </w:tcPr>
          <w:p w14:paraId="7CF552A6" w14:textId="77777777" w:rsidR="0076288E" w:rsidRPr="007C5003" w:rsidRDefault="0076288E" w:rsidP="0076288E">
            <w:pPr>
              <w:pStyle w:val="TytuMAPiTABEL"/>
              <w:rPr>
                <w:b w:val="0"/>
                <w:bCs/>
              </w:rPr>
            </w:pPr>
            <w:r w:rsidRPr="007C5003">
              <w:rPr>
                <w:b w:val="0"/>
                <w:bCs/>
              </w:rPr>
              <w:t>CP2</w:t>
            </w:r>
          </w:p>
        </w:tc>
        <w:tc>
          <w:tcPr>
            <w:tcW w:w="1140" w:type="dxa"/>
            <w:noWrap/>
            <w:hideMark/>
          </w:tcPr>
          <w:p w14:paraId="6A70A2B6" w14:textId="77777777" w:rsidR="0076288E" w:rsidRPr="007C5003" w:rsidRDefault="0076288E" w:rsidP="0076288E">
            <w:pPr>
              <w:pStyle w:val="TytuMAPiTABEL"/>
              <w:rPr>
                <w:b w:val="0"/>
                <w:bCs/>
              </w:rPr>
            </w:pPr>
            <w:r w:rsidRPr="007C5003">
              <w:rPr>
                <w:b w:val="0"/>
                <w:bCs/>
              </w:rPr>
              <w:t>2(viii)</w:t>
            </w:r>
          </w:p>
        </w:tc>
        <w:tc>
          <w:tcPr>
            <w:tcW w:w="3601" w:type="dxa"/>
            <w:hideMark/>
          </w:tcPr>
          <w:p w14:paraId="7E1F1C6B" w14:textId="77777777" w:rsidR="0076288E" w:rsidRPr="007C5003" w:rsidRDefault="0076288E" w:rsidP="0076288E">
            <w:pPr>
              <w:pStyle w:val="TytuMAPiTABEL"/>
              <w:rPr>
                <w:b w:val="0"/>
                <w:bCs/>
              </w:rPr>
            </w:pPr>
            <w:r w:rsidRPr="007C5003">
              <w:rPr>
                <w:b w:val="0"/>
                <w:bCs/>
              </w:rPr>
              <w:t>CP2/2(viii)/Infrastruktura przeznaczona dla rowerów ZIT/OPPT</w:t>
            </w:r>
          </w:p>
        </w:tc>
        <w:tc>
          <w:tcPr>
            <w:tcW w:w="1816" w:type="dxa"/>
            <w:hideMark/>
          </w:tcPr>
          <w:p w14:paraId="0A924230" w14:textId="77777777" w:rsidR="0076288E" w:rsidRPr="007C5003" w:rsidRDefault="0076288E" w:rsidP="0076288E">
            <w:pPr>
              <w:pStyle w:val="TytuMAPiTABEL"/>
              <w:rPr>
                <w:b w:val="0"/>
                <w:bCs/>
              </w:rPr>
            </w:pPr>
            <w:r w:rsidRPr="007C5003">
              <w:rPr>
                <w:b w:val="0"/>
                <w:bCs/>
              </w:rPr>
              <w:t>Gmina Kęsowo</w:t>
            </w:r>
          </w:p>
        </w:tc>
        <w:tc>
          <w:tcPr>
            <w:tcW w:w="3631" w:type="dxa"/>
            <w:hideMark/>
          </w:tcPr>
          <w:p w14:paraId="2801F518" w14:textId="77777777" w:rsidR="0076288E" w:rsidRPr="007C5003" w:rsidRDefault="0076288E" w:rsidP="0076288E">
            <w:pPr>
              <w:pStyle w:val="TytuMAPiTABEL"/>
              <w:rPr>
                <w:b w:val="0"/>
                <w:bCs/>
              </w:rPr>
            </w:pPr>
            <w:r w:rsidRPr="007C5003">
              <w:rPr>
                <w:b w:val="0"/>
                <w:bCs/>
              </w:rPr>
              <w:t>Rozbudowa drogi wojewódzkiej nr 240 Chojnice-Świecie od km 16+530 do km 17+438 polegająca na budowie drogi dla rowerów</w:t>
            </w:r>
          </w:p>
        </w:tc>
        <w:tc>
          <w:tcPr>
            <w:tcW w:w="1620" w:type="dxa"/>
            <w:hideMark/>
          </w:tcPr>
          <w:p w14:paraId="6E246266" w14:textId="77777777" w:rsidR="0076288E" w:rsidRPr="007C5003" w:rsidRDefault="0076288E" w:rsidP="0076288E">
            <w:pPr>
              <w:pStyle w:val="TytuMAPiTABEL"/>
              <w:rPr>
                <w:b w:val="0"/>
                <w:bCs/>
              </w:rPr>
            </w:pPr>
            <w:r w:rsidRPr="007C5003">
              <w:rPr>
                <w:b w:val="0"/>
                <w:bCs/>
              </w:rPr>
              <w:t>OPPT</w:t>
            </w:r>
          </w:p>
        </w:tc>
        <w:tc>
          <w:tcPr>
            <w:tcW w:w="2241" w:type="dxa"/>
            <w:noWrap/>
            <w:hideMark/>
          </w:tcPr>
          <w:p w14:paraId="04DFC43E" w14:textId="77777777" w:rsidR="0076288E" w:rsidRPr="007C5003" w:rsidRDefault="0076288E" w:rsidP="0076288E">
            <w:pPr>
              <w:pStyle w:val="TytuMAPiTABEL"/>
              <w:rPr>
                <w:b w:val="0"/>
                <w:bCs/>
              </w:rPr>
            </w:pPr>
            <w:r w:rsidRPr="007C5003">
              <w:rPr>
                <w:b w:val="0"/>
                <w:bCs/>
              </w:rPr>
              <w:t>TAK</w:t>
            </w:r>
          </w:p>
        </w:tc>
        <w:tc>
          <w:tcPr>
            <w:tcW w:w="994" w:type="dxa"/>
            <w:noWrap/>
            <w:hideMark/>
          </w:tcPr>
          <w:p w14:paraId="17782244" w14:textId="77777777" w:rsidR="0076288E" w:rsidRPr="007C5003" w:rsidRDefault="0076288E" w:rsidP="0076288E">
            <w:pPr>
              <w:pStyle w:val="TytuMAPiTABEL"/>
              <w:rPr>
                <w:b w:val="0"/>
                <w:bCs/>
              </w:rPr>
            </w:pPr>
            <w:r w:rsidRPr="007C5003">
              <w:rPr>
                <w:b w:val="0"/>
                <w:bCs/>
              </w:rPr>
              <w:t>2024-2025</w:t>
            </w:r>
          </w:p>
        </w:tc>
        <w:tc>
          <w:tcPr>
            <w:tcW w:w="1379" w:type="dxa"/>
            <w:noWrap/>
            <w:hideMark/>
          </w:tcPr>
          <w:p w14:paraId="76C756D4" w14:textId="77777777" w:rsidR="0076288E" w:rsidRPr="007C5003" w:rsidRDefault="0076288E" w:rsidP="0076288E">
            <w:pPr>
              <w:pStyle w:val="TytuMAPiTABEL"/>
              <w:rPr>
                <w:b w:val="0"/>
                <w:bCs/>
              </w:rPr>
            </w:pPr>
            <w:r w:rsidRPr="007C5003">
              <w:rPr>
                <w:b w:val="0"/>
                <w:bCs/>
              </w:rPr>
              <w:t xml:space="preserve"> EFRR </w:t>
            </w:r>
          </w:p>
        </w:tc>
        <w:tc>
          <w:tcPr>
            <w:tcW w:w="2259" w:type="dxa"/>
            <w:noWrap/>
            <w:hideMark/>
          </w:tcPr>
          <w:p w14:paraId="585AF1D5" w14:textId="77777777" w:rsidR="0076288E" w:rsidRPr="007C5003" w:rsidRDefault="0076288E" w:rsidP="0076288E">
            <w:pPr>
              <w:pStyle w:val="TytuMAPiTABEL"/>
              <w:rPr>
                <w:b w:val="0"/>
                <w:bCs/>
              </w:rPr>
            </w:pPr>
            <w:r w:rsidRPr="007C5003">
              <w:rPr>
                <w:b w:val="0"/>
                <w:bCs/>
              </w:rPr>
              <w:t xml:space="preserve"> €                      350 000,00 </w:t>
            </w:r>
          </w:p>
        </w:tc>
        <w:tc>
          <w:tcPr>
            <w:tcW w:w="1811" w:type="dxa"/>
            <w:noWrap/>
            <w:hideMark/>
          </w:tcPr>
          <w:p w14:paraId="33FC6B18" w14:textId="77777777" w:rsidR="0076288E" w:rsidRPr="007C5003" w:rsidRDefault="0076288E" w:rsidP="0076288E">
            <w:pPr>
              <w:pStyle w:val="TytuMAPiTABEL"/>
              <w:rPr>
                <w:b w:val="0"/>
                <w:bCs/>
              </w:rPr>
            </w:pPr>
            <w:r w:rsidRPr="007C5003">
              <w:rPr>
                <w:b w:val="0"/>
                <w:bCs/>
              </w:rPr>
              <w:t xml:space="preserve"> €             350 000,00 </w:t>
            </w:r>
          </w:p>
        </w:tc>
        <w:tc>
          <w:tcPr>
            <w:tcW w:w="2197" w:type="dxa"/>
            <w:noWrap/>
            <w:hideMark/>
          </w:tcPr>
          <w:p w14:paraId="75A55514" w14:textId="77777777" w:rsidR="0076288E" w:rsidRPr="007C5003" w:rsidRDefault="0076288E" w:rsidP="0076288E">
            <w:pPr>
              <w:pStyle w:val="TytuMAPiTABEL"/>
              <w:rPr>
                <w:b w:val="0"/>
                <w:bCs/>
              </w:rPr>
            </w:pPr>
            <w:r w:rsidRPr="007C5003">
              <w:rPr>
                <w:b w:val="0"/>
                <w:bCs/>
              </w:rPr>
              <w:t xml:space="preserve"> €                    297 500,00 </w:t>
            </w:r>
          </w:p>
        </w:tc>
        <w:tc>
          <w:tcPr>
            <w:tcW w:w="1936" w:type="dxa"/>
            <w:noWrap/>
            <w:hideMark/>
          </w:tcPr>
          <w:p w14:paraId="62BDC68A" w14:textId="77777777" w:rsidR="0076288E" w:rsidRPr="007C5003" w:rsidRDefault="0076288E" w:rsidP="0076288E">
            <w:pPr>
              <w:pStyle w:val="TytuMAPiTABEL"/>
              <w:rPr>
                <w:b w:val="0"/>
                <w:bCs/>
              </w:rPr>
            </w:pPr>
            <w:r w:rsidRPr="007C5003">
              <w:rPr>
                <w:b w:val="0"/>
                <w:bCs/>
              </w:rPr>
              <w:t xml:space="preserve"> €                 52 500,00 </w:t>
            </w:r>
          </w:p>
        </w:tc>
        <w:tc>
          <w:tcPr>
            <w:tcW w:w="2333" w:type="dxa"/>
            <w:hideMark/>
          </w:tcPr>
          <w:p w14:paraId="25769A17" w14:textId="77777777" w:rsidR="0076288E" w:rsidRPr="007C5003" w:rsidRDefault="0076288E" w:rsidP="0076288E">
            <w:pPr>
              <w:pStyle w:val="TytuMAPiTABEL"/>
              <w:rPr>
                <w:b w:val="0"/>
                <w:bCs/>
              </w:rPr>
            </w:pPr>
            <w:r w:rsidRPr="007C5003">
              <w:rPr>
                <w:b w:val="0"/>
                <w:bCs/>
              </w:rPr>
              <w:t>1. WLWK-RCO058 - Wspierana infrastruktura rowerowa [km] - 0,91 km</w:t>
            </w:r>
            <w:r w:rsidRPr="007C5003">
              <w:rPr>
                <w:b w:val="0"/>
                <w:bCs/>
              </w:rPr>
              <w:br/>
              <w:t>2. WLWK-RCO074 - Ludność objęta projektami w ramach strategii zintegrowanego rozwoju terytorialnego [osoby] - 300 osób</w:t>
            </w:r>
            <w:r w:rsidRPr="007C5003">
              <w:rPr>
                <w:b w:val="0"/>
                <w:bCs/>
              </w:rPr>
              <w:br/>
              <w:t>3. WLWK-RCO075 - Wspierane strategie zintegrowanego rozwoju terytorialnego [sztuki] - 1 sztuka</w:t>
            </w:r>
          </w:p>
        </w:tc>
        <w:tc>
          <w:tcPr>
            <w:tcW w:w="1942" w:type="dxa"/>
            <w:hideMark/>
          </w:tcPr>
          <w:p w14:paraId="520224CB" w14:textId="77777777" w:rsidR="0076288E" w:rsidRPr="007C5003" w:rsidRDefault="0076288E" w:rsidP="0076288E">
            <w:pPr>
              <w:pStyle w:val="TytuMAPiTABEL"/>
              <w:rPr>
                <w:b w:val="0"/>
                <w:bCs/>
              </w:rPr>
            </w:pPr>
            <w:r w:rsidRPr="007C5003">
              <w:rPr>
                <w:b w:val="0"/>
                <w:bCs/>
              </w:rPr>
              <w:t>1. WLWK-RCR064 - Roczna liczba użytkowników infrastruktury rowerowej [użytkownicy/rok] - 300 użytkowników/rok</w:t>
            </w:r>
          </w:p>
        </w:tc>
      </w:tr>
      <w:tr w:rsidR="0076288E" w:rsidRPr="0076288E" w14:paraId="0BA9E797" w14:textId="77777777" w:rsidTr="007C5003">
        <w:trPr>
          <w:trHeight w:val="699"/>
        </w:trPr>
        <w:tc>
          <w:tcPr>
            <w:tcW w:w="540" w:type="dxa"/>
            <w:noWrap/>
            <w:hideMark/>
          </w:tcPr>
          <w:p w14:paraId="3B921333" w14:textId="77777777" w:rsidR="0076288E" w:rsidRPr="007C5003" w:rsidRDefault="0076288E" w:rsidP="0076288E">
            <w:pPr>
              <w:pStyle w:val="TytuMAPiTABEL"/>
              <w:rPr>
                <w:b w:val="0"/>
                <w:bCs/>
              </w:rPr>
            </w:pPr>
            <w:r w:rsidRPr="007C5003">
              <w:rPr>
                <w:b w:val="0"/>
                <w:bCs/>
              </w:rPr>
              <w:t>3</w:t>
            </w:r>
          </w:p>
        </w:tc>
        <w:tc>
          <w:tcPr>
            <w:tcW w:w="1458" w:type="dxa"/>
            <w:noWrap/>
            <w:hideMark/>
          </w:tcPr>
          <w:p w14:paraId="6DF74DD6" w14:textId="77777777" w:rsidR="0076288E" w:rsidRPr="007C5003" w:rsidRDefault="0076288E" w:rsidP="0076288E">
            <w:pPr>
              <w:pStyle w:val="TytuMAPiTABEL"/>
              <w:rPr>
                <w:b w:val="0"/>
                <w:bCs/>
              </w:rPr>
            </w:pPr>
            <w:r w:rsidRPr="007C5003">
              <w:rPr>
                <w:b w:val="0"/>
                <w:bCs/>
              </w:rPr>
              <w:t>OPPT-TU-11</w:t>
            </w:r>
          </w:p>
        </w:tc>
        <w:tc>
          <w:tcPr>
            <w:tcW w:w="772" w:type="dxa"/>
            <w:vMerge/>
            <w:hideMark/>
          </w:tcPr>
          <w:p w14:paraId="4372016E" w14:textId="77777777" w:rsidR="0076288E" w:rsidRPr="007C5003" w:rsidRDefault="0076288E" w:rsidP="0076288E">
            <w:pPr>
              <w:pStyle w:val="TytuMAPiTABEL"/>
              <w:rPr>
                <w:b w:val="0"/>
                <w:bCs/>
              </w:rPr>
            </w:pPr>
          </w:p>
        </w:tc>
        <w:tc>
          <w:tcPr>
            <w:tcW w:w="1140" w:type="dxa"/>
            <w:noWrap/>
            <w:hideMark/>
          </w:tcPr>
          <w:p w14:paraId="07ADA804" w14:textId="77777777" w:rsidR="0076288E" w:rsidRPr="007C5003" w:rsidRDefault="0076288E" w:rsidP="0076288E">
            <w:pPr>
              <w:pStyle w:val="TytuMAPiTABEL"/>
              <w:rPr>
                <w:b w:val="0"/>
                <w:bCs/>
              </w:rPr>
            </w:pPr>
            <w:r w:rsidRPr="007C5003">
              <w:rPr>
                <w:b w:val="0"/>
                <w:bCs/>
              </w:rPr>
              <w:t>2(viii)</w:t>
            </w:r>
          </w:p>
        </w:tc>
        <w:tc>
          <w:tcPr>
            <w:tcW w:w="3601" w:type="dxa"/>
            <w:hideMark/>
          </w:tcPr>
          <w:p w14:paraId="2C1346C5" w14:textId="77777777" w:rsidR="0076288E" w:rsidRPr="007C5003" w:rsidRDefault="0076288E" w:rsidP="0076288E">
            <w:pPr>
              <w:pStyle w:val="TytuMAPiTABEL"/>
              <w:rPr>
                <w:b w:val="0"/>
                <w:bCs/>
              </w:rPr>
            </w:pPr>
            <w:r w:rsidRPr="007C5003">
              <w:rPr>
                <w:b w:val="0"/>
                <w:bCs/>
              </w:rPr>
              <w:t>CP2/2(viii)/Infrastruktura przeznaczona dla rowerów ZIT/OPPT</w:t>
            </w:r>
          </w:p>
        </w:tc>
        <w:tc>
          <w:tcPr>
            <w:tcW w:w="1816" w:type="dxa"/>
            <w:hideMark/>
          </w:tcPr>
          <w:p w14:paraId="7A8EB892" w14:textId="77777777" w:rsidR="0076288E" w:rsidRPr="007C5003" w:rsidRDefault="0076288E" w:rsidP="0076288E">
            <w:pPr>
              <w:pStyle w:val="TytuMAPiTABEL"/>
              <w:rPr>
                <w:b w:val="0"/>
                <w:bCs/>
              </w:rPr>
            </w:pPr>
            <w:r w:rsidRPr="007C5003">
              <w:rPr>
                <w:b w:val="0"/>
                <w:bCs/>
              </w:rPr>
              <w:t>Gmina Tuchola</w:t>
            </w:r>
          </w:p>
        </w:tc>
        <w:tc>
          <w:tcPr>
            <w:tcW w:w="3631" w:type="dxa"/>
            <w:hideMark/>
          </w:tcPr>
          <w:p w14:paraId="504BC468" w14:textId="77777777" w:rsidR="0076288E" w:rsidRPr="007C5003" w:rsidRDefault="0076288E" w:rsidP="0076288E">
            <w:pPr>
              <w:pStyle w:val="TytuMAPiTABEL"/>
              <w:rPr>
                <w:b w:val="0"/>
                <w:bCs/>
              </w:rPr>
            </w:pPr>
            <w:r w:rsidRPr="007C5003">
              <w:rPr>
                <w:b w:val="0"/>
                <w:bCs/>
              </w:rPr>
              <w:t>Budowa infrastruktury rowerowej na terenie gminy Tuchola</w:t>
            </w:r>
          </w:p>
        </w:tc>
        <w:tc>
          <w:tcPr>
            <w:tcW w:w="1620" w:type="dxa"/>
            <w:hideMark/>
          </w:tcPr>
          <w:p w14:paraId="05BA9DEE" w14:textId="77777777" w:rsidR="0076288E" w:rsidRPr="007C5003" w:rsidRDefault="0076288E" w:rsidP="0076288E">
            <w:pPr>
              <w:pStyle w:val="TytuMAPiTABEL"/>
              <w:rPr>
                <w:b w:val="0"/>
                <w:bCs/>
              </w:rPr>
            </w:pPr>
            <w:r w:rsidRPr="007C5003">
              <w:rPr>
                <w:b w:val="0"/>
                <w:bCs/>
              </w:rPr>
              <w:t>OPPT</w:t>
            </w:r>
          </w:p>
        </w:tc>
        <w:tc>
          <w:tcPr>
            <w:tcW w:w="2241" w:type="dxa"/>
            <w:noWrap/>
            <w:hideMark/>
          </w:tcPr>
          <w:p w14:paraId="63496643" w14:textId="77777777" w:rsidR="0076288E" w:rsidRPr="007C5003" w:rsidRDefault="0076288E" w:rsidP="0076288E">
            <w:pPr>
              <w:pStyle w:val="TytuMAPiTABEL"/>
              <w:rPr>
                <w:b w:val="0"/>
                <w:bCs/>
              </w:rPr>
            </w:pPr>
            <w:r w:rsidRPr="007C5003">
              <w:rPr>
                <w:b w:val="0"/>
                <w:bCs/>
              </w:rPr>
              <w:t>TAK</w:t>
            </w:r>
          </w:p>
        </w:tc>
        <w:tc>
          <w:tcPr>
            <w:tcW w:w="994" w:type="dxa"/>
            <w:noWrap/>
            <w:hideMark/>
          </w:tcPr>
          <w:p w14:paraId="11E4F807" w14:textId="77777777" w:rsidR="0076288E" w:rsidRPr="007C5003" w:rsidRDefault="0076288E" w:rsidP="0076288E">
            <w:pPr>
              <w:pStyle w:val="TytuMAPiTABEL"/>
              <w:rPr>
                <w:b w:val="0"/>
                <w:bCs/>
              </w:rPr>
            </w:pPr>
            <w:r w:rsidRPr="007C5003">
              <w:rPr>
                <w:b w:val="0"/>
                <w:bCs/>
              </w:rPr>
              <w:t>2025</w:t>
            </w:r>
          </w:p>
        </w:tc>
        <w:tc>
          <w:tcPr>
            <w:tcW w:w="1379" w:type="dxa"/>
            <w:noWrap/>
            <w:hideMark/>
          </w:tcPr>
          <w:p w14:paraId="180BD64C" w14:textId="77777777" w:rsidR="0076288E" w:rsidRPr="007C5003" w:rsidRDefault="0076288E" w:rsidP="0076288E">
            <w:pPr>
              <w:pStyle w:val="TytuMAPiTABEL"/>
              <w:rPr>
                <w:b w:val="0"/>
                <w:bCs/>
              </w:rPr>
            </w:pPr>
            <w:r w:rsidRPr="007C5003">
              <w:rPr>
                <w:b w:val="0"/>
                <w:bCs/>
              </w:rPr>
              <w:t xml:space="preserve"> EFRR </w:t>
            </w:r>
          </w:p>
        </w:tc>
        <w:tc>
          <w:tcPr>
            <w:tcW w:w="2259" w:type="dxa"/>
            <w:noWrap/>
            <w:hideMark/>
          </w:tcPr>
          <w:p w14:paraId="1928EC77" w14:textId="77777777" w:rsidR="0076288E" w:rsidRPr="007C5003" w:rsidRDefault="0076288E" w:rsidP="0076288E">
            <w:pPr>
              <w:pStyle w:val="TytuMAPiTABEL"/>
              <w:rPr>
                <w:b w:val="0"/>
                <w:bCs/>
              </w:rPr>
            </w:pPr>
            <w:r w:rsidRPr="007C5003">
              <w:rPr>
                <w:b w:val="0"/>
                <w:bCs/>
              </w:rPr>
              <w:t xml:space="preserve"> €                      703 400,00 </w:t>
            </w:r>
          </w:p>
        </w:tc>
        <w:tc>
          <w:tcPr>
            <w:tcW w:w="1811" w:type="dxa"/>
            <w:noWrap/>
            <w:hideMark/>
          </w:tcPr>
          <w:p w14:paraId="52045650" w14:textId="77777777" w:rsidR="0076288E" w:rsidRPr="007C5003" w:rsidRDefault="0076288E" w:rsidP="0076288E">
            <w:pPr>
              <w:pStyle w:val="TytuMAPiTABEL"/>
              <w:rPr>
                <w:b w:val="0"/>
                <w:bCs/>
              </w:rPr>
            </w:pPr>
            <w:r w:rsidRPr="007C5003">
              <w:rPr>
                <w:b w:val="0"/>
                <w:bCs/>
              </w:rPr>
              <w:t xml:space="preserve"> €             703 400,00 </w:t>
            </w:r>
          </w:p>
        </w:tc>
        <w:tc>
          <w:tcPr>
            <w:tcW w:w="2197" w:type="dxa"/>
            <w:noWrap/>
            <w:hideMark/>
          </w:tcPr>
          <w:p w14:paraId="0B70270A" w14:textId="77777777" w:rsidR="0076288E" w:rsidRPr="007C5003" w:rsidRDefault="0076288E" w:rsidP="0076288E">
            <w:pPr>
              <w:pStyle w:val="TytuMAPiTABEL"/>
              <w:rPr>
                <w:b w:val="0"/>
                <w:bCs/>
              </w:rPr>
            </w:pPr>
            <w:r w:rsidRPr="007C5003">
              <w:rPr>
                <w:b w:val="0"/>
                <w:bCs/>
              </w:rPr>
              <w:t xml:space="preserve"> €                    597 890,00 </w:t>
            </w:r>
          </w:p>
        </w:tc>
        <w:tc>
          <w:tcPr>
            <w:tcW w:w="1936" w:type="dxa"/>
            <w:noWrap/>
            <w:hideMark/>
          </w:tcPr>
          <w:p w14:paraId="6896544A" w14:textId="77777777" w:rsidR="0076288E" w:rsidRPr="007C5003" w:rsidRDefault="0076288E" w:rsidP="0076288E">
            <w:pPr>
              <w:pStyle w:val="TytuMAPiTABEL"/>
              <w:rPr>
                <w:b w:val="0"/>
                <w:bCs/>
              </w:rPr>
            </w:pPr>
            <w:r w:rsidRPr="007C5003">
              <w:rPr>
                <w:b w:val="0"/>
                <w:bCs/>
              </w:rPr>
              <w:t xml:space="preserve"> €               105 510,00 </w:t>
            </w:r>
          </w:p>
        </w:tc>
        <w:tc>
          <w:tcPr>
            <w:tcW w:w="2333" w:type="dxa"/>
            <w:hideMark/>
          </w:tcPr>
          <w:p w14:paraId="6A2C9AC8" w14:textId="77777777" w:rsidR="0076288E" w:rsidRPr="007C5003" w:rsidRDefault="0076288E" w:rsidP="0076288E">
            <w:pPr>
              <w:pStyle w:val="TytuMAPiTABEL"/>
              <w:rPr>
                <w:b w:val="0"/>
                <w:bCs/>
              </w:rPr>
            </w:pPr>
            <w:r w:rsidRPr="007C5003">
              <w:rPr>
                <w:b w:val="0"/>
                <w:bCs/>
              </w:rPr>
              <w:t>1. WLWK-RCO058 - Wspierana infrastruktura rowerowa [km] - 4,49 km</w:t>
            </w:r>
            <w:r w:rsidRPr="007C5003">
              <w:rPr>
                <w:b w:val="0"/>
                <w:bCs/>
              </w:rPr>
              <w:br/>
              <w:t>2. WLWK-RCO074 - Ludność objęta projektami w ramach strategii zintegrowanego rozwoju terytorialnego [osoby] - 12 615 osób</w:t>
            </w:r>
            <w:r w:rsidRPr="007C5003">
              <w:rPr>
                <w:b w:val="0"/>
                <w:bCs/>
              </w:rPr>
              <w:br/>
              <w:t xml:space="preserve">3. WLWK-RCO075 - Wspierane strategie zintegrowanego rozwoju </w:t>
            </w:r>
            <w:r w:rsidRPr="007C5003">
              <w:rPr>
                <w:b w:val="0"/>
                <w:bCs/>
              </w:rPr>
              <w:lastRenderedPageBreak/>
              <w:t>terytorialnego [sztuki] - 1 sztuka</w:t>
            </w:r>
          </w:p>
        </w:tc>
        <w:tc>
          <w:tcPr>
            <w:tcW w:w="1942" w:type="dxa"/>
            <w:hideMark/>
          </w:tcPr>
          <w:p w14:paraId="4C3AED2E" w14:textId="77777777" w:rsidR="0076288E" w:rsidRPr="007C5003" w:rsidRDefault="0076288E" w:rsidP="0076288E">
            <w:pPr>
              <w:pStyle w:val="TytuMAPiTABEL"/>
              <w:rPr>
                <w:b w:val="0"/>
                <w:bCs/>
              </w:rPr>
            </w:pPr>
            <w:r w:rsidRPr="007C5003">
              <w:rPr>
                <w:b w:val="0"/>
                <w:bCs/>
              </w:rPr>
              <w:lastRenderedPageBreak/>
              <w:t>1. WLWK-RCR064 - Roczna liczba użytkowników infrastruktury rowerowej [użytkownicy/rok] - 73 000 użytkowników/rok</w:t>
            </w:r>
          </w:p>
        </w:tc>
      </w:tr>
      <w:tr w:rsidR="0076288E" w:rsidRPr="0076288E" w14:paraId="197322AE" w14:textId="77777777" w:rsidTr="0076288E">
        <w:trPr>
          <w:trHeight w:val="3885"/>
        </w:trPr>
        <w:tc>
          <w:tcPr>
            <w:tcW w:w="540" w:type="dxa"/>
            <w:noWrap/>
            <w:hideMark/>
          </w:tcPr>
          <w:p w14:paraId="10263239" w14:textId="77777777" w:rsidR="0076288E" w:rsidRPr="007C5003" w:rsidRDefault="0076288E" w:rsidP="0076288E">
            <w:pPr>
              <w:pStyle w:val="TytuMAPiTABEL"/>
              <w:rPr>
                <w:b w:val="0"/>
                <w:bCs/>
              </w:rPr>
            </w:pPr>
            <w:r w:rsidRPr="007C5003">
              <w:rPr>
                <w:b w:val="0"/>
                <w:bCs/>
              </w:rPr>
              <w:t>4</w:t>
            </w:r>
          </w:p>
        </w:tc>
        <w:tc>
          <w:tcPr>
            <w:tcW w:w="1458" w:type="dxa"/>
            <w:noWrap/>
            <w:hideMark/>
          </w:tcPr>
          <w:p w14:paraId="2461682F" w14:textId="77777777" w:rsidR="0076288E" w:rsidRPr="007C5003" w:rsidRDefault="0076288E" w:rsidP="0076288E">
            <w:pPr>
              <w:pStyle w:val="TytuMAPiTABEL"/>
              <w:rPr>
                <w:b w:val="0"/>
                <w:bCs/>
              </w:rPr>
            </w:pPr>
            <w:r w:rsidRPr="007C5003">
              <w:rPr>
                <w:b w:val="0"/>
                <w:bCs/>
              </w:rPr>
              <w:t>OPPT-TU-13</w:t>
            </w:r>
          </w:p>
        </w:tc>
        <w:tc>
          <w:tcPr>
            <w:tcW w:w="772" w:type="dxa"/>
            <w:vMerge/>
            <w:hideMark/>
          </w:tcPr>
          <w:p w14:paraId="47E6A4BF" w14:textId="77777777" w:rsidR="0076288E" w:rsidRPr="007C5003" w:rsidRDefault="0076288E" w:rsidP="0076288E">
            <w:pPr>
              <w:pStyle w:val="TytuMAPiTABEL"/>
              <w:rPr>
                <w:b w:val="0"/>
                <w:bCs/>
              </w:rPr>
            </w:pPr>
          </w:p>
        </w:tc>
        <w:tc>
          <w:tcPr>
            <w:tcW w:w="1140" w:type="dxa"/>
            <w:noWrap/>
            <w:hideMark/>
          </w:tcPr>
          <w:p w14:paraId="764B0CC6" w14:textId="77777777" w:rsidR="0076288E" w:rsidRPr="007C5003" w:rsidRDefault="0076288E" w:rsidP="0076288E">
            <w:pPr>
              <w:pStyle w:val="TytuMAPiTABEL"/>
              <w:rPr>
                <w:b w:val="0"/>
                <w:bCs/>
              </w:rPr>
            </w:pPr>
            <w:r w:rsidRPr="007C5003">
              <w:rPr>
                <w:b w:val="0"/>
                <w:bCs/>
              </w:rPr>
              <w:t>2(viii)</w:t>
            </w:r>
          </w:p>
        </w:tc>
        <w:tc>
          <w:tcPr>
            <w:tcW w:w="3601" w:type="dxa"/>
            <w:hideMark/>
          </w:tcPr>
          <w:p w14:paraId="3835FC85" w14:textId="77777777" w:rsidR="0076288E" w:rsidRPr="007C5003" w:rsidRDefault="0076288E" w:rsidP="0076288E">
            <w:pPr>
              <w:pStyle w:val="TytuMAPiTABEL"/>
              <w:rPr>
                <w:b w:val="0"/>
                <w:bCs/>
              </w:rPr>
            </w:pPr>
            <w:r w:rsidRPr="007C5003">
              <w:rPr>
                <w:b w:val="0"/>
                <w:bCs/>
              </w:rPr>
              <w:t>CP2/2(viii)/Infrastruktura przeznaczona dla rowerów ZIT/OPPT</w:t>
            </w:r>
          </w:p>
        </w:tc>
        <w:tc>
          <w:tcPr>
            <w:tcW w:w="1816" w:type="dxa"/>
            <w:hideMark/>
          </w:tcPr>
          <w:p w14:paraId="0A254613" w14:textId="77777777" w:rsidR="0076288E" w:rsidRPr="007C5003" w:rsidRDefault="0076288E" w:rsidP="0076288E">
            <w:pPr>
              <w:pStyle w:val="TytuMAPiTABEL"/>
              <w:rPr>
                <w:b w:val="0"/>
                <w:bCs/>
              </w:rPr>
            </w:pPr>
            <w:r w:rsidRPr="007C5003">
              <w:rPr>
                <w:b w:val="0"/>
                <w:bCs/>
              </w:rPr>
              <w:t>Powiat Tucholski</w:t>
            </w:r>
          </w:p>
        </w:tc>
        <w:tc>
          <w:tcPr>
            <w:tcW w:w="3631" w:type="dxa"/>
            <w:hideMark/>
          </w:tcPr>
          <w:p w14:paraId="52FDEC84" w14:textId="77777777" w:rsidR="0076288E" w:rsidRPr="007C5003" w:rsidRDefault="0076288E" w:rsidP="0076288E">
            <w:pPr>
              <w:pStyle w:val="TytuMAPiTABEL"/>
              <w:rPr>
                <w:b w:val="0"/>
                <w:bCs/>
              </w:rPr>
            </w:pPr>
            <w:r w:rsidRPr="007C5003">
              <w:rPr>
                <w:b w:val="0"/>
                <w:bCs/>
              </w:rPr>
              <w:t>Budowa sieci ścieżek rowerowych na terenie Powiatu Tucholskiego w celu kanalizacji ruchu turystycznego</w:t>
            </w:r>
          </w:p>
        </w:tc>
        <w:tc>
          <w:tcPr>
            <w:tcW w:w="1620" w:type="dxa"/>
            <w:hideMark/>
          </w:tcPr>
          <w:p w14:paraId="726764D5" w14:textId="77777777" w:rsidR="0076288E" w:rsidRPr="007C5003" w:rsidRDefault="0076288E" w:rsidP="0076288E">
            <w:pPr>
              <w:pStyle w:val="TytuMAPiTABEL"/>
              <w:rPr>
                <w:b w:val="0"/>
                <w:bCs/>
              </w:rPr>
            </w:pPr>
            <w:r w:rsidRPr="007C5003">
              <w:rPr>
                <w:b w:val="0"/>
                <w:bCs/>
              </w:rPr>
              <w:t>OPPT</w:t>
            </w:r>
          </w:p>
        </w:tc>
        <w:tc>
          <w:tcPr>
            <w:tcW w:w="2241" w:type="dxa"/>
            <w:noWrap/>
            <w:hideMark/>
          </w:tcPr>
          <w:p w14:paraId="03943A44" w14:textId="77777777" w:rsidR="0076288E" w:rsidRPr="007C5003" w:rsidRDefault="0076288E" w:rsidP="0076288E">
            <w:pPr>
              <w:pStyle w:val="TytuMAPiTABEL"/>
              <w:rPr>
                <w:b w:val="0"/>
                <w:bCs/>
              </w:rPr>
            </w:pPr>
            <w:r w:rsidRPr="007C5003">
              <w:rPr>
                <w:b w:val="0"/>
                <w:bCs/>
              </w:rPr>
              <w:t>TAK</w:t>
            </w:r>
          </w:p>
        </w:tc>
        <w:tc>
          <w:tcPr>
            <w:tcW w:w="994" w:type="dxa"/>
            <w:noWrap/>
            <w:hideMark/>
          </w:tcPr>
          <w:p w14:paraId="688BF1FB" w14:textId="77777777" w:rsidR="0076288E" w:rsidRPr="007C5003" w:rsidRDefault="0076288E" w:rsidP="0076288E">
            <w:pPr>
              <w:pStyle w:val="TytuMAPiTABEL"/>
              <w:rPr>
                <w:b w:val="0"/>
                <w:bCs/>
              </w:rPr>
            </w:pPr>
            <w:r w:rsidRPr="007C5003">
              <w:rPr>
                <w:b w:val="0"/>
                <w:bCs/>
              </w:rPr>
              <w:t>2023-2027</w:t>
            </w:r>
          </w:p>
        </w:tc>
        <w:tc>
          <w:tcPr>
            <w:tcW w:w="1379" w:type="dxa"/>
            <w:noWrap/>
            <w:hideMark/>
          </w:tcPr>
          <w:p w14:paraId="5BCF1BA0" w14:textId="77777777" w:rsidR="0076288E" w:rsidRPr="007C5003" w:rsidRDefault="0076288E" w:rsidP="0076288E">
            <w:pPr>
              <w:pStyle w:val="TytuMAPiTABEL"/>
              <w:rPr>
                <w:b w:val="0"/>
                <w:bCs/>
              </w:rPr>
            </w:pPr>
            <w:r w:rsidRPr="007C5003">
              <w:rPr>
                <w:b w:val="0"/>
                <w:bCs/>
              </w:rPr>
              <w:t xml:space="preserve"> EFRR </w:t>
            </w:r>
          </w:p>
        </w:tc>
        <w:tc>
          <w:tcPr>
            <w:tcW w:w="2259" w:type="dxa"/>
            <w:noWrap/>
            <w:hideMark/>
          </w:tcPr>
          <w:p w14:paraId="3363A31D" w14:textId="77777777" w:rsidR="0076288E" w:rsidRPr="007C5003" w:rsidRDefault="0076288E" w:rsidP="0076288E">
            <w:pPr>
              <w:pStyle w:val="TytuMAPiTABEL"/>
              <w:rPr>
                <w:b w:val="0"/>
                <w:bCs/>
              </w:rPr>
            </w:pPr>
            <w:r w:rsidRPr="007C5003">
              <w:rPr>
                <w:b w:val="0"/>
                <w:bCs/>
              </w:rPr>
              <w:t xml:space="preserve"> €                      729 411,80 </w:t>
            </w:r>
          </w:p>
        </w:tc>
        <w:tc>
          <w:tcPr>
            <w:tcW w:w="1811" w:type="dxa"/>
            <w:noWrap/>
            <w:hideMark/>
          </w:tcPr>
          <w:p w14:paraId="10756F26" w14:textId="77777777" w:rsidR="0076288E" w:rsidRPr="007C5003" w:rsidRDefault="0076288E" w:rsidP="0076288E">
            <w:pPr>
              <w:pStyle w:val="TytuMAPiTABEL"/>
              <w:rPr>
                <w:b w:val="0"/>
                <w:bCs/>
              </w:rPr>
            </w:pPr>
            <w:r w:rsidRPr="007C5003">
              <w:rPr>
                <w:b w:val="0"/>
                <w:bCs/>
              </w:rPr>
              <w:t xml:space="preserve"> €             729 411,80 </w:t>
            </w:r>
          </w:p>
        </w:tc>
        <w:tc>
          <w:tcPr>
            <w:tcW w:w="2197" w:type="dxa"/>
            <w:noWrap/>
            <w:hideMark/>
          </w:tcPr>
          <w:p w14:paraId="0435AF98" w14:textId="77777777" w:rsidR="0076288E" w:rsidRPr="007C5003" w:rsidRDefault="0076288E" w:rsidP="0076288E">
            <w:pPr>
              <w:pStyle w:val="TytuMAPiTABEL"/>
              <w:rPr>
                <w:b w:val="0"/>
                <w:bCs/>
              </w:rPr>
            </w:pPr>
            <w:r w:rsidRPr="007C5003">
              <w:rPr>
                <w:b w:val="0"/>
                <w:bCs/>
              </w:rPr>
              <w:t xml:space="preserve"> €                    620 000,00 </w:t>
            </w:r>
          </w:p>
        </w:tc>
        <w:tc>
          <w:tcPr>
            <w:tcW w:w="1936" w:type="dxa"/>
            <w:noWrap/>
            <w:hideMark/>
          </w:tcPr>
          <w:p w14:paraId="1A9E02D5" w14:textId="77777777" w:rsidR="0076288E" w:rsidRPr="007C5003" w:rsidRDefault="0076288E" w:rsidP="0076288E">
            <w:pPr>
              <w:pStyle w:val="TytuMAPiTABEL"/>
              <w:rPr>
                <w:b w:val="0"/>
                <w:bCs/>
              </w:rPr>
            </w:pPr>
            <w:r w:rsidRPr="007C5003">
              <w:rPr>
                <w:b w:val="0"/>
                <w:bCs/>
              </w:rPr>
              <w:t xml:space="preserve"> €               109 411,80 </w:t>
            </w:r>
          </w:p>
        </w:tc>
        <w:tc>
          <w:tcPr>
            <w:tcW w:w="2333" w:type="dxa"/>
            <w:hideMark/>
          </w:tcPr>
          <w:p w14:paraId="3ADF6A17" w14:textId="77777777" w:rsidR="0076288E" w:rsidRPr="007C5003" w:rsidRDefault="0076288E" w:rsidP="0076288E">
            <w:pPr>
              <w:pStyle w:val="TytuMAPiTABEL"/>
              <w:rPr>
                <w:b w:val="0"/>
                <w:bCs/>
              </w:rPr>
            </w:pPr>
            <w:r w:rsidRPr="007C5003">
              <w:rPr>
                <w:b w:val="0"/>
                <w:bCs/>
              </w:rPr>
              <w:t>1. WLWK-RCO058 - Wspierana infrastruktura rowerowa [km] - 2,95 km</w:t>
            </w:r>
            <w:r w:rsidRPr="007C5003">
              <w:rPr>
                <w:b w:val="0"/>
                <w:bCs/>
              </w:rPr>
              <w:br/>
              <w:t>2. WLWK-RCO074 - Ludność objęta projektami w ramach strategii zintegrowanego rozwoju terytorialnego [osoby] - 500 osób</w:t>
            </w:r>
            <w:r w:rsidRPr="007C5003">
              <w:rPr>
                <w:b w:val="0"/>
                <w:bCs/>
              </w:rPr>
              <w:br/>
              <w:t>3. WLWK-RCO075 - Wspierane strategie zintegrowanego rozwoju terytorialnego [sztuki] - 1 sztuka</w:t>
            </w:r>
          </w:p>
        </w:tc>
        <w:tc>
          <w:tcPr>
            <w:tcW w:w="1942" w:type="dxa"/>
            <w:hideMark/>
          </w:tcPr>
          <w:p w14:paraId="27F5BD7D" w14:textId="77777777" w:rsidR="0076288E" w:rsidRPr="007C5003" w:rsidRDefault="0076288E" w:rsidP="0076288E">
            <w:pPr>
              <w:pStyle w:val="TytuMAPiTABEL"/>
              <w:rPr>
                <w:b w:val="0"/>
                <w:bCs/>
              </w:rPr>
            </w:pPr>
            <w:r w:rsidRPr="007C5003">
              <w:rPr>
                <w:b w:val="0"/>
                <w:bCs/>
              </w:rPr>
              <w:t>1. WLWK-RCR064 - Roczna liczba użytkowników infrastruktury rowerowej [użytkownicy/rok] - 23 907 użytkowników/rok</w:t>
            </w:r>
          </w:p>
        </w:tc>
      </w:tr>
      <w:tr w:rsidR="0076288E" w:rsidRPr="0076288E" w14:paraId="64CC5D63" w14:textId="77777777" w:rsidTr="0076288E">
        <w:trPr>
          <w:trHeight w:val="3855"/>
        </w:trPr>
        <w:tc>
          <w:tcPr>
            <w:tcW w:w="540" w:type="dxa"/>
            <w:noWrap/>
            <w:hideMark/>
          </w:tcPr>
          <w:p w14:paraId="71061E83" w14:textId="77777777" w:rsidR="0076288E" w:rsidRPr="007C5003" w:rsidRDefault="0076288E" w:rsidP="0076288E">
            <w:pPr>
              <w:pStyle w:val="TytuMAPiTABEL"/>
              <w:rPr>
                <w:b w:val="0"/>
                <w:bCs/>
              </w:rPr>
            </w:pPr>
            <w:r w:rsidRPr="007C5003">
              <w:rPr>
                <w:b w:val="0"/>
                <w:bCs/>
              </w:rPr>
              <w:t>5</w:t>
            </w:r>
          </w:p>
        </w:tc>
        <w:tc>
          <w:tcPr>
            <w:tcW w:w="1458" w:type="dxa"/>
            <w:noWrap/>
            <w:hideMark/>
          </w:tcPr>
          <w:p w14:paraId="12CD755D" w14:textId="77777777" w:rsidR="0076288E" w:rsidRPr="007C5003" w:rsidRDefault="0076288E" w:rsidP="0076288E">
            <w:pPr>
              <w:pStyle w:val="TytuMAPiTABEL"/>
              <w:rPr>
                <w:b w:val="0"/>
                <w:bCs/>
              </w:rPr>
            </w:pPr>
            <w:r w:rsidRPr="007C5003">
              <w:rPr>
                <w:b w:val="0"/>
                <w:bCs/>
              </w:rPr>
              <w:t>OPPT-TU-29</w:t>
            </w:r>
          </w:p>
        </w:tc>
        <w:tc>
          <w:tcPr>
            <w:tcW w:w="772" w:type="dxa"/>
            <w:vMerge/>
            <w:hideMark/>
          </w:tcPr>
          <w:p w14:paraId="6F1C284E" w14:textId="77777777" w:rsidR="0076288E" w:rsidRPr="007C5003" w:rsidRDefault="0076288E" w:rsidP="0076288E">
            <w:pPr>
              <w:pStyle w:val="TytuMAPiTABEL"/>
              <w:rPr>
                <w:b w:val="0"/>
                <w:bCs/>
              </w:rPr>
            </w:pPr>
          </w:p>
        </w:tc>
        <w:tc>
          <w:tcPr>
            <w:tcW w:w="1140" w:type="dxa"/>
            <w:noWrap/>
            <w:hideMark/>
          </w:tcPr>
          <w:p w14:paraId="26432908" w14:textId="77777777" w:rsidR="0076288E" w:rsidRPr="007C5003" w:rsidRDefault="0076288E" w:rsidP="0076288E">
            <w:pPr>
              <w:pStyle w:val="TytuMAPiTABEL"/>
              <w:rPr>
                <w:b w:val="0"/>
                <w:bCs/>
              </w:rPr>
            </w:pPr>
            <w:r w:rsidRPr="007C5003">
              <w:rPr>
                <w:b w:val="0"/>
                <w:bCs/>
              </w:rPr>
              <w:t>2(viii)</w:t>
            </w:r>
          </w:p>
        </w:tc>
        <w:tc>
          <w:tcPr>
            <w:tcW w:w="3601" w:type="dxa"/>
            <w:hideMark/>
          </w:tcPr>
          <w:p w14:paraId="7989D292" w14:textId="77777777" w:rsidR="0076288E" w:rsidRPr="007C5003" w:rsidRDefault="0076288E" w:rsidP="0076288E">
            <w:pPr>
              <w:pStyle w:val="TytuMAPiTABEL"/>
              <w:rPr>
                <w:b w:val="0"/>
                <w:bCs/>
              </w:rPr>
            </w:pPr>
            <w:r w:rsidRPr="007C5003">
              <w:rPr>
                <w:b w:val="0"/>
                <w:bCs/>
              </w:rPr>
              <w:t>CP2/2(viii)/Infrastruktura przeznaczona dla rowerów ZIT/OPPT</w:t>
            </w:r>
          </w:p>
        </w:tc>
        <w:tc>
          <w:tcPr>
            <w:tcW w:w="1816" w:type="dxa"/>
            <w:hideMark/>
          </w:tcPr>
          <w:p w14:paraId="376033DC" w14:textId="77777777" w:rsidR="0076288E" w:rsidRPr="007C5003" w:rsidRDefault="0076288E" w:rsidP="0076288E">
            <w:pPr>
              <w:pStyle w:val="TytuMAPiTABEL"/>
              <w:rPr>
                <w:b w:val="0"/>
                <w:bCs/>
              </w:rPr>
            </w:pPr>
            <w:r w:rsidRPr="007C5003">
              <w:rPr>
                <w:b w:val="0"/>
                <w:bCs/>
              </w:rPr>
              <w:t>Gmina Tuchola</w:t>
            </w:r>
          </w:p>
        </w:tc>
        <w:tc>
          <w:tcPr>
            <w:tcW w:w="3631" w:type="dxa"/>
            <w:hideMark/>
          </w:tcPr>
          <w:p w14:paraId="00B24C7A" w14:textId="77777777" w:rsidR="0076288E" w:rsidRPr="007C5003" w:rsidRDefault="0076288E" w:rsidP="0076288E">
            <w:pPr>
              <w:pStyle w:val="TytuMAPiTABEL"/>
              <w:rPr>
                <w:b w:val="0"/>
                <w:bCs/>
              </w:rPr>
            </w:pPr>
            <w:r w:rsidRPr="007C5003">
              <w:rPr>
                <w:b w:val="0"/>
                <w:bCs/>
              </w:rPr>
              <w:t>Budowa infrastruktury rowerowej na terenie m. Bladowo i dalej, do granicy gminy Tuchola na trasie DW nr 240</w:t>
            </w:r>
          </w:p>
        </w:tc>
        <w:tc>
          <w:tcPr>
            <w:tcW w:w="1620" w:type="dxa"/>
            <w:hideMark/>
          </w:tcPr>
          <w:p w14:paraId="532C97B8" w14:textId="77777777" w:rsidR="0076288E" w:rsidRPr="007C5003" w:rsidRDefault="0076288E" w:rsidP="0076288E">
            <w:pPr>
              <w:pStyle w:val="TytuMAPiTABEL"/>
              <w:rPr>
                <w:b w:val="0"/>
                <w:bCs/>
              </w:rPr>
            </w:pPr>
            <w:r w:rsidRPr="007C5003">
              <w:rPr>
                <w:b w:val="0"/>
                <w:bCs/>
              </w:rPr>
              <w:t>OPPT</w:t>
            </w:r>
          </w:p>
        </w:tc>
        <w:tc>
          <w:tcPr>
            <w:tcW w:w="2241" w:type="dxa"/>
            <w:noWrap/>
            <w:hideMark/>
          </w:tcPr>
          <w:p w14:paraId="70C55EE9" w14:textId="77777777" w:rsidR="0076288E" w:rsidRPr="007C5003" w:rsidRDefault="0076288E" w:rsidP="0076288E">
            <w:pPr>
              <w:pStyle w:val="TytuMAPiTABEL"/>
              <w:rPr>
                <w:b w:val="0"/>
                <w:bCs/>
              </w:rPr>
            </w:pPr>
            <w:r w:rsidRPr="007C5003">
              <w:rPr>
                <w:b w:val="0"/>
                <w:bCs/>
              </w:rPr>
              <w:t>TAK</w:t>
            </w:r>
          </w:p>
        </w:tc>
        <w:tc>
          <w:tcPr>
            <w:tcW w:w="994" w:type="dxa"/>
            <w:noWrap/>
            <w:hideMark/>
          </w:tcPr>
          <w:p w14:paraId="5ED6F99E" w14:textId="77777777" w:rsidR="0076288E" w:rsidRPr="007C5003" w:rsidRDefault="0076288E" w:rsidP="0076288E">
            <w:pPr>
              <w:pStyle w:val="TytuMAPiTABEL"/>
              <w:rPr>
                <w:b w:val="0"/>
                <w:bCs/>
              </w:rPr>
            </w:pPr>
            <w:r w:rsidRPr="007C5003">
              <w:rPr>
                <w:b w:val="0"/>
                <w:bCs/>
              </w:rPr>
              <w:t>2025</w:t>
            </w:r>
          </w:p>
        </w:tc>
        <w:tc>
          <w:tcPr>
            <w:tcW w:w="1379" w:type="dxa"/>
            <w:noWrap/>
            <w:hideMark/>
          </w:tcPr>
          <w:p w14:paraId="78330EAB" w14:textId="77777777" w:rsidR="0076288E" w:rsidRPr="007C5003" w:rsidRDefault="0076288E" w:rsidP="0076288E">
            <w:pPr>
              <w:pStyle w:val="TytuMAPiTABEL"/>
              <w:rPr>
                <w:b w:val="0"/>
                <w:bCs/>
              </w:rPr>
            </w:pPr>
            <w:r w:rsidRPr="007C5003">
              <w:rPr>
                <w:b w:val="0"/>
                <w:bCs/>
              </w:rPr>
              <w:t xml:space="preserve"> EFRR </w:t>
            </w:r>
          </w:p>
        </w:tc>
        <w:tc>
          <w:tcPr>
            <w:tcW w:w="2259" w:type="dxa"/>
            <w:noWrap/>
            <w:hideMark/>
          </w:tcPr>
          <w:p w14:paraId="59C6A204" w14:textId="77777777" w:rsidR="0076288E" w:rsidRPr="007C5003" w:rsidRDefault="0076288E" w:rsidP="0076288E">
            <w:pPr>
              <w:pStyle w:val="TytuMAPiTABEL"/>
              <w:rPr>
                <w:b w:val="0"/>
                <w:bCs/>
              </w:rPr>
            </w:pPr>
            <w:r w:rsidRPr="007C5003">
              <w:rPr>
                <w:b w:val="0"/>
                <w:bCs/>
              </w:rPr>
              <w:t xml:space="preserve"> €                      519 787,00 </w:t>
            </w:r>
          </w:p>
        </w:tc>
        <w:tc>
          <w:tcPr>
            <w:tcW w:w="1811" w:type="dxa"/>
            <w:noWrap/>
            <w:hideMark/>
          </w:tcPr>
          <w:p w14:paraId="344262DF" w14:textId="77777777" w:rsidR="0076288E" w:rsidRPr="007C5003" w:rsidRDefault="0076288E" w:rsidP="0076288E">
            <w:pPr>
              <w:pStyle w:val="TytuMAPiTABEL"/>
              <w:rPr>
                <w:b w:val="0"/>
                <w:bCs/>
              </w:rPr>
            </w:pPr>
            <w:r w:rsidRPr="007C5003">
              <w:rPr>
                <w:b w:val="0"/>
                <w:bCs/>
              </w:rPr>
              <w:t xml:space="preserve"> €             519 787,00 </w:t>
            </w:r>
          </w:p>
        </w:tc>
        <w:tc>
          <w:tcPr>
            <w:tcW w:w="2197" w:type="dxa"/>
            <w:noWrap/>
            <w:hideMark/>
          </w:tcPr>
          <w:p w14:paraId="71D7E2AB" w14:textId="77777777" w:rsidR="0076288E" w:rsidRPr="007C5003" w:rsidRDefault="0076288E" w:rsidP="0076288E">
            <w:pPr>
              <w:pStyle w:val="TytuMAPiTABEL"/>
              <w:rPr>
                <w:b w:val="0"/>
                <w:bCs/>
              </w:rPr>
            </w:pPr>
            <w:r w:rsidRPr="007C5003">
              <w:rPr>
                <w:b w:val="0"/>
                <w:bCs/>
              </w:rPr>
              <w:t xml:space="preserve"> €                    441 818,95 </w:t>
            </w:r>
          </w:p>
        </w:tc>
        <w:tc>
          <w:tcPr>
            <w:tcW w:w="1936" w:type="dxa"/>
            <w:noWrap/>
            <w:hideMark/>
          </w:tcPr>
          <w:p w14:paraId="021FBC47" w14:textId="77777777" w:rsidR="0076288E" w:rsidRPr="007C5003" w:rsidRDefault="0076288E" w:rsidP="0076288E">
            <w:pPr>
              <w:pStyle w:val="TytuMAPiTABEL"/>
              <w:rPr>
                <w:b w:val="0"/>
                <w:bCs/>
              </w:rPr>
            </w:pPr>
            <w:r w:rsidRPr="007C5003">
              <w:rPr>
                <w:b w:val="0"/>
                <w:bCs/>
              </w:rPr>
              <w:t xml:space="preserve"> €                 77 968,05 </w:t>
            </w:r>
          </w:p>
        </w:tc>
        <w:tc>
          <w:tcPr>
            <w:tcW w:w="2333" w:type="dxa"/>
            <w:hideMark/>
          </w:tcPr>
          <w:p w14:paraId="1686908A" w14:textId="77777777" w:rsidR="0076288E" w:rsidRPr="007C5003" w:rsidRDefault="0076288E" w:rsidP="0076288E">
            <w:pPr>
              <w:pStyle w:val="TytuMAPiTABEL"/>
              <w:rPr>
                <w:b w:val="0"/>
                <w:bCs/>
              </w:rPr>
            </w:pPr>
            <w:r w:rsidRPr="007C5003">
              <w:rPr>
                <w:b w:val="0"/>
                <w:bCs/>
              </w:rPr>
              <w:t>1. WLWK-RCO058 - Wspierana infrastruktura rowerowa [km] - 1,90 km</w:t>
            </w:r>
            <w:r w:rsidRPr="007C5003">
              <w:rPr>
                <w:b w:val="0"/>
                <w:bCs/>
              </w:rPr>
              <w:br/>
              <w:t>2. WLWK-RCO074 - Ludność objęta projektami w ramach strategii zintegrowanego rozwoju terytorialnego [osoby] - 376 osób</w:t>
            </w:r>
            <w:r w:rsidRPr="007C5003">
              <w:rPr>
                <w:b w:val="0"/>
                <w:bCs/>
              </w:rPr>
              <w:br/>
              <w:t>3. WLWK-RCO075 - Wspierane strategie zintegrowanego rozwoju terytorialnego [sztuki] - 1 sztuka</w:t>
            </w:r>
          </w:p>
        </w:tc>
        <w:tc>
          <w:tcPr>
            <w:tcW w:w="1942" w:type="dxa"/>
            <w:hideMark/>
          </w:tcPr>
          <w:p w14:paraId="4363C012" w14:textId="77777777" w:rsidR="0076288E" w:rsidRPr="007C5003" w:rsidRDefault="0076288E" w:rsidP="0076288E">
            <w:pPr>
              <w:pStyle w:val="TytuMAPiTABEL"/>
              <w:rPr>
                <w:b w:val="0"/>
                <w:bCs/>
              </w:rPr>
            </w:pPr>
            <w:r w:rsidRPr="007C5003">
              <w:rPr>
                <w:b w:val="0"/>
                <w:bCs/>
              </w:rPr>
              <w:t>1. WLWK-RCR064 - Roczna liczba użytkowników infrastruktury rowerowej [użytkownicy/rok] - 18 250 użytkowników/rok</w:t>
            </w:r>
          </w:p>
        </w:tc>
      </w:tr>
      <w:tr w:rsidR="0076288E" w:rsidRPr="0076288E" w14:paraId="7CE77CF2" w14:textId="77777777" w:rsidTr="0076288E">
        <w:trPr>
          <w:trHeight w:val="300"/>
        </w:trPr>
        <w:tc>
          <w:tcPr>
            <w:tcW w:w="540" w:type="dxa"/>
            <w:noWrap/>
            <w:hideMark/>
          </w:tcPr>
          <w:p w14:paraId="0F27798E" w14:textId="77777777" w:rsidR="0076288E" w:rsidRPr="007C5003" w:rsidRDefault="0076288E" w:rsidP="0076288E">
            <w:pPr>
              <w:pStyle w:val="TytuMAPiTABEL"/>
              <w:rPr>
                <w:b w:val="0"/>
                <w:bCs/>
              </w:rPr>
            </w:pPr>
            <w:r w:rsidRPr="007C5003">
              <w:rPr>
                <w:b w:val="0"/>
                <w:bCs/>
              </w:rPr>
              <w:t>6</w:t>
            </w:r>
          </w:p>
        </w:tc>
        <w:tc>
          <w:tcPr>
            <w:tcW w:w="1458" w:type="dxa"/>
            <w:noWrap/>
            <w:hideMark/>
          </w:tcPr>
          <w:p w14:paraId="786F0736" w14:textId="77777777" w:rsidR="0076288E" w:rsidRPr="007C5003" w:rsidRDefault="0076288E" w:rsidP="0076288E">
            <w:pPr>
              <w:pStyle w:val="TytuMAPiTABEL"/>
              <w:rPr>
                <w:b w:val="0"/>
                <w:bCs/>
              </w:rPr>
            </w:pPr>
            <w:r w:rsidRPr="007C5003">
              <w:rPr>
                <w:b w:val="0"/>
                <w:bCs/>
              </w:rPr>
              <w:t>OPPT-TU-2</w:t>
            </w:r>
          </w:p>
        </w:tc>
        <w:tc>
          <w:tcPr>
            <w:tcW w:w="772" w:type="dxa"/>
            <w:vMerge/>
            <w:hideMark/>
          </w:tcPr>
          <w:p w14:paraId="56749F86" w14:textId="77777777" w:rsidR="0076288E" w:rsidRPr="007C5003" w:rsidRDefault="0076288E" w:rsidP="0076288E">
            <w:pPr>
              <w:pStyle w:val="TytuMAPiTABEL"/>
              <w:rPr>
                <w:b w:val="0"/>
                <w:bCs/>
              </w:rPr>
            </w:pPr>
          </w:p>
        </w:tc>
        <w:tc>
          <w:tcPr>
            <w:tcW w:w="1140" w:type="dxa"/>
            <w:noWrap/>
            <w:hideMark/>
          </w:tcPr>
          <w:p w14:paraId="5318A9BA" w14:textId="77777777" w:rsidR="0076288E" w:rsidRPr="007C5003" w:rsidRDefault="0076288E" w:rsidP="0076288E">
            <w:pPr>
              <w:pStyle w:val="TytuMAPiTABEL"/>
              <w:rPr>
                <w:b w:val="0"/>
                <w:bCs/>
              </w:rPr>
            </w:pPr>
            <w:r w:rsidRPr="007C5003">
              <w:rPr>
                <w:b w:val="0"/>
                <w:bCs/>
              </w:rPr>
              <w:t>ANULOWANY</w:t>
            </w:r>
          </w:p>
        </w:tc>
        <w:tc>
          <w:tcPr>
            <w:tcW w:w="3601" w:type="dxa"/>
            <w:hideMark/>
          </w:tcPr>
          <w:p w14:paraId="74341A6F" w14:textId="77777777" w:rsidR="0076288E" w:rsidRPr="007C5003" w:rsidRDefault="0076288E" w:rsidP="0076288E">
            <w:pPr>
              <w:pStyle w:val="TytuMAPiTABEL"/>
              <w:rPr>
                <w:b w:val="0"/>
                <w:bCs/>
              </w:rPr>
            </w:pPr>
            <w:r w:rsidRPr="007C5003">
              <w:rPr>
                <w:b w:val="0"/>
                <w:bCs/>
              </w:rPr>
              <w:t> </w:t>
            </w:r>
          </w:p>
        </w:tc>
        <w:tc>
          <w:tcPr>
            <w:tcW w:w="1816" w:type="dxa"/>
            <w:hideMark/>
          </w:tcPr>
          <w:p w14:paraId="0DE71AAD" w14:textId="77777777" w:rsidR="0076288E" w:rsidRPr="007C5003" w:rsidRDefault="0076288E" w:rsidP="0076288E">
            <w:pPr>
              <w:pStyle w:val="TytuMAPiTABEL"/>
              <w:rPr>
                <w:b w:val="0"/>
                <w:bCs/>
              </w:rPr>
            </w:pPr>
            <w:r w:rsidRPr="007C5003">
              <w:rPr>
                <w:b w:val="0"/>
                <w:bCs/>
              </w:rPr>
              <w:t> </w:t>
            </w:r>
          </w:p>
        </w:tc>
        <w:tc>
          <w:tcPr>
            <w:tcW w:w="3631" w:type="dxa"/>
            <w:hideMark/>
          </w:tcPr>
          <w:p w14:paraId="75F7062F" w14:textId="77777777" w:rsidR="0076288E" w:rsidRPr="007C5003" w:rsidRDefault="0076288E" w:rsidP="0076288E">
            <w:pPr>
              <w:pStyle w:val="TytuMAPiTABEL"/>
              <w:rPr>
                <w:b w:val="0"/>
                <w:bCs/>
              </w:rPr>
            </w:pPr>
            <w:r w:rsidRPr="007C5003">
              <w:rPr>
                <w:b w:val="0"/>
                <w:bCs/>
              </w:rPr>
              <w:t> </w:t>
            </w:r>
          </w:p>
        </w:tc>
        <w:tc>
          <w:tcPr>
            <w:tcW w:w="1620" w:type="dxa"/>
            <w:hideMark/>
          </w:tcPr>
          <w:p w14:paraId="20B520C7" w14:textId="77777777" w:rsidR="0076288E" w:rsidRPr="007C5003" w:rsidRDefault="0076288E" w:rsidP="0076288E">
            <w:pPr>
              <w:pStyle w:val="TytuMAPiTABEL"/>
              <w:rPr>
                <w:b w:val="0"/>
                <w:bCs/>
              </w:rPr>
            </w:pPr>
            <w:r w:rsidRPr="007C5003">
              <w:rPr>
                <w:b w:val="0"/>
                <w:bCs/>
              </w:rPr>
              <w:t> </w:t>
            </w:r>
          </w:p>
        </w:tc>
        <w:tc>
          <w:tcPr>
            <w:tcW w:w="2241" w:type="dxa"/>
            <w:noWrap/>
            <w:hideMark/>
          </w:tcPr>
          <w:p w14:paraId="5FB734C1" w14:textId="77777777" w:rsidR="0076288E" w:rsidRPr="007C5003" w:rsidRDefault="0076288E" w:rsidP="0076288E">
            <w:pPr>
              <w:pStyle w:val="TytuMAPiTABEL"/>
              <w:rPr>
                <w:b w:val="0"/>
                <w:bCs/>
              </w:rPr>
            </w:pPr>
            <w:r w:rsidRPr="007C5003">
              <w:rPr>
                <w:b w:val="0"/>
                <w:bCs/>
              </w:rPr>
              <w:t> </w:t>
            </w:r>
          </w:p>
        </w:tc>
        <w:tc>
          <w:tcPr>
            <w:tcW w:w="994" w:type="dxa"/>
            <w:noWrap/>
            <w:hideMark/>
          </w:tcPr>
          <w:p w14:paraId="126FAE60" w14:textId="77777777" w:rsidR="0076288E" w:rsidRPr="007C5003" w:rsidRDefault="0076288E" w:rsidP="0076288E">
            <w:pPr>
              <w:pStyle w:val="TytuMAPiTABEL"/>
              <w:rPr>
                <w:b w:val="0"/>
                <w:bCs/>
              </w:rPr>
            </w:pPr>
            <w:r w:rsidRPr="007C5003">
              <w:rPr>
                <w:b w:val="0"/>
                <w:bCs/>
              </w:rPr>
              <w:t> </w:t>
            </w:r>
          </w:p>
        </w:tc>
        <w:tc>
          <w:tcPr>
            <w:tcW w:w="1379" w:type="dxa"/>
            <w:noWrap/>
            <w:hideMark/>
          </w:tcPr>
          <w:p w14:paraId="61815FAE" w14:textId="77777777" w:rsidR="0076288E" w:rsidRPr="007C5003" w:rsidRDefault="0076288E" w:rsidP="0076288E">
            <w:pPr>
              <w:pStyle w:val="TytuMAPiTABEL"/>
              <w:rPr>
                <w:b w:val="0"/>
                <w:bCs/>
              </w:rPr>
            </w:pPr>
            <w:r w:rsidRPr="007C5003">
              <w:rPr>
                <w:b w:val="0"/>
                <w:bCs/>
              </w:rPr>
              <w:t> </w:t>
            </w:r>
          </w:p>
        </w:tc>
        <w:tc>
          <w:tcPr>
            <w:tcW w:w="2259" w:type="dxa"/>
            <w:noWrap/>
            <w:hideMark/>
          </w:tcPr>
          <w:p w14:paraId="3B408900" w14:textId="77777777" w:rsidR="0076288E" w:rsidRPr="007C5003" w:rsidRDefault="0076288E" w:rsidP="0076288E">
            <w:pPr>
              <w:pStyle w:val="TytuMAPiTABEL"/>
              <w:rPr>
                <w:b w:val="0"/>
                <w:bCs/>
              </w:rPr>
            </w:pPr>
            <w:r w:rsidRPr="007C5003">
              <w:rPr>
                <w:b w:val="0"/>
                <w:bCs/>
              </w:rPr>
              <w:t xml:space="preserve"> €                                       -   </w:t>
            </w:r>
          </w:p>
        </w:tc>
        <w:tc>
          <w:tcPr>
            <w:tcW w:w="1811" w:type="dxa"/>
            <w:noWrap/>
            <w:hideMark/>
          </w:tcPr>
          <w:p w14:paraId="35D4A954" w14:textId="77777777" w:rsidR="0076288E" w:rsidRPr="007C5003" w:rsidRDefault="0076288E" w:rsidP="0076288E">
            <w:pPr>
              <w:pStyle w:val="TytuMAPiTABEL"/>
              <w:rPr>
                <w:b w:val="0"/>
                <w:bCs/>
              </w:rPr>
            </w:pPr>
            <w:r w:rsidRPr="007C5003">
              <w:rPr>
                <w:b w:val="0"/>
                <w:bCs/>
              </w:rPr>
              <w:t xml:space="preserve"> €                              -   </w:t>
            </w:r>
          </w:p>
        </w:tc>
        <w:tc>
          <w:tcPr>
            <w:tcW w:w="2197" w:type="dxa"/>
            <w:noWrap/>
            <w:hideMark/>
          </w:tcPr>
          <w:p w14:paraId="3A70DDAC" w14:textId="77777777" w:rsidR="0076288E" w:rsidRPr="007C5003" w:rsidRDefault="0076288E" w:rsidP="0076288E">
            <w:pPr>
              <w:pStyle w:val="TytuMAPiTABEL"/>
              <w:rPr>
                <w:b w:val="0"/>
                <w:bCs/>
              </w:rPr>
            </w:pPr>
            <w:r w:rsidRPr="007C5003">
              <w:rPr>
                <w:b w:val="0"/>
                <w:bCs/>
              </w:rPr>
              <w:t xml:space="preserve"> €                                      -   </w:t>
            </w:r>
          </w:p>
        </w:tc>
        <w:tc>
          <w:tcPr>
            <w:tcW w:w="1936" w:type="dxa"/>
            <w:noWrap/>
            <w:hideMark/>
          </w:tcPr>
          <w:p w14:paraId="16F4E761" w14:textId="77777777" w:rsidR="0076288E" w:rsidRPr="007C5003" w:rsidRDefault="0076288E" w:rsidP="0076288E">
            <w:pPr>
              <w:pStyle w:val="TytuMAPiTABEL"/>
              <w:rPr>
                <w:b w:val="0"/>
                <w:bCs/>
              </w:rPr>
            </w:pPr>
            <w:r w:rsidRPr="007C5003">
              <w:rPr>
                <w:b w:val="0"/>
                <w:bCs/>
              </w:rPr>
              <w:t xml:space="preserve"> €                                -   </w:t>
            </w:r>
          </w:p>
        </w:tc>
        <w:tc>
          <w:tcPr>
            <w:tcW w:w="2333" w:type="dxa"/>
            <w:hideMark/>
          </w:tcPr>
          <w:p w14:paraId="4C5D2A30" w14:textId="77777777" w:rsidR="0076288E" w:rsidRPr="007C5003" w:rsidRDefault="0076288E" w:rsidP="0076288E">
            <w:pPr>
              <w:pStyle w:val="TytuMAPiTABEL"/>
              <w:rPr>
                <w:b w:val="0"/>
                <w:bCs/>
              </w:rPr>
            </w:pPr>
            <w:r w:rsidRPr="007C5003">
              <w:rPr>
                <w:b w:val="0"/>
                <w:bCs/>
              </w:rPr>
              <w:t> </w:t>
            </w:r>
          </w:p>
        </w:tc>
        <w:tc>
          <w:tcPr>
            <w:tcW w:w="1942" w:type="dxa"/>
            <w:hideMark/>
          </w:tcPr>
          <w:p w14:paraId="2D2844E3" w14:textId="77777777" w:rsidR="0076288E" w:rsidRPr="0076288E" w:rsidRDefault="0076288E" w:rsidP="0076288E">
            <w:pPr>
              <w:pStyle w:val="TytuMAPiTABEL"/>
            </w:pPr>
            <w:r w:rsidRPr="0076288E">
              <w:t> </w:t>
            </w:r>
          </w:p>
        </w:tc>
      </w:tr>
      <w:tr w:rsidR="0076288E" w:rsidRPr="0076288E" w14:paraId="34B65680" w14:textId="77777777" w:rsidTr="0076288E">
        <w:trPr>
          <w:trHeight w:val="4455"/>
        </w:trPr>
        <w:tc>
          <w:tcPr>
            <w:tcW w:w="540" w:type="dxa"/>
            <w:noWrap/>
            <w:hideMark/>
          </w:tcPr>
          <w:p w14:paraId="57B150DD" w14:textId="77777777" w:rsidR="0076288E" w:rsidRPr="007C5003" w:rsidRDefault="0076288E" w:rsidP="0076288E">
            <w:pPr>
              <w:pStyle w:val="TytuMAPiTABEL"/>
              <w:rPr>
                <w:b w:val="0"/>
                <w:bCs/>
              </w:rPr>
            </w:pPr>
            <w:r w:rsidRPr="007C5003">
              <w:rPr>
                <w:b w:val="0"/>
                <w:bCs/>
              </w:rPr>
              <w:lastRenderedPageBreak/>
              <w:t>7</w:t>
            </w:r>
          </w:p>
        </w:tc>
        <w:tc>
          <w:tcPr>
            <w:tcW w:w="1458" w:type="dxa"/>
            <w:noWrap/>
            <w:hideMark/>
          </w:tcPr>
          <w:p w14:paraId="48781F5A" w14:textId="77777777" w:rsidR="0076288E" w:rsidRPr="007C5003" w:rsidRDefault="0076288E" w:rsidP="0076288E">
            <w:pPr>
              <w:pStyle w:val="TytuMAPiTABEL"/>
              <w:rPr>
                <w:b w:val="0"/>
                <w:bCs/>
              </w:rPr>
            </w:pPr>
            <w:r w:rsidRPr="007C5003">
              <w:rPr>
                <w:b w:val="0"/>
                <w:bCs/>
              </w:rPr>
              <w:t>OPPT-TU-5</w:t>
            </w:r>
          </w:p>
        </w:tc>
        <w:tc>
          <w:tcPr>
            <w:tcW w:w="772" w:type="dxa"/>
            <w:vMerge/>
            <w:hideMark/>
          </w:tcPr>
          <w:p w14:paraId="43579D35" w14:textId="77777777" w:rsidR="0076288E" w:rsidRPr="007C5003" w:rsidRDefault="0076288E" w:rsidP="0076288E">
            <w:pPr>
              <w:pStyle w:val="TytuMAPiTABEL"/>
              <w:rPr>
                <w:b w:val="0"/>
                <w:bCs/>
              </w:rPr>
            </w:pPr>
          </w:p>
        </w:tc>
        <w:tc>
          <w:tcPr>
            <w:tcW w:w="1140" w:type="dxa"/>
            <w:noWrap/>
            <w:hideMark/>
          </w:tcPr>
          <w:p w14:paraId="1336C81C" w14:textId="77777777" w:rsidR="0076288E" w:rsidRPr="007C5003" w:rsidRDefault="0076288E" w:rsidP="0076288E">
            <w:pPr>
              <w:pStyle w:val="TytuMAPiTABEL"/>
              <w:rPr>
                <w:b w:val="0"/>
                <w:bCs/>
              </w:rPr>
            </w:pPr>
            <w:r w:rsidRPr="007C5003">
              <w:rPr>
                <w:b w:val="0"/>
                <w:bCs/>
              </w:rPr>
              <w:t>2(i)</w:t>
            </w:r>
          </w:p>
        </w:tc>
        <w:tc>
          <w:tcPr>
            <w:tcW w:w="3601" w:type="dxa"/>
            <w:hideMark/>
          </w:tcPr>
          <w:p w14:paraId="37A78315" w14:textId="77777777" w:rsidR="0076288E" w:rsidRPr="007C5003" w:rsidRDefault="0076288E" w:rsidP="0076288E">
            <w:pPr>
              <w:pStyle w:val="TytuMAPiTABEL"/>
              <w:rPr>
                <w:b w:val="0"/>
                <w:bCs/>
              </w:rPr>
            </w:pPr>
            <w:r w:rsidRPr="007C5003">
              <w:rPr>
                <w:b w:val="0"/>
                <w:bCs/>
              </w:rPr>
              <w:t xml:space="preserve">CP2/2(i)/ Efektywne sieci ciepłownicze (budowa i modernizacja) </w:t>
            </w:r>
          </w:p>
        </w:tc>
        <w:tc>
          <w:tcPr>
            <w:tcW w:w="1816" w:type="dxa"/>
            <w:hideMark/>
          </w:tcPr>
          <w:p w14:paraId="305C9D36" w14:textId="77777777" w:rsidR="0076288E" w:rsidRPr="007C5003" w:rsidRDefault="0076288E" w:rsidP="0076288E">
            <w:pPr>
              <w:pStyle w:val="TytuMAPiTABEL"/>
              <w:rPr>
                <w:b w:val="0"/>
                <w:bCs/>
              </w:rPr>
            </w:pPr>
            <w:r w:rsidRPr="007C5003">
              <w:rPr>
                <w:b w:val="0"/>
                <w:bCs/>
              </w:rPr>
              <w:t>Gmina Kęsowo</w:t>
            </w:r>
          </w:p>
        </w:tc>
        <w:tc>
          <w:tcPr>
            <w:tcW w:w="3631" w:type="dxa"/>
            <w:hideMark/>
          </w:tcPr>
          <w:p w14:paraId="6C07FFA0" w14:textId="77777777" w:rsidR="0076288E" w:rsidRPr="007C5003" w:rsidRDefault="0076288E" w:rsidP="0076288E">
            <w:pPr>
              <w:pStyle w:val="TytuMAPiTABEL"/>
              <w:rPr>
                <w:b w:val="0"/>
                <w:bCs/>
              </w:rPr>
            </w:pPr>
            <w:r w:rsidRPr="007C5003">
              <w:rPr>
                <w:b w:val="0"/>
                <w:bCs/>
              </w:rPr>
              <w:t>Modernizacja kotłowni w budynkach użyteczności publicznej poprzez zmianę źródła ogrzewania</w:t>
            </w:r>
          </w:p>
        </w:tc>
        <w:tc>
          <w:tcPr>
            <w:tcW w:w="1620" w:type="dxa"/>
            <w:hideMark/>
          </w:tcPr>
          <w:p w14:paraId="09E68342" w14:textId="77777777" w:rsidR="0076288E" w:rsidRPr="007C5003" w:rsidRDefault="0076288E" w:rsidP="0076288E">
            <w:pPr>
              <w:pStyle w:val="TytuMAPiTABEL"/>
              <w:rPr>
                <w:b w:val="0"/>
                <w:bCs/>
              </w:rPr>
            </w:pPr>
            <w:r w:rsidRPr="007C5003">
              <w:rPr>
                <w:b w:val="0"/>
                <w:bCs/>
              </w:rPr>
              <w:t>OPPT</w:t>
            </w:r>
          </w:p>
        </w:tc>
        <w:tc>
          <w:tcPr>
            <w:tcW w:w="2241" w:type="dxa"/>
            <w:noWrap/>
            <w:hideMark/>
          </w:tcPr>
          <w:p w14:paraId="6B461E44" w14:textId="77777777" w:rsidR="0076288E" w:rsidRPr="007C5003" w:rsidRDefault="0076288E" w:rsidP="0076288E">
            <w:pPr>
              <w:pStyle w:val="TytuMAPiTABEL"/>
              <w:rPr>
                <w:b w:val="0"/>
                <w:bCs/>
              </w:rPr>
            </w:pPr>
            <w:r w:rsidRPr="007C5003">
              <w:rPr>
                <w:b w:val="0"/>
                <w:bCs/>
              </w:rPr>
              <w:t>TAK</w:t>
            </w:r>
          </w:p>
        </w:tc>
        <w:tc>
          <w:tcPr>
            <w:tcW w:w="994" w:type="dxa"/>
            <w:noWrap/>
            <w:hideMark/>
          </w:tcPr>
          <w:p w14:paraId="7C0405BE" w14:textId="77777777" w:rsidR="0076288E" w:rsidRPr="007C5003" w:rsidRDefault="0076288E" w:rsidP="0076288E">
            <w:pPr>
              <w:pStyle w:val="TytuMAPiTABEL"/>
              <w:rPr>
                <w:b w:val="0"/>
                <w:bCs/>
              </w:rPr>
            </w:pPr>
            <w:r w:rsidRPr="007C5003">
              <w:rPr>
                <w:b w:val="0"/>
                <w:bCs/>
              </w:rPr>
              <w:t>2023-2024</w:t>
            </w:r>
          </w:p>
        </w:tc>
        <w:tc>
          <w:tcPr>
            <w:tcW w:w="1379" w:type="dxa"/>
            <w:noWrap/>
            <w:hideMark/>
          </w:tcPr>
          <w:p w14:paraId="415D51B8" w14:textId="77777777" w:rsidR="0076288E" w:rsidRPr="007C5003" w:rsidRDefault="0076288E" w:rsidP="0076288E">
            <w:pPr>
              <w:pStyle w:val="TytuMAPiTABEL"/>
              <w:rPr>
                <w:b w:val="0"/>
                <w:bCs/>
              </w:rPr>
            </w:pPr>
            <w:r w:rsidRPr="007C5003">
              <w:rPr>
                <w:b w:val="0"/>
                <w:bCs/>
              </w:rPr>
              <w:t xml:space="preserve"> EFRR </w:t>
            </w:r>
          </w:p>
        </w:tc>
        <w:tc>
          <w:tcPr>
            <w:tcW w:w="2259" w:type="dxa"/>
            <w:noWrap/>
            <w:hideMark/>
          </w:tcPr>
          <w:p w14:paraId="3414D7E3" w14:textId="77777777" w:rsidR="0076288E" w:rsidRPr="007C5003" w:rsidRDefault="0076288E" w:rsidP="0076288E">
            <w:pPr>
              <w:pStyle w:val="TytuMAPiTABEL"/>
              <w:rPr>
                <w:b w:val="0"/>
                <w:bCs/>
              </w:rPr>
            </w:pPr>
            <w:r w:rsidRPr="007C5003">
              <w:rPr>
                <w:b w:val="0"/>
                <w:bCs/>
              </w:rPr>
              <w:t xml:space="preserve"> €                      528 601,00 </w:t>
            </w:r>
          </w:p>
        </w:tc>
        <w:tc>
          <w:tcPr>
            <w:tcW w:w="1811" w:type="dxa"/>
            <w:noWrap/>
            <w:hideMark/>
          </w:tcPr>
          <w:p w14:paraId="1EAAE35A" w14:textId="77777777" w:rsidR="0076288E" w:rsidRPr="007C5003" w:rsidRDefault="0076288E" w:rsidP="0076288E">
            <w:pPr>
              <w:pStyle w:val="TytuMAPiTABEL"/>
              <w:rPr>
                <w:b w:val="0"/>
                <w:bCs/>
              </w:rPr>
            </w:pPr>
            <w:r w:rsidRPr="007C5003">
              <w:rPr>
                <w:b w:val="0"/>
                <w:bCs/>
              </w:rPr>
              <w:t xml:space="preserve"> €             528 601,00 </w:t>
            </w:r>
          </w:p>
        </w:tc>
        <w:tc>
          <w:tcPr>
            <w:tcW w:w="2197" w:type="dxa"/>
            <w:noWrap/>
            <w:hideMark/>
          </w:tcPr>
          <w:p w14:paraId="1CE0BCE7" w14:textId="77777777" w:rsidR="0076288E" w:rsidRPr="007C5003" w:rsidRDefault="0076288E" w:rsidP="0076288E">
            <w:pPr>
              <w:pStyle w:val="TytuMAPiTABEL"/>
              <w:rPr>
                <w:b w:val="0"/>
                <w:bCs/>
              </w:rPr>
            </w:pPr>
            <w:r w:rsidRPr="007C5003">
              <w:rPr>
                <w:b w:val="0"/>
                <w:bCs/>
              </w:rPr>
              <w:t xml:space="preserve"> €                    449 310,85 </w:t>
            </w:r>
          </w:p>
        </w:tc>
        <w:tc>
          <w:tcPr>
            <w:tcW w:w="1936" w:type="dxa"/>
            <w:noWrap/>
            <w:hideMark/>
          </w:tcPr>
          <w:p w14:paraId="74BBAF26" w14:textId="77777777" w:rsidR="0076288E" w:rsidRPr="007C5003" w:rsidRDefault="0076288E" w:rsidP="0076288E">
            <w:pPr>
              <w:pStyle w:val="TytuMAPiTABEL"/>
              <w:rPr>
                <w:b w:val="0"/>
                <w:bCs/>
              </w:rPr>
            </w:pPr>
            <w:r w:rsidRPr="007C5003">
              <w:rPr>
                <w:b w:val="0"/>
                <w:bCs/>
              </w:rPr>
              <w:t xml:space="preserve"> €                 79 290,15 </w:t>
            </w:r>
          </w:p>
        </w:tc>
        <w:tc>
          <w:tcPr>
            <w:tcW w:w="2333" w:type="dxa"/>
            <w:hideMark/>
          </w:tcPr>
          <w:p w14:paraId="5F3B3EB6" w14:textId="77777777" w:rsidR="0076288E" w:rsidRPr="007C5003" w:rsidRDefault="0076288E" w:rsidP="0076288E">
            <w:pPr>
              <w:pStyle w:val="TytuMAPiTABEL"/>
              <w:rPr>
                <w:b w:val="0"/>
                <w:bCs/>
              </w:rPr>
            </w:pPr>
            <w:r w:rsidRPr="007C5003">
              <w:rPr>
                <w:b w:val="0"/>
                <w:bCs/>
              </w:rPr>
              <w:t>1. WLWK-PLRO025 - Liczba zmodernizowanych źródeł ciepła (innych niż indywidualne) [sztuki] - 2 sztuki</w:t>
            </w:r>
            <w:r w:rsidRPr="007C5003">
              <w:rPr>
                <w:b w:val="0"/>
                <w:bCs/>
              </w:rPr>
              <w:br/>
              <w:t>2. WLWK-RCO074 - Ludność objęta projektami w ramach strategii zintegrowanego rozwoju terytorialnego [osoby] - 529 osób</w:t>
            </w:r>
            <w:r w:rsidRPr="007C5003">
              <w:rPr>
                <w:b w:val="0"/>
                <w:bCs/>
              </w:rPr>
              <w:br/>
              <w:t>2. WLWK-RCO075 - Wspierane strategie zintegrowanego rozwoju terytorialnego [sztuki] - 1 sztuka</w:t>
            </w:r>
          </w:p>
        </w:tc>
        <w:tc>
          <w:tcPr>
            <w:tcW w:w="1942" w:type="dxa"/>
            <w:hideMark/>
          </w:tcPr>
          <w:p w14:paraId="7EE1BA55" w14:textId="77777777" w:rsidR="0076288E" w:rsidRPr="007C5003" w:rsidRDefault="0076288E" w:rsidP="0076288E">
            <w:pPr>
              <w:pStyle w:val="TytuMAPiTABEL"/>
              <w:rPr>
                <w:b w:val="0"/>
                <w:bCs/>
              </w:rPr>
            </w:pPr>
            <w:r w:rsidRPr="007C5003">
              <w:rPr>
                <w:b w:val="0"/>
                <w:bCs/>
              </w:rPr>
              <w:t>1. WLWK-RCR029 - Szacowana emisja gazów cieplarnianych [tony równoważnika CO2/rok] - 0 ton równoważnika CO2/rok</w:t>
            </w:r>
          </w:p>
        </w:tc>
      </w:tr>
      <w:tr w:rsidR="0076288E" w:rsidRPr="0076288E" w14:paraId="5E805CBF" w14:textId="77777777" w:rsidTr="007C5003">
        <w:trPr>
          <w:trHeight w:val="416"/>
        </w:trPr>
        <w:tc>
          <w:tcPr>
            <w:tcW w:w="540" w:type="dxa"/>
            <w:noWrap/>
            <w:hideMark/>
          </w:tcPr>
          <w:p w14:paraId="52213DA6" w14:textId="77777777" w:rsidR="0076288E" w:rsidRPr="007C5003" w:rsidRDefault="0076288E" w:rsidP="0076288E">
            <w:pPr>
              <w:pStyle w:val="TytuMAPiTABEL"/>
              <w:rPr>
                <w:b w:val="0"/>
                <w:bCs/>
              </w:rPr>
            </w:pPr>
            <w:r w:rsidRPr="007C5003">
              <w:rPr>
                <w:b w:val="0"/>
                <w:bCs/>
              </w:rPr>
              <w:t>8</w:t>
            </w:r>
          </w:p>
        </w:tc>
        <w:tc>
          <w:tcPr>
            <w:tcW w:w="1458" w:type="dxa"/>
            <w:noWrap/>
            <w:hideMark/>
          </w:tcPr>
          <w:p w14:paraId="6046D847" w14:textId="77777777" w:rsidR="0076288E" w:rsidRPr="007C5003" w:rsidRDefault="0076288E" w:rsidP="0076288E">
            <w:pPr>
              <w:pStyle w:val="TytuMAPiTABEL"/>
              <w:rPr>
                <w:b w:val="0"/>
                <w:bCs/>
              </w:rPr>
            </w:pPr>
            <w:r w:rsidRPr="007C5003">
              <w:rPr>
                <w:b w:val="0"/>
                <w:bCs/>
              </w:rPr>
              <w:t>OPPT-TU-7</w:t>
            </w:r>
          </w:p>
        </w:tc>
        <w:tc>
          <w:tcPr>
            <w:tcW w:w="772" w:type="dxa"/>
            <w:vMerge/>
            <w:hideMark/>
          </w:tcPr>
          <w:p w14:paraId="18E406DE" w14:textId="77777777" w:rsidR="0076288E" w:rsidRPr="007C5003" w:rsidRDefault="0076288E" w:rsidP="0076288E">
            <w:pPr>
              <w:pStyle w:val="TytuMAPiTABEL"/>
              <w:rPr>
                <w:b w:val="0"/>
                <w:bCs/>
              </w:rPr>
            </w:pPr>
          </w:p>
        </w:tc>
        <w:tc>
          <w:tcPr>
            <w:tcW w:w="1140" w:type="dxa"/>
            <w:noWrap/>
            <w:hideMark/>
          </w:tcPr>
          <w:p w14:paraId="7EE83BC6" w14:textId="77777777" w:rsidR="0076288E" w:rsidRPr="007C5003" w:rsidRDefault="0076288E" w:rsidP="0076288E">
            <w:pPr>
              <w:pStyle w:val="TytuMAPiTABEL"/>
              <w:rPr>
                <w:b w:val="0"/>
                <w:bCs/>
              </w:rPr>
            </w:pPr>
            <w:r w:rsidRPr="007C5003">
              <w:rPr>
                <w:b w:val="0"/>
                <w:bCs/>
              </w:rPr>
              <w:t>2(i)</w:t>
            </w:r>
          </w:p>
        </w:tc>
        <w:tc>
          <w:tcPr>
            <w:tcW w:w="3601" w:type="dxa"/>
            <w:hideMark/>
          </w:tcPr>
          <w:p w14:paraId="2E4A25EC" w14:textId="77777777" w:rsidR="0076288E" w:rsidRPr="007C5003" w:rsidRDefault="0076288E" w:rsidP="0076288E">
            <w:pPr>
              <w:pStyle w:val="TytuMAPiTABEL"/>
              <w:rPr>
                <w:b w:val="0"/>
                <w:bCs/>
              </w:rPr>
            </w:pPr>
            <w:r w:rsidRPr="007C5003">
              <w:rPr>
                <w:b w:val="0"/>
                <w:bCs/>
              </w:rPr>
              <w:t xml:space="preserve">CP2/2(i)/Kompleksowa modernizacja energetyczna obiektów użyteczności publicznej wraz z audytem (wsparcie w ramach IF )                                                                                                                                                                                                                                                                                 </w:t>
            </w:r>
          </w:p>
        </w:tc>
        <w:tc>
          <w:tcPr>
            <w:tcW w:w="1816" w:type="dxa"/>
            <w:hideMark/>
          </w:tcPr>
          <w:p w14:paraId="6D9DA679" w14:textId="77777777" w:rsidR="0076288E" w:rsidRPr="007C5003" w:rsidRDefault="0076288E" w:rsidP="0076288E">
            <w:pPr>
              <w:pStyle w:val="TytuMAPiTABEL"/>
              <w:rPr>
                <w:b w:val="0"/>
                <w:bCs/>
              </w:rPr>
            </w:pPr>
            <w:r w:rsidRPr="007C5003">
              <w:rPr>
                <w:b w:val="0"/>
                <w:bCs/>
              </w:rPr>
              <w:t>Gmina Lubiewo</w:t>
            </w:r>
          </w:p>
        </w:tc>
        <w:tc>
          <w:tcPr>
            <w:tcW w:w="3631" w:type="dxa"/>
            <w:hideMark/>
          </w:tcPr>
          <w:p w14:paraId="540864B2" w14:textId="77777777" w:rsidR="0076288E" w:rsidRPr="007C5003" w:rsidRDefault="0076288E" w:rsidP="0076288E">
            <w:pPr>
              <w:pStyle w:val="TytuMAPiTABEL"/>
              <w:rPr>
                <w:b w:val="0"/>
                <w:bCs/>
              </w:rPr>
            </w:pPr>
            <w:r w:rsidRPr="007C5003">
              <w:rPr>
                <w:b w:val="0"/>
                <w:bCs/>
              </w:rPr>
              <w:t>Modernizacja energetyczna obiektów użyteczności publicznej na terenie Gminy Lubiewo</w:t>
            </w:r>
          </w:p>
        </w:tc>
        <w:tc>
          <w:tcPr>
            <w:tcW w:w="1620" w:type="dxa"/>
            <w:hideMark/>
          </w:tcPr>
          <w:p w14:paraId="610BDA80" w14:textId="77777777" w:rsidR="0076288E" w:rsidRPr="007C5003" w:rsidRDefault="0076288E" w:rsidP="0076288E">
            <w:pPr>
              <w:pStyle w:val="TytuMAPiTABEL"/>
              <w:rPr>
                <w:b w:val="0"/>
                <w:bCs/>
              </w:rPr>
            </w:pPr>
            <w:r w:rsidRPr="007C5003">
              <w:rPr>
                <w:b w:val="0"/>
                <w:bCs/>
              </w:rPr>
              <w:t>OPPT</w:t>
            </w:r>
          </w:p>
        </w:tc>
        <w:tc>
          <w:tcPr>
            <w:tcW w:w="2241" w:type="dxa"/>
            <w:noWrap/>
            <w:hideMark/>
          </w:tcPr>
          <w:p w14:paraId="1ECA588A" w14:textId="77777777" w:rsidR="0076288E" w:rsidRPr="007C5003" w:rsidRDefault="0076288E" w:rsidP="0076288E">
            <w:pPr>
              <w:pStyle w:val="TytuMAPiTABEL"/>
              <w:rPr>
                <w:b w:val="0"/>
                <w:bCs/>
              </w:rPr>
            </w:pPr>
            <w:r w:rsidRPr="007C5003">
              <w:rPr>
                <w:b w:val="0"/>
                <w:bCs/>
              </w:rPr>
              <w:t>TAK</w:t>
            </w:r>
          </w:p>
        </w:tc>
        <w:tc>
          <w:tcPr>
            <w:tcW w:w="994" w:type="dxa"/>
            <w:hideMark/>
          </w:tcPr>
          <w:p w14:paraId="53B35928" w14:textId="77777777" w:rsidR="0076288E" w:rsidRPr="007C5003" w:rsidRDefault="0076288E" w:rsidP="0076288E">
            <w:pPr>
              <w:pStyle w:val="TytuMAPiTABEL"/>
              <w:rPr>
                <w:b w:val="0"/>
                <w:bCs/>
              </w:rPr>
            </w:pPr>
            <w:r w:rsidRPr="007C5003">
              <w:rPr>
                <w:b w:val="0"/>
                <w:bCs/>
              </w:rPr>
              <w:t>2024-2025</w:t>
            </w:r>
          </w:p>
        </w:tc>
        <w:tc>
          <w:tcPr>
            <w:tcW w:w="1379" w:type="dxa"/>
            <w:noWrap/>
            <w:hideMark/>
          </w:tcPr>
          <w:p w14:paraId="2270481F" w14:textId="77777777" w:rsidR="0076288E" w:rsidRPr="007C5003" w:rsidRDefault="0076288E" w:rsidP="0076288E">
            <w:pPr>
              <w:pStyle w:val="TytuMAPiTABEL"/>
              <w:rPr>
                <w:b w:val="0"/>
                <w:bCs/>
              </w:rPr>
            </w:pPr>
            <w:r w:rsidRPr="007C5003">
              <w:rPr>
                <w:b w:val="0"/>
                <w:bCs/>
              </w:rPr>
              <w:t xml:space="preserve"> EFRR </w:t>
            </w:r>
          </w:p>
        </w:tc>
        <w:tc>
          <w:tcPr>
            <w:tcW w:w="2259" w:type="dxa"/>
            <w:noWrap/>
            <w:hideMark/>
          </w:tcPr>
          <w:p w14:paraId="488B9904" w14:textId="77777777" w:rsidR="0076288E" w:rsidRPr="007C5003" w:rsidRDefault="0076288E" w:rsidP="0076288E">
            <w:pPr>
              <w:pStyle w:val="TytuMAPiTABEL"/>
              <w:rPr>
                <w:b w:val="0"/>
                <w:bCs/>
              </w:rPr>
            </w:pPr>
            <w:r w:rsidRPr="007C5003">
              <w:rPr>
                <w:b w:val="0"/>
                <w:bCs/>
              </w:rPr>
              <w:t xml:space="preserve"> €                      429 592,00 </w:t>
            </w:r>
          </w:p>
        </w:tc>
        <w:tc>
          <w:tcPr>
            <w:tcW w:w="1811" w:type="dxa"/>
            <w:noWrap/>
            <w:hideMark/>
          </w:tcPr>
          <w:p w14:paraId="2E79FA6F" w14:textId="77777777" w:rsidR="0076288E" w:rsidRPr="007C5003" w:rsidRDefault="0076288E" w:rsidP="0076288E">
            <w:pPr>
              <w:pStyle w:val="TytuMAPiTABEL"/>
              <w:rPr>
                <w:b w:val="0"/>
                <w:bCs/>
              </w:rPr>
            </w:pPr>
            <w:r w:rsidRPr="007C5003">
              <w:rPr>
                <w:b w:val="0"/>
                <w:bCs/>
              </w:rPr>
              <w:t xml:space="preserve"> €             429 592,00 </w:t>
            </w:r>
          </w:p>
        </w:tc>
        <w:tc>
          <w:tcPr>
            <w:tcW w:w="2197" w:type="dxa"/>
            <w:noWrap/>
            <w:hideMark/>
          </w:tcPr>
          <w:p w14:paraId="18892ED9" w14:textId="77777777" w:rsidR="0076288E" w:rsidRPr="007C5003" w:rsidRDefault="0076288E" w:rsidP="0076288E">
            <w:pPr>
              <w:pStyle w:val="TytuMAPiTABEL"/>
              <w:rPr>
                <w:b w:val="0"/>
                <w:bCs/>
              </w:rPr>
            </w:pPr>
            <w:r w:rsidRPr="007C5003">
              <w:rPr>
                <w:b w:val="0"/>
                <w:bCs/>
              </w:rPr>
              <w:t xml:space="preserve"> €                    210 500,00 </w:t>
            </w:r>
          </w:p>
        </w:tc>
        <w:tc>
          <w:tcPr>
            <w:tcW w:w="1936" w:type="dxa"/>
            <w:noWrap/>
            <w:hideMark/>
          </w:tcPr>
          <w:p w14:paraId="61D6E8FC" w14:textId="77777777" w:rsidR="0076288E" w:rsidRPr="007C5003" w:rsidRDefault="0076288E" w:rsidP="0076288E">
            <w:pPr>
              <w:pStyle w:val="TytuMAPiTABEL"/>
              <w:rPr>
                <w:b w:val="0"/>
                <w:bCs/>
              </w:rPr>
            </w:pPr>
            <w:r w:rsidRPr="007C5003">
              <w:rPr>
                <w:b w:val="0"/>
                <w:bCs/>
              </w:rPr>
              <w:t xml:space="preserve"> €               219 092,00 </w:t>
            </w:r>
          </w:p>
        </w:tc>
        <w:tc>
          <w:tcPr>
            <w:tcW w:w="2333" w:type="dxa"/>
            <w:hideMark/>
          </w:tcPr>
          <w:p w14:paraId="0CB5078F" w14:textId="77777777" w:rsidR="0076288E" w:rsidRPr="007C5003" w:rsidRDefault="0076288E" w:rsidP="0076288E">
            <w:pPr>
              <w:pStyle w:val="TytuMAPiTABEL"/>
              <w:rPr>
                <w:b w:val="0"/>
                <w:bCs/>
              </w:rPr>
            </w:pPr>
            <w:r w:rsidRPr="007C5003">
              <w:rPr>
                <w:b w:val="0"/>
                <w:bCs/>
              </w:rPr>
              <w:t>1. WLWK-RCO019 - Budynki publiczne o udoskonalonej charakterystyce energetycznej [m2] - 694 m2</w:t>
            </w:r>
            <w:r w:rsidRPr="007C5003">
              <w:rPr>
                <w:b w:val="0"/>
                <w:bCs/>
              </w:rPr>
              <w:br/>
              <w:t>2. WLWK-PLRO025 - Liczba zmodernizowanych źródeł ciepła (innych niż indywidualne) [sztuki] - 1 sztuka</w:t>
            </w:r>
            <w:r w:rsidRPr="007C5003">
              <w:rPr>
                <w:b w:val="0"/>
                <w:bCs/>
              </w:rPr>
              <w:br/>
              <w:t>3. WLWK-RCO074 - Ludność objęta projektami w ramach strategii zintegrowanego rozwoju terytorialnego [osoby] - 5945 osób</w:t>
            </w:r>
            <w:r w:rsidRPr="007C5003">
              <w:rPr>
                <w:b w:val="0"/>
                <w:bCs/>
              </w:rPr>
              <w:br/>
              <w:t>4. WLWK-RCO075 - Wspierane strategie zintegrowanego rozwoju terytorialnego [sztuki] - 1 sztuka</w:t>
            </w:r>
          </w:p>
        </w:tc>
        <w:tc>
          <w:tcPr>
            <w:tcW w:w="1942" w:type="dxa"/>
            <w:hideMark/>
          </w:tcPr>
          <w:p w14:paraId="17EF9DAB" w14:textId="77777777" w:rsidR="0076288E" w:rsidRPr="007C5003" w:rsidRDefault="0076288E" w:rsidP="0076288E">
            <w:pPr>
              <w:pStyle w:val="TytuMAPiTABEL"/>
              <w:rPr>
                <w:b w:val="0"/>
                <w:bCs/>
              </w:rPr>
            </w:pPr>
            <w:r w:rsidRPr="007C5003">
              <w:rPr>
                <w:b w:val="0"/>
                <w:bCs/>
              </w:rPr>
              <w:t>1. WLWK-RCR026 - Roczne zużycie energii pierwotnej (w tym: w lokalach mieszkalnych, budynkach publicznych, przedsiębiorstwach, innych) [MWh/rok] - wartość będzie podana po dokonaniu audytu energetycznego</w:t>
            </w:r>
            <w:r w:rsidRPr="007C5003">
              <w:rPr>
                <w:b w:val="0"/>
                <w:bCs/>
              </w:rPr>
              <w:br/>
              <w:t xml:space="preserve">2. WLWK-RCR029 - Szacowana emisja gazów cieplarnianych [tony równoważnika CO2/rok] -  wartość będzie podana po dokonaniu audytu </w:t>
            </w:r>
            <w:r w:rsidRPr="007C5003">
              <w:rPr>
                <w:b w:val="0"/>
                <w:bCs/>
              </w:rPr>
              <w:lastRenderedPageBreak/>
              <w:t>energetycznego</w:t>
            </w:r>
          </w:p>
        </w:tc>
      </w:tr>
      <w:tr w:rsidR="0076288E" w:rsidRPr="0076288E" w14:paraId="1E85F673" w14:textId="77777777" w:rsidTr="0076288E">
        <w:trPr>
          <w:trHeight w:val="6060"/>
        </w:trPr>
        <w:tc>
          <w:tcPr>
            <w:tcW w:w="540" w:type="dxa"/>
            <w:noWrap/>
            <w:hideMark/>
          </w:tcPr>
          <w:p w14:paraId="7D72EAFE" w14:textId="77777777" w:rsidR="0076288E" w:rsidRPr="007C5003" w:rsidRDefault="0076288E" w:rsidP="0076288E">
            <w:pPr>
              <w:pStyle w:val="TytuMAPiTABEL"/>
              <w:rPr>
                <w:b w:val="0"/>
                <w:bCs/>
              </w:rPr>
            </w:pPr>
            <w:r w:rsidRPr="007C5003">
              <w:rPr>
                <w:b w:val="0"/>
                <w:bCs/>
              </w:rPr>
              <w:lastRenderedPageBreak/>
              <w:t>9</w:t>
            </w:r>
          </w:p>
        </w:tc>
        <w:tc>
          <w:tcPr>
            <w:tcW w:w="1458" w:type="dxa"/>
            <w:noWrap/>
            <w:hideMark/>
          </w:tcPr>
          <w:p w14:paraId="3CAE09C9" w14:textId="77777777" w:rsidR="0076288E" w:rsidRPr="007C5003" w:rsidRDefault="0076288E" w:rsidP="0076288E">
            <w:pPr>
              <w:pStyle w:val="TytuMAPiTABEL"/>
              <w:rPr>
                <w:b w:val="0"/>
                <w:bCs/>
              </w:rPr>
            </w:pPr>
            <w:r w:rsidRPr="007C5003">
              <w:rPr>
                <w:b w:val="0"/>
                <w:bCs/>
              </w:rPr>
              <w:t>OPPT-TU-9</w:t>
            </w:r>
          </w:p>
        </w:tc>
        <w:tc>
          <w:tcPr>
            <w:tcW w:w="772" w:type="dxa"/>
            <w:vMerge/>
            <w:hideMark/>
          </w:tcPr>
          <w:p w14:paraId="7BBA3311" w14:textId="77777777" w:rsidR="0076288E" w:rsidRPr="007C5003" w:rsidRDefault="0076288E" w:rsidP="0076288E">
            <w:pPr>
              <w:pStyle w:val="TytuMAPiTABEL"/>
              <w:rPr>
                <w:b w:val="0"/>
                <w:bCs/>
              </w:rPr>
            </w:pPr>
          </w:p>
        </w:tc>
        <w:tc>
          <w:tcPr>
            <w:tcW w:w="1140" w:type="dxa"/>
            <w:noWrap/>
            <w:hideMark/>
          </w:tcPr>
          <w:p w14:paraId="31460538" w14:textId="77777777" w:rsidR="0076288E" w:rsidRPr="007C5003" w:rsidRDefault="0076288E" w:rsidP="0076288E">
            <w:pPr>
              <w:pStyle w:val="TytuMAPiTABEL"/>
              <w:rPr>
                <w:b w:val="0"/>
                <w:bCs/>
              </w:rPr>
            </w:pPr>
            <w:r w:rsidRPr="007C5003">
              <w:rPr>
                <w:b w:val="0"/>
                <w:bCs/>
              </w:rPr>
              <w:t>2(i)</w:t>
            </w:r>
          </w:p>
        </w:tc>
        <w:tc>
          <w:tcPr>
            <w:tcW w:w="3601" w:type="dxa"/>
            <w:hideMark/>
          </w:tcPr>
          <w:p w14:paraId="6642FA80" w14:textId="77777777" w:rsidR="0076288E" w:rsidRPr="007C5003" w:rsidRDefault="0076288E" w:rsidP="0076288E">
            <w:pPr>
              <w:pStyle w:val="TytuMAPiTABEL"/>
              <w:rPr>
                <w:b w:val="0"/>
                <w:bCs/>
              </w:rPr>
            </w:pPr>
            <w:r w:rsidRPr="007C5003">
              <w:rPr>
                <w:b w:val="0"/>
                <w:bCs/>
              </w:rPr>
              <w:t xml:space="preserve">CP2/2(i)/Kompleksowa modernizacja energetyczna obiektów użyteczności publicznej wraz z audytem (wsparcie w ramach IF )                                                                                                                                                                                                                                                                                 </w:t>
            </w:r>
          </w:p>
        </w:tc>
        <w:tc>
          <w:tcPr>
            <w:tcW w:w="1816" w:type="dxa"/>
            <w:hideMark/>
          </w:tcPr>
          <w:p w14:paraId="3290F371" w14:textId="77777777" w:rsidR="0076288E" w:rsidRPr="007C5003" w:rsidRDefault="0076288E" w:rsidP="0076288E">
            <w:pPr>
              <w:pStyle w:val="TytuMAPiTABEL"/>
              <w:rPr>
                <w:b w:val="0"/>
                <w:bCs/>
              </w:rPr>
            </w:pPr>
            <w:r w:rsidRPr="007C5003">
              <w:rPr>
                <w:b w:val="0"/>
                <w:bCs/>
              </w:rPr>
              <w:t>Gmina Kęsowo</w:t>
            </w:r>
          </w:p>
        </w:tc>
        <w:tc>
          <w:tcPr>
            <w:tcW w:w="3631" w:type="dxa"/>
            <w:hideMark/>
          </w:tcPr>
          <w:p w14:paraId="7DD801F3" w14:textId="77777777" w:rsidR="0076288E" w:rsidRPr="007C5003" w:rsidRDefault="0076288E" w:rsidP="0076288E">
            <w:pPr>
              <w:pStyle w:val="TytuMAPiTABEL"/>
              <w:rPr>
                <w:b w:val="0"/>
                <w:bCs/>
              </w:rPr>
            </w:pPr>
            <w:r w:rsidRPr="007C5003">
              <w:rPr>
                <w:b w:val="0"/>
                <w:bCs/>
              </w:rPr>
              <w:t>Termomodernizacja budynku Szkoły Podstawowej im. Kardynała Stefana Wyszyńskiego w Żalnie</w:t>
            </w:r>
          </w:p>
        </w:tc>
        <w:tc>
          <w:tcPr>
            <w:tcW w:w="1620" w:type="dxa"/>
            <w:hideMark/>
          </w:tcPr>
          <w:p w14:paraId="62CFC78E" w14:textId="77777777" w:rsidR="0076288E" w:rsidRPr="007C5003" w:rsidRDefault="0076288E" w:rsidP="0076288E">
            <w:pPr>
              <w:pStyle w:val="TytuMAPiTABEL"/>
              <w:rPr>
                <w:b w:val="0"/>
                <w:bCs/>
              </w:rPr>
            </w:pPr>
            <w:r w:rsidRPr="007C5003">
              <w:rPr>
                <w:b w:val="0"/>
                <w:bCs/>
              </w:rPr>
              <w:t>OPPT</w:t>
            </w:r>
          </w:p>
        </w:tc>
        <w:tc>
          <w:tcPr>
            <w:tcW w:w="2241" w:type="dxa"/>
            <w:noWrap/>
            <w:hideMark/>
          </w:tcPr>
          <w:p w14:paraId="58276B3A" w14:textId="77777777" w:rsidR="0076288E" w:rsidRPr="007C5003" w:rsidRDefault="0076288E" w:rsidP="0076288E">
            <w:pPr>
              <w:pStyle w:val="TytuMAPiTABEL"/>
              <w:rPr>
                <w:b w:val="0"/>
                <w:bCs/>
              </w:rPr>
            </w:pPr>
            <w:r w:rsidRPr="007C5003">
              <w:rPr>
                <w:b w:val="0"/>
                <w:bCs/>
              </w:rPr>
              <w:t>TAK</w:t>
            </w:r>
          </w:p>
        </w:tc>
        <w:tc>
          <w:tcPr>
            <w:tcW w:w="994" w:type="dxa"/>
            <w:hideMark/>
          </w:tcPr>
          <w:p w14:paraId="7B496556" w14:textId="77777777" w:rsidR="0076288E" w:rsidRPr="007C5003" w:rsidRDefault="0076288E" w:rsidP="0076288E">
            <w:pPr>
              <w:pStyle w:val="TytuMAPiTABEL"/>
              <w:rPr>
                <w:b w:val="0"/>
                <w:bCs/>
              </w:rPr>
            </w:pPr>
            <w:r w:rsidRPr="007C5003">
              <w:rPr>
                <w:b w:val="0"/>
                <w:bCs/>
              </w:rPr>
              <w:t>2027</w:t>
            </w:r>
          </w:p>
        </w:tc>
        <w:tc>
          <w:tcPr>
            <w:tcW w:w="1379" w:type="dxa"/>
            <w:noWrap/>
            <w:hideMark/>
          </w:tcPr>
          <w:p w14:paraId="49C18934" w14:textId="77777777" w:rsidR="0076288E" w:rsidRPr="007C5003" w:rsidRDefault="0076288E" w:rsidP="0076288E">
            <w:pPr>
              <w:pStyle w:val="TytuMAPiTABEL"/>
              <w:rPr>
                <w:b w:val="0"/>
                <w:bCs/>
              </w:rPr>
            </w:pPr>
            <w:r w:rsidRPr="007C5003">
              <w:rPr>
                <w:b w:val="0"/>
                <w:bCs/>
              </w:rPr>
              <w:t xml:space="preserve"> EFRR </w:t>
            </w:r>
          </w:p>
        </w:tc>
        <w:tc>
          <w:tcPr>
            <w:tcW w:w="2259" w:type="dxa"/>
            <w:noWrap/>
            <w:hideMark/>
          </w:tcPr>
          <w:p w14:paraId="20B97E90" w14:textId="77777777" w:rsidR="0076288E" w:rsidRPr="007C5003" w:rsidRDefault="0076288E" w:rsidP="0076288E">
            <w:pPr>
              <w:pStyle w:val="TytuMAPiTABEL"/>
              <w:rPr>
                <w:b w:val="0"/>
                <w:bCs/>
              </w:rPr>
            </w:pPr>
            <w:r w:rsidRPr="007C5003">
              <w:rPr>
                <w:b w:val="0"/>
                <w:bCs/>
              </w:rPr>
              <w:t xml:space="preserve"> €                      529 606,12 </w:t>
            </w:r>
          </w:p>
        </w:tc>
        <w:tc>
          <w:tcPr>
            <w:tcW w:w="1811" w:type="dxa"/>
            <w:noWrap/>
            <w:hideMark/>
          </w:tcPr>
          <w:p w14:paraId="073918A8" w14:textId="77777777" w:rsidR="0076288E" w:rsidRPr="007C5003" w:rsidRDefault="0076288E" w:rsidP="0076288E">
            <w:pPr>
              <w:pStyle w:val="TytuMAPiTABEL"/>
              <w:rPr>
                <w:b w:val="0"/>
                <w:bCs/>
              </w:rPr>
            </w:pPr>
            <w:r w:rsidRPr="007C5003">
              <w:rPr>
                <w:b w:val="0"/>
                <w:bCs/>
              </w:rPr>
              <w:t xml:space="preserve"> €             529 606,12 </w:t>
            </w:r>
          </w:p>
        </w:tc>
        <w:tc>
          <w:tcPr>
            <w:tcW w:w="2197" w:type="dxa"/>
            <w:noWrap/>
            <w:hideMark/>
          </w:tcPr>
          <w:p w14:paraId="34739D4E" w14:textId="77777777" w:rsidR="0076288E" w:rsidRPr="007C5003" w:rsidRDefault="0076288E" w:rsidP="0076288E">
            <w:pPr>
              <w:pStyle w:val="TytuMAPiTABEL"/>
              <w:rPr>
                <w:b w:val="0"/>
                <w:bCs/>
              </w:rPr>
            </w:pPr>
            <w:r w:rsidRPr="007C5003">
              <w:rPr>
                <w:b w:val="0"/>
                <w:bCs/>
              </w:rPr>
              <w:t xml:space="preserve"> €                    259 507,00 </w:t>
            </w:r>
          </w:p>
        </w:tc>
        <w:tc>
          <w:tcPr>
            <w:tcW w:w="1936" w:type="dxa"/>
            <w:noWrap/>
            <w:hideMark/>
          </w:tcPr>
          <w:p w14:paraId="52667C9F" w14:textId="77777777" w:rsidR="0076288E" w:rsidRPr="007C5003" w:rsidRDefault="0076288E" w:rsidP="0076288E">
            <w:pPr>
              <w:pStyle w:val="TytuMAPiTABEL"/>
              <w:rPr>
                <w:b w:val="0"/>
                <w:bCs/>
              </w:rPr>
            </w:pPr>
            <w:r w:rsidRPr="007C5003">
              <w:rPr>
                <w:b w:val="0"/>
                <w:bCs/>
              </w:rPr>
              <w:t xml:space="preserve"> €               270 099,12 </w:t>
            </w:r>
          </w:p>
        </w:tc>
        <w:tc>
          <w:tcPr>
            <w:tcW w:w="2333" w:type="dxa"/>
            <w:hideMark/>
          </w:tcPr>
          <w:p w14:paraId="40C7BDF2" w14:textId="77777777" w:rsidR="0076288E" w:rsidRPr="007C5003" w:rsidRDefault="0076288E" w:rsidP="0076288E">
            <w:pPr>
              <w:pStyle w:val="TytuMAPiTABEL"/>
              <w:rPr>
                <w:b w:val="0"/>
                <w:bCs/>
              </w:rPr>
            </w:pPr>
            <w:r w:rsidRPr="007C5003">
              <w:rPr>
                <w:b w:val="0"/>
                <w:bCs/>
              </w:rPr>
              <w:t>1. WLWK-RCO019 - Budynki publiczne o udoskonalonej charakterystyce energetycznej [m2] - 2110,66 m2</w:t>
            </w:r>
            <w:r w:rsidRPr="007C5003">
              <w:rPr>
                <w:b w:val="0"/>
                <w:bCs/>
              </w:rPr>
              <w:br/>
              <w:t>2. WLWK-PLRO025 - Liczba zmodernizowanych źródeł ciepła (innych niż indywidualne) [sztuki] - 0 sztuk</w:t>
            </w:r>
            <w:r w:rsidRPr="007C5003">
              <w:rPr>
                <w:b w:val="0"/>
                <w:bCs/>
              </w:rPr>
              <w:br/>
              <w:t>3. WLWK-RCO074 - Ludność objęta projektami w ramach strategii zintegrowanego rozwoju terytorialnego [osoby] - 200 osób</w:t>
            </w:r>
            <w:r w:rsidRPr="007C5003">
              <w:rPr>
                <w:b w:val="0"/>
                <w:bCs/>
              </w:rPr>
              <w:br/>
              <w:t>4. WLWK-RCO075 - Wspierane strategie zintegrowanego rozwoju terytorialnego [sztuki] - 1 sztuka</w:t>
            </w:r>
          </w:p>
        </w:tc>
        <w:tc>
          <w:tcPr>
            <w:tcW w:w="1942" w:type="dxa"/>
            <w:hideMark/>
          </w:tcPr>
          <w:p w14:paraId="49CED31E" w14:textId="77777777" w:rsidR="0076288E" w:rsidRPr="007C5003" w:rsidRDefault="0076288E" w:rsidP="0076288E">
            <w:pPr>
              <w:pStyle w:val="TytuMAPiTABEL"/>
              <w:rPr>
                <w:b w:val="0"/>
                <w:bCs/>
              </w:rPr>
            </w:pPr>
            <w:r w:rsidRPr="007C5003">
              <w:rPr>
                <w:b w:val="0"/>
                <w:bCs/>
              </w:rPr>
              <w:t>1. WLWK-RCR026 - Roczne zużycie energii pierwotnej (w tym: w lokalach mieszkalnych, budynkach publicznych, przedsiębiorstwach, innych) [MWh/rok] - 65,620 MWh/rok</w:t>
            </w:r>
            <w:r w:rsidRPr="007C5003">
              <w:rPr>
                <w:b w:val="0"/>
                <w:bCs/>
              </w:rPr>
              <w:br/>
              <w:t>2. WLWK-RCR029 - Szacowana emisja gazów cieplarnianych [tony równoważnika CO2/rok] - 0,2646 ton równoważnika CO2/rok</w:t>
            </w:r>
          </w:p>
        </w:tc>
      </w:tr>
      <w:tr w:rsidR="0076288E" w:rsidRPr="0076288E" w14:paraId="5CD626E4" w14:textId="77777777" w:rsidTr="0076288E">
        <w:trPr>
          <w:trHeight w:val="6900"/>
        </w:trPr>
        <w:tc>
          <w:tcPr>
            <w:tcW w:w="540" w:type="dxa"/>
            <w:noWrap/>
            <w:hideMark/>
          </w:tcPr>
          <w:p w14:paraId="144C575F" w14:textId="77777777" w:rsidR="0076288E" w:rsidRPr="007C5003" w:rsidRDefault="0076288E" w:rsidP="0076288E">
            <w:pPr>
              <w:pStyle w:val="TytuMAPiTABEL"/>
              <w:rPr>
                <w:b w:val="0"/>
                <w:bCs/>
              </w:rPr>
            </w:pPr>
            <w:r w:rsidRPr="007C5003">
              <w:rPr>
                <w:b w:val="0"/>
                <w:bCs/>
              </w:rPr>
              <w:lastRenderedPageBreak/>
              <w:t>10</w:t>
            </w:r>
          </w:p>
        </w:tc>
        <w:tc>
          <w:tcPr>
            <w:tcW w:w="1458" w:type="dxa"/>
            <w:noWrap/>
            <w:hideMark/>
          </w:tcPr>
          <w:p w14:paraId="4FC096D3" w14:textId="77777777" w:rsidR="0076288E" w:rsidRPr="007C5003" w:rsidRDefault="0076288E" w:rsidP="0076288E">
            <w:pPr>
              <w:pStyle w:val="TytuMAPiTABEL"/>
              <w:rPr>
                <w:b w:val="0"/>
                <w:bCs/>
              </w:rPr>
            </w:pPr>
            <w:r w:rsidRPr="007C5003">
              <w:rPr>
                <w:b w:val="0"/>
                <w:bCs/>
              </w:rPr>
              <w:t>OPPT-TU-12</w:t>
            </w:r>
          </w:p>
        </w:tc>
        <w:tc>
          <w:tcPr>
            <w:tcW w:w="772" w:type="dxa"/>
            <w:vMerge/>
            <w:hideMark/>
          </w:tcPr>
          <w:p w14:paraId="2A670926" w14:textId="77777777" w:rsidR="0076288E" w:rsidRPr="007C5003" w:rsidRDefault="0076288E" w:rsidP="0076288E">
            <w:pPr>
              <w:pStyle w:val="TytuMAPiTABEL"/>
              <w:rPr>
                <w:b w:val="0"/>
                <w:bCs/>
              </w:rPr>
            </w:pPr>
          </w:p>
        </w:tc>
        <w:tc>
          <w:tcPr>
            <w:tcW w:w="1140" w:type="dxa"/>
            <w:noWrap/>
            <w:hideMark/>
          </w:tcPr>
          <w:p w14:paraId="4DD6D13E" w14:textId="77777777" w:rsidR="0076288E" w:rsidRPr="007C5003" w:rsidRDefault="0076288E" w:rsidP="0076288E">
            <w:pPr>
              <w:pStyle w:val="TytuMAPiTABEL"/>
              <w:rPr>
                <w:b w:val="0"/>
                <w:bCs/>
              </w:rPr>
            </w:pPr>
            <w:r w:rsidRPr="007C5003">
              <w:rPr>
                <w:b w:val="0"/>
                <w:bCs/>
              </w:rPr>
              <w:t>2(iv)</w:t>
            </w:r>
          </w:p>
        </w:tc>
        <w:tc>
          <w:tcPr>
            <w:tcW w:w="3601" w:type="dxa"/>
            <w:hideMark/>
          </w:tcPr>
          <w:p w14:paraId="45261A94" w14:textId="77777777" w:rsidR="0076288E" w:rsidRPr="007C5003" w:rsidRDefault="0076288E" w:rsidP="0076288E">
            <w:pPr>
              <w:pStyle w:val="TytuMAPiTABEL"/>
              <w:rPr>
                <w:b w:val="0"/>
                <w:bCs/>
              </w:rPr>
            </w:pPr>
            <w:r w:rsidRPr="007C5003">
              <w:rPr>
                <w:b w:val="0"/>
                <w:bCs/>
              </w:rPr>
              <w:t>CP2/2(iv)/Działania adaptacyjne w miastach (nasadzenia, zazielenianie miast, gospodarowanie wodami opadowymi)</w:t>
            </w:r>
          </w:p>
        </w:tc>
        <w:tc>
          <w:tcPr>
            <w:tcW w:w="1816" w:type="dxa"/>
            <w:hideMark/>
          </w:tcPr>
          <w:p w14:paraId="61D67E8C" w14:textId="77777777" w:rsidR="0076288E" w:rsidRPr="007C5003" w:rsidRDefault="0076288E" w:rsidP="0076288E">
            <w:pPr>
              <w:pStyle w:val="TytuMAPiTABEL"/>
              <w:rPr>
                <w:b w:val="0"/>
                <w:bCs/>
              </w:rPr>
            </w:pPr>
            <w:r w:rsidRPr="007C5003">
              <w:rPr>
                <w:b w:val="0"/>
                <w:bCs/>
              </w:rPr>
              <w:t>Powiat Tucholski</w:t>
            </w:r>
          </w:p>
        </w:tc>
        <w:tc>
          <w:tcPr>
            <w:tcW w:w="3631" w:type="dxa"/>
            <w:hideMark/>
          </w:tcPr>
          <w:p w14:paraId="7CC1B871" w14:textId="77777777" w:rsidR="0076288E" w:rsidRPr="007C5003" w:rsidRDefault="0076288E" w:rsidP="0076288E">
            <w:pPr>
              <w:pStyle w:val="TytuMAPiTABEL"/>
              <w:rPr>
                <w:b w:val="0"/>
                <w:bCs/>
              </w:rPr>
            </w:pPr>
            <w:r w:rsidRPr="007C5003">
              <w:rPr>
                <w:b w:val="0"/>
                <w:bCs/>
              </w:rPr>
              <w:t>Wymiana szczelnych powierzchni gruntu na przepuszczalne poprzez budowę boiska przy ZSLiT w Tucholi</w:t>
            </w:r>
          </w:p>
        </w:tc>
        <w:tc>
          <w:tcPr>
            <w:tcW w:w="1620" w:type="dxa"/>
            <w:hideMark/>
          </w:tcPr>
          <w:p w14:paraId="2ECDC35C" w14:textId="77777777" w:rsidR="0076288E" w:rsidRPr="007C5003" w:rsidRDefault="0076288E" w:rsidP="0076288E">
            <w:pPr>
              <w:pStyle w:val="TytuMAPiTABEL"/>
              <w:rPr>
                <w:b w:val="0"/>
                <w:bCs/>
              </w:rPr>
            </w:pPr>
            <w:r w:rsidRPr="007C5003">
              <w:rPr>
                <w:b w:val="0"/>
                <w:bCs/>
              </w:rPr>
              <w:t>OPPT</w:t>
            </w:r>
          </w:p>
        </w:tc>
        <w:tc>
          <w:tcPr>
            <w:tcW w:w="2241" w:type="dxa"/>
            <w:noWrap/>
            <w:hideMark/>
          </w:tcPr>
          <w:p w14:paraId="26CC6116" w14:textId="77777777" w:rsidR="0076288E" w:rsidRPr="007C5003" w:rsidRDefault="0076288E" w:rsidP="0076288E">
            <w:pPr>
              <w:pStyle w:val="TytuMAPiTABEL"/>
              <w:rPr>
                <w:b w:val="0"/>
                <w:bCs/>
              </w:rPr>
            </w:pPr>
            <w:r w:rsidRPr="007C5003">
              <w:rPr>
                <w:b w:val="0"/>
                <w:bCs/>
              </w:rPr>
              <w:t>TAK</w:t>
            </w:r>
          </w:p>
        </w:tc>
        <w:tc>
          <w:tcPr>
            <w:tcW w:w="994" w:type="dxa"/>
            <w:hideMark/>
          </w:tcPr>
          <w:p w14:paraId="09B55978" w14:textId="77777777" w:rsidR="0076288E" w:rsidRPr="007C5003" w:rsidRDefault="0076288E" w:rsidP="0076288E">
            <w:pPr>
              <w:pStyle w:val="TytuMAPiTABEL"/>
              <w:rPr>
                <w:b w:val="0"/>
                <w:bCs/>
              </w:rPr>
            </w:pPr>
            <w:r w:rsidRPr="007C5003">
              <w:rPr>
                <w:b w:val="0"/>
                <w:bCs/>
              </w:rPr>
              <w:t>2024-2026</w:t>
            </w:r>
          </w:p>
        </w:tc>
        <w:tc>
          <w:tcPr>
            <w:tcW w:w="1379" w:type="dxa"/>
            <w:noWrap/>
            <w:hideMark/>
          </w:tcPr>
          <w:p w14:paraId="0D360738" w14:textId="77777777" w:rsidR="0076288E" w:rsidRPr="007C5003" w:rsidRDefault="0076288E" w:rsidP="0076288E">
            <w:pPr>
              <w:pStyle w:val="TytuMAPiTABEL"/>
              <w:rPr>
                <w:b w:val="0"/>
                <w:bCs/>
              </w:rPr>
            </w:pPr>
            <w:r w:rsidRPr="007C5003">
              <w:rPr>
                <w:b w:val="0"/>
                <w:bCs/>
              </w:rPr>
              <w:t xml:space="preserve"> EFRR </w:t>
            </w:r>
          </w:p>
        </w:tc>
        <w:tc>
          <w:tcPr>
            <w:tcW w:w="2259" w:type="dxa"/>
            <w:noWrap/>
            <w:hideMark/>
          </w:tcPr>
          <w:p w14:paraId="6CBFB2C7" w14:textId="77777777" w:rsidR="0076288E" w:rsidRPr="007C5003" w:rsidRDefault="0076288E" w:rsidP="0076288E">
            <w:pPr>
              <w:pStyle w:val="TytuMAPiTABEL"/>
              <w:rPr>
                <w:b w:val="0"/>
                <w:bCs/>
              </w:rPr>
            </w:pPr>
            <w:r w:rsidRPr="007C5003">
              <w:rPr>
                <w:b w:val="0"/>
                <w:bCs/>
              </w:rPr>
              <w:t xml:space="preserve"> €                      588 235,30 </w:t>
            </w:r>
          </w:p>
        </w:tc>
        <w:tc>
          <w:tcPr>
            <w:tcW w:w="1811" w:type="dxa"/>
            <w:noWrap/>
            <w:hideMark/>
          </w:tcPr>
          <w:p w14:paraId="113A686B" w14:textId="77777777" w:rsidR="0076288E" w:rsidRPr="007C5003" w:rsidRDefault="0076288E" w:rsidP="0076288E">
            <w:pPr>
              <w:pStyle w:val="TytuMAPiTABEL"/>
              <w:rPr>
                <w:b w:val="0"/>
                <w:bCs/>
              </w:rPr>
            </w:pPr>
            <w:r w:rsidRPr="007C5003">
              <w:rPr>
                <w:b w:val="0"/>
                <w:bCs/>
              </w:rPr>
              <w:t xml:space="preserve"> €             588 235,30 </w:t>
            </w:r>
          </w:p>
        </w:tc>
        <w:tc>
          <w:tcPr>
            <w:tcW w:w="2197" w:type="dxa"/>
            <w:noWrap/>
            <w:hideMark/>
          </w:tcPr>
          <w:p w14:paraId="08C4888C" w14:textId="77777777" w:rsidR="0076288E" w:rsidRPr="007C5003" w:rsidRDefault="0076288E" w:rsidP="0076288E">
            <w:pPr>
              <w:pStyle w:val="TytuMAPiTABEL"/>
              <w:rPr>
                <w:b w:val="0"/>
                <w:bCs/>
              </w:rPr>
            </w:pPr>
            <w:r w:rsidRPr="007C5003">
              <w:rPr>
                <w:b w:val="0"/>
                <w:bCs/>
              </w:rPr>
              <w:t xml:space="preserve"> €                    500 000,00 </w:t>
            </w:r>
          </w:p>
        </w:tc>
        <w:tc>
          <w:tcPr>
            <w:tcW w:w="1936" w:type="dxa"/>
            <w:noWrap/>
            <w:hideMark/>
          </w:tcPr>
          <w:p w14:paraId="76B714C2" w14:textId="77777777" w:rsidR="0076288E" w:rsidRPr="007C5003" w:rsidRDefault="0076288E" w:rsidP="0076288E">
            <w:pPr>
              <w:pStyle w:val="TytuMAPiTABEL"/>
              <w:rPr>
                <w:b w:val="0"/>
                <w:bCs/>
              </w:rPr>
            </w:pPr>
            <w:r w:rsidRPr="007C5003">
              <w:rPr>
                <w:b w:val="0"/>
                <w:bCs/>
              </w:rPr>
              <w:t xml:space="preserve"> €                 88 235,30 </w:t>
            </w:r>
          </w:p>
        </w:tc>
        <w:tc>
          <w:tcPr>
            <w:tcW w:w="2333" w:type="dxa"/>
            <w:hideMark/>
          </w:tcPr>
          <w:p w14:paraId="68A455A1" w14:textId="2BC5663F" w:rsidR="0076288E" w:rsidRPr="007C5003" w:rsidRDefault="0076288E" w:rsidP="0076288E">
            <w:pPr>
              <w:pStyle w:val="TytuMAPiTABEL"/>
              <w:rPr>
                <w:b w:val="0"/>
                <w:bCs/>
              </w:rPr>
            </w:pPr>
            <w:r w:rsidRPr="007C5003">
              <w:rPr>
                <w:b w:val="0"/>
                <w:bCs/>
              </w:rPr>
              <w:t>1. WLWK-RCO074 - Ludność objęta projektami w ramach strategii zintegrowanego rozwoju terytorialnego [osoby] - 500 osób</w:t>
            </w:r>
            <w:r w:rsidRPr="007C5003">
              <w:rPr>
                <w:b w:val="0"/>
                <w:bCs/>
              </w:rPr>
              <w:br/>
              <w:t>2. WLWK-RCO121 - Powierzchnia objęta środkami ochrony przed klęskami żywiołowymi związanymi z klimatem (oprócz powodzi i niekontrolowanych pożarów) [ha] - 0,38 ha</w:t>
            </w:r>
            <w:r w:rsidRPr="007C5003">
              <w:rPr>
                <w:b w:val="0"/>
                <w:bCs/>
              </w:rPr>
              <w:br/>
              <w:t>3. WLWK-RCO075 - Wspierane strategie zintegrowanego rozwoju terytorialnego [sztuki] - 1 sztuka</w:t>
            </w:r>
            <w:r w:rsidRPr="007C5003">
              <w:rPr>
                <w:b w:val="0"/>
                <w:bCs/>
              </w:rPr>
              <w:br/>
              <w:t>4. WLWK-RCO026 - Zielona infrastruktura wybudowana lub zmodernizowana</w:t>
            </w:r>
            <w:r w:rsidR="00707104">
              <w:rPr>
                <w:b w:val="0"/>
                <w:bCs/>
              </w:rPr>
              <w:t xml:space="preserve"> </w:t>
            </w:r>
            <w:r w:rsidRPr="007C5003">
              <w:rPr>
                <w:b w:val="0"/>
                <w:bCs/>
              </w:rPr>
              <w:t>w celu przystosowania się do zmian klimatu [ha] - 0,38 ha</w:t>
            </w:r>
          </w:p>
        </w:tc>
        <w:tc>
          <w:tcPr>
            <w:tcW w:w="1942" w:type="dxa"/>
            <w:hideMark/>
          </w:tcPr>
          <w:p w14:paraId="0375E4C6" w14:textId="77777777" w:rsidR="0076288E" w:rsidRPr="007C5003" w:rsidRDefault="0076288E" w:rsidP="0076288E">
            <w:pPr>
              <w:pStyle w:val="TytuMAPiTABEL"/>
              <w:rPr>
                <w:b w:val="0"/>
                <w:bCs/>
              </w:rPr>
            </w:pPr>
            <w:r w:rsidRPr="007C5003">
              <w:rPr>
                <w:b w:val="0"/>
                <w:bCs/>
              </w:rPr>
              <w:t>1. PROG-FEKP-0012 - Objętość retencjonowanej wody [m3] - 75 m3</w:t>
            </w:r>
          </w:p>
        </w:tc>
      </w:tr>
      <w:tr w:rsidR="0076288E" w:rsidRPr="0076288E" w14:paraId="12EA6AF8" w14:textId="77777777" w:rsidTr="0076288E">
        <w:trPr>
          <w:trHeight w:val="6915"/>
        </w:trPr>
        <w:tc>
          <w:tcPr>
            <w:tcW w:w="540" w:type="dxa"/>
            <w:noWrap/>
            <w:hideMark/>
          </w:tcPr>
          <w:p w14:paraId="1E9EE40E" w14:textId="77777777" w:rsidR="0076288E" w:rsidRPr="007C5003" w:rsidRDefault="0076288E" w:rsidP="0076288E">
            <w:pPr>
              <w:pStyle w:val="TytuMAPiTABEL"/>
              <w:rPr>
                <w:b w:val="0"/>
                <w:bCs/>
              </w:rPr>
            </w:pPr>
            <w:r w:rsidRPr="007C5003">
              <w:rPr>
                <w:b w:val="0"/>
                <w:bCs/>
              </w:rPr>
              <w:t>11</w:t>
            </w:r>
          </w:p>
        </w:tc>
        <w:tc>
          <w:tcPr>
            <w:tcW w:w="1458" w:type="dxa"/>
            <w:noWrap/>
            <w:hideMark/>
          </w:tcPr>
          <w:p w14:paraId="509F9DCA" w14:textId="77777777" w:rsidR="0076288E" w:rsidRPr="007C5003" w:rsidRDefault="0076288E" w:rsidP="0076288E">
            <w:pPr>
              <w:pStyle w:val="TytuMAPiTABEL"/>
              <w:rPr>
                <w:b w:val="0"/>
                <w:bCs/>
              </w:rPr>
            </w:pPr>
            <w:r w:rsidRPr="007C5003">
              <w:rPr>
                <w:b w:val="0"/>
                <w:bCs/>
              </w:rPr>
              <w:t>OPPT-TU-14</w:t>
            </w:r>
          </w:p>
        </w:tc>
        <w:tc>
          <w:tcPr>
            <w:tcW w:w="772" w:type="dxa"/>
            <w:vMerge/>
            <w:hideMark/>
          </w:tcPr>
          <w:p w14:paraId="16752AC6" w14:textId="77777777" w:rsidR="0076288E" w:rsidRPr="007C5003" w:rsidRDefault="0076288E" w:rsidP="0076288E">
            <w:pPr>
              <w:pStyle w:val="TytuMAPiTABEL"/>
              <w:rPr>
                <w:b w:val="0"/>
                <w:bCs/>
              </w:rPr>
            </w:pPr>
          </w:p>
        </w:tc>
        <w:tc>
          <w:tcPr>
            <w:tcW w:w="1140" w:type="dxa"/>
            <w:noWrap/>
            <w:hideMark/>
          </w:tcPr>
          <w:p w14:paraId="27F69FFC" w14:textId="77777777" w:rsidR="0076288E" w:rsidRPr="007C5003" w:rsidRDefault="0076288E" w:rsidP="0076288E">
            <w:pPr>
              <w:pStyle w:val="TytuMAPiTABEL"/>
              <w:rPr>
                <w:b w:val="0"/>
                <w:bCs/>
              </w:rPr>
            </w:pPr>
            <w:r w:rsidRPr="007C5003">
              <w:rPr>
                <w:b w:val="0"/>
                <w:bCs/>
              </w:rPr>
              <w:t>2(iv)</w:t>
            </w:r>
          </w:p>
        </w:tc>
        <w:tc>
          <w:tcPr>
            <w:tcW w:w="3601" w:type="dxa"/>
            <w:hideMark/>
          </w:tcPr>
          <w:p w14:paraId="3B6446E9" w14:textId="77777777" w:rsidR="0076288E" w:rsidRPr="007C5003" w:rsidRDefault="0076288E" w:rsidP="0076288E">
            <w:pPr>
              <w:pStyle w:val="TytuMAPiTABEL"/>
              <w:rPr>
                <w:b w:val="0"/>
                <w:bCs/>
              </w:rPr>
            </w:pPr>
            <w:r w:rsidRPr="007C5003">
              <w:rPr>
                <w:b w:val="0"/>
                <w:bCs/>
              </w:rPr>
              <w:t>CP2/2(iv)/Działania adaptacyjne w miastach (nasadzenia, zazielenianie miast, gospodarowanie wodami opadowymi)</w:t>
            </w:r>
          </w:p>
        </w:tc>
        <w:tc>
          <w:tcPr>
            <w:tcW w:w="1816" w:type="dxa"/>
            <w:hideMark/>
          </w:tcPr>
          <w:p w14:paraId="1101339C" w14:textId="77777777" w:rsidR="0076288E" w:rsidRPr="007C5003" w:rsidRDefault="0076288E" w:rsidP="0076288E">
            <w:pPr>
              <w:pStyle w:val="TytuMAPiTABEL"/>
              <w:rPr>
                <w:b w:val="0"/>
                <w:bCs/>
              </w:rPr>
            </w:pPr>
            <w:r w:rsidRPr="007C5003">
              <w:rPr>
                <w:b w:val="0"/>
                <w:bCs/>
              </w:rPr>
              <w:t>Powiat Tucholski</w:t>
            </w:r>
          </w:p>
        </w:tc>
        <w:tc>
          <w:tcPr>
            <w:tcW w:w="3631" w:type="dxa"/>
            <w:hideMark/>
          </w:tcPr>
          <w:p w14:paraId="7625AEC7" w14:textId="77777777" w:rsidR="0076288E" w:rsidRPr="007C5003" w:rsidRDefault="0076288E" w:rsidP="0076288E">
            <w:pPr>
              <w:pStyle w:val="TytuMAPiTABEL"/>
              <w:rPr>
                <w:b w:val="0"/>
                <w:bCs/>
              </w:rPr>
            </w:pPr>
            <w:r w:rsidRPr="007C5003">
              <w:rPr>
                <w:b w:val="0"/>
                <w:bCs/>
              </w:rPr>
              <w:t>Budowa zbiorników na deszczówkę przy budynkach użyteczności publicznej oraz edukacyjnych ekoogródków przy szkołach Powiatu Tucholskiego - etap 1</w:t>
            </w:r>
          </w:p>
        </w:tc>
        <w:tc>
          <w:tcPr>
            <w:tcW w:w="1620" w:type="dxa"/>
            <w:hideMark/>
          </w:tcPr>
          <w:p w14:paraId="1EAEF098" w14:textId="77777777" w:rsidR="0076288E" w:rsidRPr="007C5003" w:rsidRDefault="0076288E" w:rsidP="0076288E">
            <w:pPr>
              <w:pStyle w:val="TytuMAPiTABEL"/>
              <w:rPr>
                <w:b w:val="0"/>
                <w:bCs/>
              </w:rPr>
            </w:pPr>
            <w:r w:rsidRPr="007C5003">
              <w:rPr>
                <w:b w:val="0"/>
                <w:bCs/>
              </w:rPr>
              <w:t>OPPT</w:t>
            </w:r>
          </w:p>
        </w:tc>
        <w:tc>
          <w:tcPr>
            <w:tcW w:w="2241" w:type="dxa"/>
            <w:noWrap/>
            <w:hideMark/>
          </w:tcPr>
          <w:p w14:paraId="3850CB10" w14:textId="77777777" w:rsidR="0076288E" w:rsidRPr="007C5003" w:rsidRDefault="0076288E" w:rsidP="0076288E">
            <w:pPr>
              <w:pStyle w:val="TytuMAPiTABEL"/>
              <w:rPr>
                <w:b w:val="0"/>
                <w:bCs/>
              </w:rPr>
            </w:pPr>
            <w:r w:rsidRPr="007C5003">
              <w:rPr>
                <w:b w:val="0"/>
                <w:bCs/>
              </w:rPr>
              <w:t>TAK</w:t>
            </w:r>
          </w:p>
        </w:tc>
        <w:tc>
          <w:tcPr>
            <w:tcW w:w="994" w:type="dxa"/>
            <w:hideMark/>
          </w:tcPr>
          <w:p w14:paraId="0E8B0878" w14:textId="77777777" w:rsidR="0076288E" w:rsidRPr="007C5003" w:rsidRDefault="0076288E" w:rsidP="0076288E">
            <w:pPr>
              <w:pStyle w:val="TytuMAPiTABEL"/>
              <w:rPr>
                <w:b w:val="0"/>
                <w:bCs/>
              </w:rPr>
            </w:pPr>
            <w:r w:rsidRPr="007C5003">
              <w:rPr>
                <w:b w:val="0"/>
                <w:bCs/>
              </w:rPr>
              <w:t>2025-2027</w:t>
            </w:r>
          </w:p>
        </w:tc>
        <w:tc>
          <w:tcPr>
            <w:tcW w:w="1379" w:type="dxa"/>
            <w:noWrap/>
            <w:hideMark/>
          </w:tcPr>
          <w:p w14:paraId="06D0AD67" w14:textId="77777777" w:rsidR="0076288E" w:rsidRPr="007C5003" w:rsidRDefault="0076288E" w:rsidP="0076288E">
            <w:pPr>
              <w:pStyle w:val="TytuMAPiTABEL"/>
              <w:rPr>
                <w:b w:val="0"/>
                <w:bCs/>
              </w:rPr>
            </w:pPr>
            <w:r w:rsidRPr="007C5003">
              <w:rPr>
                <w:b w:val="0"/>
                <w:bCs/>
              </w:rPr>
              <w:t xml:space="preserve"> EFRR </w:t>
            </w:r>
          </w:p>
        </w:tc>
        <w:tc>
          <w:tcPr>
            <w:tcW w:w="2259" w:type="dxa"/>
            <w:noWrap/>
            <w:hideMark/>
          </w:tcPr>
          <w:p w14:paraId="0E98F8AD" w14:textId="77777777" w:rsidR="0076288E" w:rsidRPr="007C5003" w:rsidRDefault="0076288E" w:rsidP="0076288E">
            <w:pPr>
              <w:pStyle w:val="TytuMAPiTABEL"/>
              <w:rPr>
                <w:b w:val="0"/>
                <w:bCs/>
              </w:rPr>
            </w:pPr>
            <w:r w:rsidRPr="007C5003">
              <w:rPr>
                <w:b w:val="0"/>
                <w:bCs/>
              </w:rPr>
              <w:t xml:space="preserve"> €                      324 848,72 </w:t>
            </w:r>
          </w:p>
        </w:tc>
        <w:tc>
          <w:tcPr>
            <w:tcW w:w="1811" w:type="dxa"/>
            <w:noWrap/>
            <w:hideMark/>
          </w:tcPr>
          <w:p w14:paraId="1D88B76D" w14:textId="77777777" w:rsidR="0076288E" w:rsidRPr="007C5003" w:rsidRDefault="0076288E" w:rsidP="0076288E">
            <w:pPr>
              <w:pStyle w:val="TytuMAPiTABEL"/>
              <w:rPr>
                <w:b w:val="0"/>
                <w:bCs/>
              </w:rPr>
            </w:pPr>
            <w:r w:rsidRPr="007C5003">
              <w:rPr>
                <w:b w:val="0"/>
                <w:bCs/>
              </w:rPr>
              <w:t xml:space="preserve"> €             324 848,72 </w:t>
            </w:r>
          </w:p>
        </w:tc>
        <w:tc>
          <w:tcPr>
            <w:tcW w:w="2197" w:type="dxa"/>
            <w:noWrap/>
            <w:hideMark/>
          </w:tcPr>
          <w:p w14:paraId="20F19B61" w14:textId="77777777" w:rsidR="0076288E" w:rsidRPr="007C5003" w:rsidRDefault="0076288E" w:rsidP="0076288E">
            <w:pPr>
              <w:pStyle w:val="TytuMAPiTABEL"/>
              <w:rPr>
                <w:b w:val="0"/>
                <w:bCs/>
              </w:rPr>
            </w:pPr>
            <w:r w:rsidRPr="007C5003">
              <w:rPr>
                <w:b w:val="0"/>
                <w:bCs/>
              </w:rPr>
              <w:t xml:space="preserve"> €                    276 121,42 </w:t>
            </w:r>
          </w:p>
        </w:tc>
        <w:tc>
          <w:tcPr>
            <w:tcW w:w="1936" w:type="dxa"/>
            <w:noWrap/>
            <w:hideMark/>
          </w:tcPr>
          <w:p w14:paraId="6FE2965A" w14:textId="77777777" w:rsidR="0076288E" w:rsidRPr="007C5003" w:rsidRDefault="0076288E" w:rsidP="0076288E">
            <w:pPr>
              <w:pStyle w:val="TytuMAPiTABEL"/>
              <w:rPr>
                <w:b w:val="0"/>
                <w:bCs/>
              </w:rPr>
            </w:pPr>
            <w:r w:rsidRPr="007C5003">
              <w:rPr>
                <w:b w:val="0"/>
                <w:bCs/>
              </w:rPr>
              <w:t xml:space="preserve"> €                 48 727,30 </w:t>
            </w:r>
          </w:p>
        </w:tc>
        <w:tc>
          <w:tcPr>
            <w:tcW w:w="2333" w:type="dxa"/>
            <w:hideMark/>
          </w:tcPr>
          <w:p w14:paraId="62AEEAC9" w14:textId="2026A11D" w:rsidR="0076288E" w:rsidRPr="007C5003" w:rsidRDefault="0076288E" w:rsidP="0076288E">
            <w:pPr>
              <w:pStyle w:val="TytuMAPiTABEL"/>
              <w:rPr>
                <w:b w:val="0"/>
                <w:bCs/>
              </w:rPr>
            </w:pPr>
            <w:r w:rsidRPr="007C5003">
              <w:rPr>
                <w:b w:val="0"/>
                <w:bCs/>
              </w:rPr>
              <w:t>1. WLWK-RCO074 - Ludność objęta projektami w ramach strategii zintegrowanego rozwoju terytorialnego [osoby] - 500 osób</w:t>
            </w:r>
            <w:r w:rsidRPr="007C5003">
              <w:rPr>
                <w:b w:val="0"/>
                <w:bCs/>
              </w:rPr>
              <w:br/>
              <w:t>2. WLWK-RCO121 - Powierzchnia objęta środkami ochrony przed klęskami żywiołowymi związanymi z klimatem (oprócz powodzi i niekontrolowanych pożarów) [ha] - 0,10 ha</w:t>
            </w:r>
            <w:r w:rsidRPr="007C5003">
              <w:rPr>
                <w:b w:val="0"/>
                <w:bCs/>
              </w:rPr>
              <w:br/>
              <w:t>3. WLWK-RCO075 - Wspierane strategie zintegrowanego rozwoju terytorialnego [sztuki] - 1 sztuka</w:t>
            </w:r>
            <w:r w:rsidRPr="007C5003">
              <w:rPr>
                <w:b w:val="0"/>
                <w:bCs/>
              </w:rPr>
              <w:br/>
              <w:t>4. WLWK-RCO026 - Zielona infrastruktura wybudowana lub zmodernizowana</w:t>
            </w:r>
            <w:r w:rsidR="00707104" w:rsidRPr="007C5003">
              <w:rPr>
                <w:b w:val="0"/>
                <w:bCs/>
              </w:rPr>
              <w:t xml:space="preserve"> </w:t>
            </w:r>
            <w:r w:rsidRPr="007C5003">
              <w:rPr>
                <w:b w:val="0"/>
                <w:bCs/>
              </w:rPr>
              <w:t>w celu przystosowania się do zmian klimatu [ha] - 0,07 ha</w:t>
            </w:r>
          </w:p>
        </w:tc>
        <w:tc>
          <w:tcPr>
            <w:tcW w:w="1942" w:type="dxa"/>
            <w:hideMark/>
          </w:tcPr>
          <w:p w14:paraId="6B721707" w14:textId="77777777" w:rsidR="0076288E" w:rsidRPr="007C5003" w:rsidRDefault="0076288E" w:rsidP="0076288E">
            <w:pPr>
              <w:pStyle w:val="TytuMAPiTABEL"/>
              <w:rPr>
                <w:b w:val="0"/>
                <w:bCs/>
              </w:rPr>
            </w:pPr>
            <w:r w:rsidRPr="007C5003">
              <w:rPr>
                <w:b w:val="0"/>
                <w:bCs/>
              </w:rPr>
              <w:t>1. PROG-FEKP-0012 - Objętość retencjonowanej wody [m3] - 200 m3</w:t>
            </w:r>
          </w:p>
        </w:tc>
      </w:tr>
      <w:tr w:rsidR="0076288E" w:rsidRPr="0076288E" w14:paraId="68D9521E" w14:textId="77777777" w:rsidTr="0076288E">
        <w:trPr>
          <w:trHeight w:val="6900"/>
        </w:trPr>
        <w:tc>
          <w:tcPr>
            <w:tcW w:w="540" w:type="dxa"/>
            <w:noWrap/>
            <w:hideMark/>
          </w:tcPr>
          <w:p w14:paraId="461676A6" w14:textId="77777777" w:rsidR="0076288E" w:rsidRPr="007C5003" w:rsidRDefault="0076288E" w:rsidP="0076288E">
            <w:pPr>
              <w:pStyle w:val="TytuMAPiTABEL"/>
              <w:rPr>
                <w:b w:val="0"/>
                <w:bCs/>
              </w:rPr>
            </w:pPr>
            <w:r w:rsidRPr="007C5003">
              <w:rPr>
                <w:b w:val="0"/>
                <w:bCs/>
              </w:rPr>
              <w:lastRenderedPageBreak/>
              <w:t>12</w:t>
            </w:r>
          </w:p>
        </w:tc>
        <w:tc>
          <w:tcPr>
            <w:tcW w:w="1458" w:type="dxa"/>
            <w:noWrap/>
            <w:hideMark/>
          </w:tcPr>
          <w:p w14:paraId="66D28DE0" w14:textId="77777777" w:rsidR="0076288E" w:rsidRPr="007C5003" w:rsidRDefault="0076288E" w:rsidP="0076288E">
            <w:pPr>
              <w:pStyle w:val="TytuMAPiTABEL"/>
              <w:rPr>
                <w:b w:val="0"/>
                <w:bCs/>
              </w:rPr>
            </w:pPr>
            <w:r w:rsidRPr="007C5003">
              <w:rPr>
                <w:b w:val="0"/>
                <w:bCs/>
              </w:rPr>
              <w:t>OPPT-TU-14a</w:t>
            </w:r>
          </w:p>
        </w:tc>
        <w:tc>
          <w:tcPr>
            <w:tcW w:w="772" w:type="dxa"/>
            <w:vMerge/>
            <w:hideMark/>
          </w:tcPr>
          <w:p w14:paraId="3699C6D5" w14:textId="77777777" w:rsidR="0076288E" w:rsidRPr="007C5003" w:rsidRDefault="0076288E" w:rsidP="0076288E">
            <w:pPr>
              <w:pStyle w:val="TytuMAPiTABEL"/>
              <w:rPr>
                <w:b w:val="0"/>
                <w:bCs/>
              </w:rPr>
            </w:pPr>
          </w:p>
        </w:tc>
        <w:tc>
          <w:tcPr>
            <w:tcW w:w="1140" w:type="dxa"/>
            <w:noWrap/>
            <w:hideMark/>
          </w:tcPr>
          <w:p w14:paraId="446DA7E7" w14:textId="77777777" w:rsidR="0076288E" w:rsidRPr="007C5003" w:rsidRDefault="0076288E" w:rsidP="0076288E">
            <w:pPr>
              <w:pStyle w:val="TytuMAPiTABEL"/>
              <w:rPr>
                <w:b w:val="0"/>
                <w:bCs/>
              </w:rPr>
            </w:pPr>
            <w:r w:rsidRPr="007C5003">
              <w:rPr>
                <w:b w:val="0"/>
                <w:bCs/>
              </w:rPr>
              <w:t>2(iv)</w:t>
            </w:r>
          </w:p>
        </w:tc>
        <w:tc>
          <w:tcPr>
            <w:tcW w:w="3601" w:type="dxa"/>
            <w:hideMark/>
          </w:tcPr>
          <w:p w14:paraId="3DCF308B" w14:textId="77777777" w:rsidR="0076288E" w:rsidRPr="007C5003" w:rsidRDefault="0076288E" w:rsidP="0076288E">
            <w:pPr>
              <w:pStyle w:val="TytuMAPiTABEL"/>
              <w:rPr>
                <w:b w:val="0"/>
                <w:bCs/>
              </w:rPr>
            </w:pPr>
            <w:r w:rsidRPr="007C5003">
              <w:rPr>
                <w:b w:val="0"/>
                <w:bCs/>
              </w:rPr>
              <w:t>CP2/2(iv)/Działania adaptacyjne w miastach (nasadzenia, zazielenianie miast, gospodarowanie wodami opadowymi)</w:t>
            </w:r>
          </w:p>
        </w:tc>
        <w:tc>
          <w:tcPr>
            <w:tcW w:w="1816" w:type="dxa"/>
            <w:hideMark/>
          </w:tcPr>
          <w:p w14:paraId="5086265A" w14:textId="77777777" w:rsidR="0076288E" w:rsidRPr="007C5003" w:rsidRDefault="0076288E" w:rsidP="0076288E">
            <w:pPr>
              <w:pStyle w:val="TytuMAPiTABEL"/>
              <w:rPr>
                <w:b w:val="0"/>
                <w:bCs/>
              </w:rPr>
            </w:pPr>
            <w:r w:rsidRPr="007C5003">
              <w:rPr>
                <w:b w:val="0"/>
                <w:bCs/>
              </w:rPr>
              <w:t>Powiat Tucholski</w:t>
            </w:r>
          </w:p>
        </w:tc>
        <w:tc>
          <w:tcPr>
            <w:tcW w:w="3631" w:type="dxa"/>
            <w:hideMark/>
          </w:tcPr>
          <w:p w14:paraId="457A2D13" w14:textId="77777777" w:rsidR="0076288E" w:rsidRPr="007C5003" w:rsidRDefault="0076288E" w:rsidP="0076288E">
            <w:pPr>
              <w:pStyle w:val="TytuMAPiTABEL"/>
              <w:rPr>
                <w:b w:val="0"/>
                <w:bCs/>
              </w:rPr>
            </w:pPr>
            <w:r w:rsidRPr="007C5003">
              <w:rPr>
                <w:b w:val="0"/>
                <w:bCs/>
              </w:rPr>
              <w:t>Zazielenienie infrastruktury miejskiej, dachów i murów</w:t>
            </w:r>
          </w:p>
        </w:tc>
        <w:tc>
          <w:tcPr>
            <w:tcW w:w="1620" w:type="dxa"/>
            <w:hideMark/>
          </w:tcPr>
          <w:p w14:paraId="7B201EB2" w14:textId="77777777" w:rsidR="0076288E" w:rsidRPr="007C5003" w:rsidRDefault="0076288E" w:rsidP="0076288E">
            <w:pPr>
              <w:pStyle w:val="TytuMAPiTABEL"/>
              <w:rPr>
                <w:b w:val="0"/>
                <w:bCs/>
              </w:rPr>
            </w:pPr>
            <w:r w:rsidRPr="007C5003">
              <w:rPr>
                <w:b w:val="0"/>
                <w:bCs/>
              </w:rPr>
              <w:t>OPPT</w:t>
            </w:r>
          </w:p>
        </w:tc>
        <w:tc>
          <w:tcPr>
            <w:tcW w:w="2241" w:type="dxa"/>
            <w:noWrap/>
            <w:hideMark/>
          </w:tcPr>
          <w:p w14:paraId="1A4688FA" w14:textId="77777777" w:rsidR="0076288E" w:rsidRPr="007C5003" w:rsidRDefault="0076288E" w:rsidP="0076288E">
            <w:pPr>
              <w:pStyle w:val="TytuMAPiTABEL"/>
              <w:rPr>
                <w:b w:val="0"/>
                <w:bCs/>
              </w:rPr>
            </w:pPr>
            <w:r w:rsidRPr="007C5003">
              <w:rPr>
                <w:b w:val="0"/>
                <w:bCs/>
              </w:rPr>
              <w:t>TAK</w:t>
            </w:r>
          </w:p>
        </w:tc>
        <w:tc>
          <w:tcPr>
            <w:tcW w:w="994" w:type="dxa"/>
            <w:hideMark/>
          </w:tcPr>
          <w:p w14:paraId="1F01B178" w14:textId="77777777" w:rsidR="0076288E" w:rsidRPr="007C5003" w:rsidRDefault="0076288E" w:rsidP="0076288E">
            <w:pPr>
              <w:pStyle w:val="TytuMAPiTABEL"/>
              <w:rPr>
                <w:b w:val="0"/>
                <w:bCs/>
              </w:rPr>
            </w:pPr>
            <w:r w:rsidRPr="007C5003">
              <w:rPr>
                <w:b w:val="0"/>
                <w:bCs/>
              </w:rPr>
              <w:t>2025-2027</w:t>
            </w:r>
          </w:p>
        </w:tc>
        <w:tc>
          <w:tcPr>
            <w:tcW w:w="1379" w:type="dxa"/>
            <w:noWrap/>
            <w:hideMark/>
          </w:tcPr>
          <w:p w14:paraId="1F02097C" w14:textId="77777777" w:rsidR="0076288E" w:rsidRPr="007C5003" w:rsidRDefault="0076288E" w:rsidP="0076288E">
            <w:pPr>
              <w:pStyle w:val="TytuMAPiTABEL"/>
              <w:rPr>
                <w:b w:val="0"/>
                <w:bCs/>
              </w:rPr>
            </w:pPr>
            <w:r w:rsidRPr="007C5003">
              <w:rPr>
                <w:b w:val="0"/>
                <w:bCs/>
              </w:rPr>
              <w:t xml:space="preserve"> EFRR </w:t>
            </w:r>
          </w:p>
        </w:tc>
        <w:tc>
          <w:tcPr>
            <w:tcW w:w="2259" w:type="dxa"/>
            <w:noWrap/>
            <w:hideMark/>
          </w:tcPr>
          <w:p w14:paraId="2C329910" w14:textId="77777777" w:rsidR="0076288E" w:rsidRPr="007C5003" w:rsidRDefault="0076288E" w:rsidP="0076288E">
            <w:pPr>
              <w:pStyle w:val="TytuMAPiTABEL"/>
              <w:rPr>
                <w:b w:val="0"/>
                <w:bCs/>
              </w:rPr>
            </w:pPr>
            <w:r w:rsidRPr="007C5003">
              <w:rPr>
                <w:b w:val="0"/>
                <w:bCs/>
              </w:rPr>
              <w:t xml:space="preserve"> €                      642 177,77 </w:t>
            </w:r>
          </w:p>
        </w:tc>
        <w:tc>
          <w:tcPr>
            <w:tcW w:w="1811" w:type="dxa"/>
            <w:noWrap/>
            <w:hideMark/>
          </w:tcPr>
          <w:p w14:paraId="2C26CB70" w14:textId="77777777" w:rsidR="0076288E" w:rsidRPr="007C5003" w:rsidRDefault="0076288E" w:rsidP="0076288E">
            <w:pPr>
              <w:pStyle w:val="TytuMAPiTABEL"/>
              <w:rPr>
                <w:b w:val="0"/>
                <w:bCs/>
              </w:rPr>
            </w:pPr>
            <w:r w:rsidRPr="007C5003">
              <w:rPr>
                <w:b w:val="0"/>
                <w:bCs/>
              </w:rPr>
              <w:t xml:space="preserve"> €             642 177,77 </w:t>
            </w:r>
          </w:p>
        </w:tc>
        <w:tc>
          <w:tcPr>
            <w:tcW w:w="2197" w:type="dxa"/>
            <w:noWrap/>
            <w:hideMark/>
          </w:tcPr>
          <w:p w14:paraId="67574C3F" w14:textId="77777777" w:rsidR="0076288E" w:rsidRPr="007C5003" w:rsidRDefault="0076288E" w:rsidP="0076288E">
            <w:pPr>
              <w:pStyle w:val="TytuMAPiTABEL"/>
              <w:rPr>
                <w:b w:val="0"/>
                <w:bCs/>
              </w:rPr>
            </w:pPr>
            <w:r w:rsidRPr="007C5003">
              <w:rPr>
                <w:b w:val="0"/>
                <w:bCs/>
              </w:rPr>
              <w:t xml:space="preserve"> €                    545 851,10 </w:t>
            </w:r>
          </w:p>
        </w:tc>
        <w:tc>
          <w:tcPr>
            <w:tcW w:w="1936" w:type="dxa"/>
            <w:noWrap/>
            <w:hideMark/>
          </w:tcPr>
          <w:p w14:paraId="1B14EE72" w14:textId="77777777" w:rsidR="0076288E" w:rsidRPr="007C5003" w:rsidRDefault="0076288E" w:rsidP="0076288E">
            <w:pPr>
              <w:pStyle w:val="TytuMAPiTABEL"/>
              <w:rPr>
                <w:b w:val="0"/>
                <w:bCs/>
              </w:rPr>
            </w:pPr>
            <w:r w:rsidRPr="007C5003">
              <w:rPr>
                <w:b w:val="0"/>
                <w:bCs/>
              </w:rPr>
              <w:t xml:space="preserve"> €                 96 326,67 </w:t>
            </w:r>
          </w:p>
        </w:tc>
        <w:tc>
          <w:tcPr>
            <w:tcW w:w="2333" w:type="dxa"/>
            <w:hideMark/>
          </w:tcPr>
          <w:p w14:paraId="0D0C51ED" w14:textId="77777777" w:rsidR="0076288E" w:rsidRPr="007C5003" w:rsidRDefault="0076288E" w:rsidP="0076288E">
            <w:pPr>
              <w:pStyle w:val="TytuMAPiTABEL"/>
              <w:rPr>
                <w:b w:val="0"/>
                <w:bCs/>
              </w:rPr>
            </w:pPr>
            <w:r w:rsidRPr="007C5003">
              <w:rPr>
                <w:b w:val="0"/>
                <w:bCs/>
              </w:rPr>
              <w:t>1. WLWK-RCO074 - Ludność objęta projektami w ramach strategii zintegrowanego rozwoju terytorialnego [osoby] - 502 osoby</w:t>
            </w:r>
            <w:r w:rsidRPr="007C5003">
              <w:rPr>
                <w:b w:val="0"/>
                <w:bCs/>
              </w:rPr>
              <w:br/>
              <w:t>2. WLWK-RCO121 - Powierzchnia objęta środkami ochrony przed klęskami żywiołowymi związanymi z klimatem (oprócz powodzi i niekontrolowanych pożarów) [ha] - 0,0742 ha</w:t>
            </w:r>
            <w:r w:rsidRPr="007C5003">
              <w:rPr>
                <w:b w:val="0"/>
                <w:bCs/>
              </w:rPr>
              <w:br/>
              <w:t>3. WLWK-RCO075 - Wspierane strategie zintegrowanego rozwoju terytorialnego [sztuki] - 1 sztuka</w:t>
            </w:r>
            <w:r w:rsidRPr="007C5003">
              <w:rPr>
                <w:b w:val="0"/>
                <w:bCs/>
              </w:rPr>
              <w:br/>
              <w:t>4. WLWK-RCO026 - Zielona infrastruktura wybudowana lub zmodernizowana w celu przystosowania się do zmian klimatu [ha] - 0,0742 ha</w:t>
            </w:r>
          </w:p>
        </w:tc>
        <w:tc>
          <w:tcPr>
            <w:tcW w:w="1942" w:type="dxa"/>
            <w:hideMark/>
          </w:tcPr>
          <w:p w14:paraId="2CAFA1A7" w14:textId="77777777" w:rsidR="0076288E" w:rsidRPr="007C5003" w:rsidRDefault="0076288E" w:rsidP="0076288E">
            <w:pPr>
              <w:pStyle w:val="TytuMAPiTABEL"/>
              <w:rPr>
                <w:b w:val="0"/>
                <w:bCs/>
              </w:rPr>
            </w:pPr>
            <w:r w:rsidRPr="007C5003">
              <w:rPr>
                <w:b w:val="0"/>
                <w:bCs/>
              </w:rPr>
              <w:t>1. PROG-FEKP-0012 - Objętość retencjonowanej wody [m3] - 18,55 m3</w:t>
            </w:r>
          </w:p>
        </w:tc>
      </w:tr>
      <w:tr w:rsidR="0076288E" w:rsidRPr="0076288E" w14:paraId="0CFE53CA" w14:textId="77777777" w:rsidTr="0076288E">
        <w:trPr>
          <w:trHeight w:val="2940"/>
        </w:trPr>
        <w:tc>
          <w:tcPr>
            <w:tcW w:w="540" w:type="dxa"/>
            <w:noWrap/>
            <w:hideMark/>
          </w:tcPr>
          <w:p w14:paraId="7430298E" w14:textId="77777777" w:rsidR="0076288E" w:rsidRPr="007C5003" w:rsidRDefault="0076288E" w:rsidP="0076288E">
            <w:pPr>
              <w:pStyle w:val="TytuMAPiTABEL"/>
              <w:rPr>
                <w:b w:val="0"/>
                <w:bCs/>
              </w:rPr>
            </w:pPr>
            <w:r w:rsidRPr="007C5003">
              <w:rPr>
                <w:b w:val="0"/>
                <w:bCs/>
              </w:rPr>
              <w:lastRenderedPageBreak/>
              <w:t>13</w:t>
            </w:r>
          </w:p>
        </w:tc>
        <w:tc>
          <w:tcPr>
            <w:tcW w:w="1458" w:type="dxa"/>
            <w:noWrap/>
            <w:hideMark/>
          </w:tcPr>
          <w:p w14:paraId="76B7128F" w14:textId="77777777" w:rsidR="0076288E" w:rsidRPr="007C5003" w:rsidRDefault="0076288E" w:rsidP="0076288E">
            <w:pPr>
              <w:pStyle w:val="TytuMAPiTABEL"/>
              <w:rPr>
                <w:b w:val="0"/>
                <w:bCs/>
              </w:rPr>
            </w:pPr>
            <w:r w:rsidRPr="007C5003">
              <w:rPr>
                <w:b w:val="0"/>
                <w:bCs/>
              </w:rPr>
              <w:t>OPPT-TU-3</w:t>
            </w:r>
          </w:p>
        </w:tc>
        <w:tc>
          <w:tcPr>
            <w:tcW w:w="772" w:type="dxa"/>
            <w:vMerge/>
            <w:hideMark/>
          </w:tcPr>
          <w:p w14:paraId="68500064" w14:textId="77777777" w:rsidR="0076288E" w:rsidRPr="007C5003" w:rsidRDefault="0076288E" w:rsidP="0076288E">
            <w:pPr>
              <w:pStyle w:val="TytuMAPiTABEL"/>
              <w:rPr>
                <w:b w:val="0"/>
                <w:bCs/>
              </w:rPr>
            </w:pPr>
          </w:p>
        </w:tc>
        <w:tc>
          <w:tcPr>
            <w:tcW w:w="1140" w:type="dxa"/>
            <w:noWrap/>
            <w:hideMark/>
          </w:tcPr>
          <w:p w14:paraId="602BF3B0" w14:textId="77777777" w:rsidR="0076288E" w:rsidRPr="007C5003" w:rsidRDefault="0076288E" w:rsidP="0076288E">
            <w:pPr>
              <w:pStyle w:val="TytuMAPiTABEL"/>
              <w:rPr>
                <w:b w:val="0"/>
                <w:bCs/>
              </w:rPr>
            </w:pPr>
            <w:r w:rsidRPr="007C5003">
              <w:rPr>
                <w:b w:val="0"/>
                <w:bCs/>
              </w:rPr>
              <w:t>2(v)</w:t>
            </w:r>
          </w:p>
        </w:tc>
        <w:tc>
          <w:tcPr>
            <w:tcW w:w="3601" w:type="dxa"/>
            <w:hideMark/>
          </w:tcPr>
          <w:p w14:paraId="11308E57" w14:textId="77777777" w:rsidR="0076288E" w:rsidRPr="007C5003" w:rsidRDefault="0076288E" w:rsidP="0076288E">
            <w:pPr>
              <w:pStyle w:val="TytuMAPiTABEL"/>
              <w:rPr>
                <w:b w:val="0"/>
                <w:bCs/>
              </w:rPr>
            </w:pPr>
            <w:r w:rsidRPr="007C5003">
              <w:rPr>
                <w:b w:val="0"/>
                <w:bCs/>
              </w:rPr>
              <w:t>CP2/2(v)/ Projekty w zakresie efektywnych (inteligentnych) sieci wodociągowych (w tym systemy pomiaru zużycia wody w wydzielonych obszarach sieci wodociągowej i SUW, monitoring strat sieciowych - wycieków, instalacje monitoringowe)</w:t>
            </w:r>
          </w:p>
        </w:tc>
        <w:tc>
          <w:tcPr>
            <w:tcW w:w="1816" w:type="dxa"/>
            <w:hideMark/>
          </w:tcPr>
          <w:p w14:paraId="0ED16C8F" w14:textId="77777777" w:rsidR="0076288E" w:rsidRPr="007C5003" w:rsidRDefault="0076288E" w:rsidP="0076288E">
            <w:pPr>
              <w:pStyle w:val="TytuMAPiTABEL"/>
              <w:rPr>
                <w:b w:val="0"/>
                <w:bCs/>
              </w:rPr>
            </w:pPr>
            <w:r w:rsidRPr="007C5003">
              <w:rPr>
                <w:b w:val="0"/>
                <w:bCs/>
              </w:rPr>
              <w:t>Gmina Cekcyn</w:t>
            </w:r>
          </w:p>
        </w:tc>
        <w:tc>
          <w:tcPr>
            <w:tcW w:w="3631" w:type="dxa"/>
            <w:hideMark/>
          </w:tcPr>
          <w:p w14:paraId="133E7255" w14:textId="77777777" w:rsidR="0076288E" w:rsidRPr="007C5003" w:rsidRDefault="0076288E" w:rsidP="0076288E">
            <w:pPr>
              <w:pStyle w:val="TytuMAPiTABEL"/>
              <w:rPr>
                <w:b w:val="0"/>
                <w:bCs/>
              </w:rPr>
            </w:pPr>
            <w:r w:rsidRPr="007C5003">
              <w:rPr>
                <w:b w:val="0"/>
                <w:bCs/>
              </w:rPr>
              <w:t>Przebudowa sieci wodociągowej na ul. Kanałowej w Cekcynie</w:t>
            </w:r>
          </w:p>
        </w:tc>
        <w:tc>
          <w:tcPr>
            <w:tcW w:w="1620" w:type="dxa"/>
            <w:hideMark/>
          </w:tcPr>
          <w:p w14:paraId="5DB4EC30" w14:textId="77777777" w:rsidR="0076288E" w:rsidRPr="007C5003" w:rsidRDefault="0076288E" w:rsidP="0076288E">
            <w:pPr>
              <w:pStyle w:val="TytuMAPiTABEL"/>
              <w:rPr>
                <w:b w:val="0"/>
                <w:bCs/>
              </w:rPr>
            </w:pPr>
            <w:r w:rsidRPr="007C5003">
              <w:rPr>
                <w:b w:val="0"/>
                <w:bCs/>
              </w:rPr>
              <w:t>OPPT</w:t>
            </w:r>
          </w:p>
        </w:tc>
        <w:tc>
          <w:tcPr>
            <w:tcW w:w="2241" w:type="dxa"/>
            <w:noWrap/>
            <w:hideMark/>
          </w:tcPr>
          <w:p w14:paraId="00D5C7F4" w14:textId="77777777" w:rsidR="0076288E" w:rsidRPr="007C5003" w:rsidRDefault="0076288E" w:rsidP="0076288E">
            <w:pPr>
              <w:pStyle w:val="TytuMAPiTABEL"/>
              <w:rPr>
                <w:b w:val="0"/>
                <w:bCs/>
              </w:rPr>
            </w:pPr>
            <w:r w:rsidRPr="007C5003">
              <w:rPr>
                <w:b w:val="0"/>
                <w:bCs/>
              </w:rPr>
              <w:t>NIE</w:t>
            </w:r>
          </w:p>
        </w:tc>
        <w:tc>
          <w:tcPr>
            <w:tcW w:w="994" w:type="dxa"/>
            <w:noWrap/>
            <w:hideMark/>
          </w:tcPr>
          <w:p w14:paraId="24649F4E" w14:textId="77777777" w:rsidR="0076288E" w:rsidRPr="007C5003" w:rsidRDefault="0076288E" w:rsidP="0076288E">
            <w:pPr>
              <w:pStyle w:val="TytuMAPiTABEL"/>
              <w:rPr>
                <w:b w:val="0"/>
                <w:bCs/>
              </w:rPr>
            </w:pPr>
            <w:r w:rsidRPr="007C5003">
              <w:rPr>
                <w:b w:val="0"/>
                <w:bCs/>
              </w:rPr>
              <w:t>2024-2025</w:t>
            </w:r>
          </w:p>
        </w:tc>
        <w:tc>
          <w:tcPr>
            <w:tcW w:w="1379" w:type="dxa"/>
            <w:noWrap/>
            <w:hideMark/>
          </w:tcPr>
          <w:p w14:paraId="434027A3" w14:textId="77777777" w:rsidR="0076288E" w:rsidRPr="007C5003" w:rsidRDefault="0076288E" w:rsidP="0076288E">
            <w:pPr>
              <w:pStyle w:val="TytuMAPiTABEL"/>
              <w:rPr>
                <w:b w:val="0"/>
                <w:bCs/>
              </w:rPr>
            </w:pPr>
            <w:r w:rsidRPr="007C5003">
              <w:rPr>
                <w:b w:val="0"/>
                <w:bCs/>
              </w:rPr>
              <w:t xml:space="preserve"> EFRR </w:t>
            </w:r>
          </w:p>
        </w:tc>
        <w:tc>
          <w:tcPr>
            <w:tcW w:w="2259" w:type="dxa"/>
            <w:noWrap/>
            <w:hideMark/>
          </w:tcPr>
          <w:p w14:paraId="0F3D7551" w14:textId="77777777" w:rsidR="0076288E" w:rsidRPr="007C5003" w:rsidRDefault="0076288E" w:rsidP="0076288E">
            <w:pPr>
              <w:pStyle w:val="TytuMAPiTABEL"/>
              <w:rPr>
                <w:b w:val="0"/>
                <w:bCs/>
              </w:rPr>
            </w:pPr>
            <w:r w:rsidRPr="007C5003">
              <w:rPr>
                <w:b w:val="0"/>
                <w:bCs/>
              </w:rPr>
              <w:t xml:space="preserve"> €                      118 000,00 </w:t>
            </w:r>
          </w:p>
        </w:tc>
        <w:tc>
          <w:tcPr>
            <w:tcW w:w="1811" w:type="dxa"/>
            <w:noWrap/>
            <w:hideMark/>
          </w:tcPr>
          <w:p w14:paraId="43CA5F2B" w14:textId="77777777" w:rsidR="0076288E" w:rsidRPr="007C5003" w:rsidRDefault="0076288E" w:rsidP="0076288E">
            <w:pPr>
              <w:pStyle w:val="TytuMAPiTABEL"/>
              <w:rPr>
                <w:b w:val="0"/>
                <w:bCs/>
              </w:rPr>
            </w:pPr>
            <w:r w:rsidRPr="007C5003">
              <w:rPr>
                <w:b w:val="0"/>
                <w:bCs/>
              </w:rPr>
              <w:t xml:space="preserve"> €             118 000,00 </w:t>
            </w:r>
          </w:p>
        </w:tc>
        <w:tc>
          <w:tcPr>
            <w:tcW w:w="2197" w:type="dxa"/>
            <w:noWrap/>
            <w:hideMark/>
          </w:tcPr>
          <w:p w14:paraId="45B1DE0C" w14:textId="77777777" w:rsidR="0076288E" w:rsidRPr="007C5003" w:rsidRDefault="0076288E" w:rsidP="0076288E">
            <w:pPr>
              <w:pStyle w:val="TytuMAPiTABEL"/>
              <w:rPr>
                <w:b w:val="0"/>
                <w:bCs/>
              </w:rPr>
            </w:pPr>
            <w:r w:rsidRPr="007C5003">
              <w:rPr>
                <w:b w:val="0"/>
                <w:bCs/>
              </w:rPr>
              <w:t xml:space="preserve"> €                    100 000,00 </w:t>
            </w:r>
          </w:p>
        </w:tc>
        <w:tc>
          <w:tcPr>
            <w:tcW w:w="1936" w:type="dxa"/>
            <w:noWrap/>
            <w:hideMark/>
          </w:tcPr>
          <w:p w14:paraId="53A03BA3" w14:textId="77777777" w:rsidR="0076288E" w:rsidRPr="007C5003" w:rsidRDefault="0076288E" w:rsidP="0076288E">
            <w:pPr>
              <w:pStyle w:val="TytuMAPiTABEL"/>
              <w:rPr>
                <w:b w:val="0"/>
                <w:bCs/>
              </w:rPr>
            </w:pPr>
            <w:r w:rsidRPr="007C5003">
              <w:rPr>
                <w:b w:val="0"/>
                <w:bCs/>
              </w:rPr>
              <w:t xml:space="preserve"> €                 18 000,00 </w:t>
            </w:r>
          </w:p>
        </w:tc>
        <w:tc>
          <w:tcPr>
            <w:tcW w:w="2333" w:type="dxa"/>
            <w:hideMark/>
          </w:tcPr>
          <w:p w14:paraId="451CCEC8" w14:textId="77777777" w:rsidR="0076288E" w:rsidRPr="007C5003" w:rsidRDefault="0076288E" w:rsidP="0076288E">
            <w:pPr>
              <w:pStyle w:val="TytuMAPiTABEL"/>
              <w:rPr>
                <w:b w:val="0"/>
                <w:bCs/>
              </w:rPr>
            </w:pPr>
            <w:r w:rsidRPr="007C5003">
              <w:rPr>
                <w:b w:val="0"/>
                <w:bCs/>
              </w:rPr>
              <w:t>1. WLWK-RCO074 - Ludność objęta projektami w ramach strategii zintegrowanego rozwoju terytorialnego [osoby] - 200 osób</w:t>
            </w:r>
            <w:r w:rsidRPr="007C5003">
              <w:rPr>
                <w:b w:val="0"/>
                <w:bCs/>
              </w:rPr>
              <w:br/>
              <w:t>2. WLWK-RCO075 - Wspierane strategie zintegrowanego rozwoju terytorialnego [sztuki] - 1 sztuka</w:t>
            </w:r>
          </w:p>
        </w:tc>
        <w:tc>
          <w:tcPr>
            <w:tcW w:w="1942" w:type="dxa"/>
            <w:hideMark/>
          </w:tcPr>
          <w:p w14:paraId="7D359E14" w14:textId="77777777" w:rsidR="0076288E" w:rsidRPr="007C5003" w:rsidRDefault="0076288E" w:rsidP="0076288E">
            <w:pPr>
              <w:pStyle w:val="TytuMAPiTABEL"/>
              <w:rPr>
                <w:b w:val="0"/>
                <w:bCs/>
              </w:rPr>
            </w:pPr>
            <w:r w:rsidRPr="007C5003">
              <w:rPr>
                <w:b w:val="0"/>
                <w:bCs/>
              </w:rPr>
              <w:t>1. WLWK-RCR041 - Ludność przyłączona do udoskonalonych zbiorowych systemów zaopatrzenia w wodę [osoby] - 200 osób</w:t>
            </w:r>
          </w:p>
        </w:tc>
      </w:tr>
      <w:tr w:rsidR="0076288E" w:rsidRPr="0076288E" w14:paraId="471DF6BA" w14:textId="77777777" w:rsidTr="0076288E">
        <w:trPr>
          <w:trHeight w:val="2940"/>
        </w:trPr>
        <w:tc>
          <w:tcPr>
            <w:tcW w:w="540" w:type="dxa"/>
            <w:noWrap/>
            <w:hideMark/>
          </w:tcPr>
          <w:p w14:paraId="13E11CDD" w14:textId="77777777" w:rsidR="0076288E" w:rsidRPr="007C5003" w:rsidRDefault="0076288E" w:rsidP="0076288E">
            <w:pPr>
              <w:pStyle w:val="TytuMAPiTABEL"/>
              <w:rPr>
                <w:b w:val="0"/>
                <w:bCs/>
              </w:rPr>
            </w:pPr>
            <w:r w:rsidRPr="007C5003">
              <w:rPr>
                <w:b w:val="0"/>
                <w:bCs/>
              </w:rPr>
              <w:lastRenderedPageBreak/>
              <w:t>14</w:t>
            </w:r>
          </w:p>
        </w:tc>
        <w:tc>
          <w:tcPr>
            <w:tcW w:w="1458" w:type="dxa"/>
            <w:noWrap/>
            <w:hideMark/>
          </w:tcPr>
          <w:p w14:paraId="3E1D11C4" w14:textId="77777777" w:rsidR="0076288E" w:rsidRPr="007C5003" w:rsidRDefault="0076288E" w:rsidP="0076288E">
            <w:pPr>
              <w:pStyle w:val="TytuMAPiTABEL"/>
              <w:rPr>
                <w:b w:val="0"/>
                <w:bCs/>
              </w:rPr>
            </w:pPr>
            <w:r w:rsidRPr="007C5003">
              <w:rPr>
                <w:b w:val="0"/>
                <w:bCs/>
              </w:rPr>
              <w:t>OPPT-TU-6</w:t>
            </w:r>
          </w:p>
        </w:tc>
        <w:tc>
          <w:tcPr>
            <w:tcW w:w="772" w:type="dxa"/>
            <w:vMerge/>
            <w:hideMark/>
          </w:tcPr>
          <w:p w14:paraId="7C3F70FA" w14:textId="77777777" w:rsidR="0076288E" w:rsidRPr="007C5003" w:rsidRDefault="0076288E" w:rsidP="0076288E">
            <w:pPr>
              <w:pStyle w:val="TytuMAPiTABEL"/>
              <w:rPr>
                <w:b w:val="0"/>
                <w:bCs/>
              </w:rPr>
            </w:pPr>
          </w:p>
        </w:tc>
        <w:tc>
          <w:tcPr>
            <w:tcW w:w="1140" w:type="dxa"/>
            <w:noWrap/>
            <w:hideMark/>
          </w:tcPr>
          <w:p w14:paraId="28DE32CA" w14:textId="77777777" w:rsidR="0076288E" w:rsidRPr="007C5003" w:rsidRDefault="0076288E" w:rsidP="0076288E">
            <w:pPr>
              <w:pStyle w:val="TytuMAPiTABEL"/>
              <w:rPr>
                <w:b w:val="0"/>
                <w:bCs/>
              </w:rPr>
            </w:pPr>
            <w:r w:rsidRPr="007C5003">
              <w:rPr>
                <w:b w:val="0"/>
                <w:bCs/>
              </w:rPr>
              <w:t>2(v)</w:t>
            </w:r>
          </w:p>
        </w:tc>
        <w:tc>
          <w:tcPr>
            <w:tcW w:w="3601" w:type="dxa"/>
            <w:hideMark/>
          </w:tcPr>
          <w:p w14:paraId="6F4F2E8B" w14:textId="77777777" w:rsidR="0076288E" w:rsidRPr="007C5003" w:rsidRDefault="0076288E" w:rsidP="0076288E">
            <w:pPr>
              <w:pStyle w:val="TytuMAPiTABEL"/>
              <w:rPr>
                <w:b w:val="0"/>
                <w:bCs/>
              </w:rPr>
            </w:pPr>
            <w:r w:rsidRPr="007C5003">
              <w:rPr>
                <w:b w:val="0"/>
                <w:bCs/>
              </w:rPr>
              <w:t>CP2/2(v)/ Projekty w zakresie efektywnych (inteligentnych) sieci wodociągowych (w tym systemy pomiaru zużycia wody w wydzielonych obszarach sieci wodociągowej i SUW, monitoring strat sieciowych - wycieków, instalacje monitoringowe)</w:t>
            </w:r>
          </w:p>
        </w:tc>
        <w:tc>
          <w:tcPr>
            <w:tcW w:w="1816" w:type="dxa"/>
            <w:hideMark/>
          </w:tcPr>
          <w:p w14:paraId="4BB98F6B" w14:textId="77777777" w:rsidR="0076288E" w:rsidRPr="007C5003" w:rsidRDefault="0076288E" w:rsidP="0076288E">
            <w:pPr>
              <w:pStyle w:val="TytuMAPiTABEL"/>
              <w:rPr>
                <w:b w:val="0"/>
                <w:bCs/>
              </w:rPr>
            </w:pPr>
            <w:r w:rsidRPr="007C5003">
              <w:rPr>
                <w:b w:val="0"/>
                <w:bCs/>
              </w:rPr>
              <w:t>Gmina Kęsowo</w:t>
            </w:r>
          </w:p>
        </w:tc>
        <w:tc>
          <w:tcPr>
            <w:tcW w:w="3631" w:type="dxa"/>
            <w:hideMark/>
          </w:tcPr>
          <w:p w14:paraId="28BFDEB4" w14:textId="77777777" w:rsidR="0076288E" w:rsidRPr="007C5003" w:rsidRDefault="0076288E" w:rsidP="0076288E">
            <w:pPr>
              <w:pStyle w:val="TytuMAPiTABEL"/>
              <w:rPr>
                <w:b w:val="0"/>
                <w:bCs/>
              </w:rPr>
            </w:pPr>
            <w:r w:rsidRPr="007C5003">
              <w:rPr>
                <w:b w:val="0"/>
                <w:bCs/>
              </w:rPr>
              <w:t>Przebudowa hydroforni w Kęsowie - zabezpieczenie ciągłości dostaw wody oraz bezpieczeństwa zdrowotnego wody pitnej dostarczonej z ujęcia wody w Kęsowie</w:t>
            </w:r>
          </w:p>
        </w:tc>
        <w:tc>
          <w:tcPr>
            <w:tcW w:w="1620" w:type="dxa"/>
            <w:hideMark/>
          </w:tcPr>
          <w:p w14:paraId="63CF6945" w14:textId="77777777" w:rsidR="0076288E" w:rsidRPr="007C5003" w:rsidRDefault="0076288E" w:rsidP="0076288E">
            <w:pPr>
              <w:pStyle w:val="TytuMAPiTABEL"/>
              <w:rPr>
                <w:b w:val="0"/>
                <w:bCs/>
              </w:rPr>
            </w:pPr>
            <w:r w:rsidRPr="007C5003">
              <w:rPr>
                <w:b w:val="0"/>
                <w:bCs/>
              </w:rPr>
              <w:t>OPPT</w:t>
            </w:r>
          </w:p>
        </w:tc>
        <w:tc>
          <w:tcPr>
            <w:tcW w:w="2241" w:type="dxa"/>
            <w:noWrap/>
            <w:hideMark/>
          </w:tcPr>
          <w:p w14:paraId="270659A7" w14:textId="77777777" w:rsidR="0076288E" w:rsidRPr="007C5003" w:rsidRDefault="0076288E" w:rsidP="0076288E">
            <w:pPr>
              <w:pStyle w:val="TytuMAPiTABEL"/>
              <w:rPr>
                <w:b w:val="0"/>
                <w:bCs/>
              </w:rPr>
            </w:pPr>
            <w:r w:rsidRPr="007C5003">
              <w:rPr>
                <w:b w:val="0"/>
                <w:bCs/>
              </w:rPr>
              <w:t>TAK</w:t>
            </w:r>
          </w:p>
        </w:tc>
        <w:tc>
          <w:tcPr>
            <w:tcW w:w="994" w:type="dxa"/>
            <w:noWrap/>
            <w:hideMark/>
          </w:tcPr>
          <w:p w14:paraId="39AA307D" w14:textId="77777777" w:rsidR="0076288E" w:rsidRPr="007C5003" w:rsidRDefault="0076288E" w:rsidP="0076288E">
            <w:pPr>
              <w:pStyle w:val="TytuMAPiTABEL"/>
              <w:rPr>
                <w:b w:val="0"/>
                <w:bCs/>
              </w:rPr>
            </w:pPr>
            <w:r w:rsidRPr="007C5003">
              <w:rPr>
                <w:b w:val="0"/>
                <w:bCs/>
              </w:rPr>
              <w:t>2024-2025</w:t>
            </w:r>
          </w:p>
        </w:tc>
        <w:tc>
          <w:tcPr>
            <w:tcW w:w="1379" w:type="dxa"/>
            <w:noWrap/>
            <w:hideMark/>
          </w:tcPr>
          <w:p w14:paraId="5112F690" w14:textId="77777777" w:rsidR="0076288E" w:rsidRPr="007C5003" w:rsidRDefault="0076288E" w:rsidP="0076288E">
            <w:pPr>
              <w:pStyle w:val="TytuMAPiTABEL"/>
              <w:rPr>
                <w:b w:val="0"/>
                <w:bCs/>
              </w:rPr>
            </w:pPr>
            <w:r w:rsidRPr="007C5003">
              <w:rPr>
                <w:b w:val="0"/>
                <w:bCs/>
              </w:rPr>
              <w:t xml:space="preserve"> EFRR </w:t>
            </w:r>
          </w:p>
        </w:tc>
        <w:tc>
          <w:tcPr>
            <w:tcW w:w="2259" w:type="dxa"/>
            <w:noWrap/>
            <w:hideMark/>
          </w:tcPr>
          <w:p w14:paraId="5F89D345" w14:textId="77777777" w:rsidR="0076288E" w:rsidRPr="007C5003" w:rsidRDefault="0076288E" w:rsidP="0076288E">
            <w:pPr>
              <w:pStyle w:val="TytuMAPiTABEL"/>
              <w:rPr>
                <w:b w:val="0"/>
                <w:bCs/>
              </w:rPr>
            </w:pPr>
            <w:r w:rsidRPr="007C5003">
              <w:rPr>
                <w:b w:val="0"/>
                <w:bCs/>
              </w:rPr>
              <w:t xml:space="preserve"> €                      295 110,00 </w:t>
            </w:r>
          </w:p>
        </w:tc>
        <w:tc>
          <w:tcPr>
            <w:tcW w:w="1811" w:type="dxa"/>
            <w:noWrap/>
            <w:hideMark/>
          </w:tcPr>
          <w:p w14:paraId="457AD98E" w14:textId="77777777" w:rsidR="0076288E" w:rsidRPr="007C5003" w:rsidRDefault="0076288E" w:rsidP="0076288E">
            <w:pPr>
              <w:pStyle w:val="TytuMAPiTABEL"/>
              <w:rPr>
                <w:b w:val="0"/>
                <w:bCs/>
              </w:rPr>
            </w:pPr>
            <w:r w:rsidRPr="007C5003">
              <w:rPr>
                <w:b w:val="0"/>
                <w:bCs/>
              </w:rPr>
              <w:t xml:space="preserve"> €             295 110,00 </w:t>
            </w:r>
          </w:p>
        </w:tc>
        <w:tc>
          <w:tcPr>
            <w:tcW w:w="2197" w:type="dxa"/>
            <w:noWrap/>
            <w:hideMark/>
          </w:tcPr>
          <w:p w14:paraId="14F8EE1C" w14:textId="77777777" w:rsidR="0076288E" w:rsidRPr="007C5003" w:rsidRDefault="0076288E" w:rsidP="0076288E">
            <w:pPr>
              <w:pStyle w:val="TytuMAPiTABEL"/>
              <w:rPr>
                <w:b w:val="0"/>
                <w:bCs/>
              </w:rPr>
            </w:pPr>
            <w:r w:rsidRPr="007C5003">
              <w:rPr>
                <w:b w:val="0"/>
                <w:bCs/>
              </w:rPr>
              <w:t xml:space="preserve"> €                    250 843,50 </w:t>
            </w:r>
          </w:p>
        </w:tc>
        <w:tc>
          <w:tcPr>
            <w:tcW w:w="1936" w:type="dxa"/>
            <w:noWrap/>
            <w:hideMark/>
          </w:tcPr>
          <w:p w14:paraId="2CD373A0" w14:textId="77777777" w:rsidR="0076288E" w:rsidRPr="007C5003" w:rsidRDefault="0076288E" w:rsidP="0076288E">
            <w:pPr>
              <w:pStyle w:val="TytuMAPiTABEL"/>
              <w:rPr>
                <w:b w:val="0"/>
                <w:bCs/>
              </w:rPr>
            </w:pPr>
            <w:r w:rsidRPr="007C5003">
              <w:rPr>
                <w:b w:val="0"/>
                <w:bCs/>
              </w:rPr>
              <w:t xml:space="preserve"> €                 44 266,50 </w:t>
            </w:r>
          </w:p>
        </w:tc>
        <w:tc>
          <w:tcPr>
            <w:tcW w:w="2333" w:type="dxa"/>
            <w:hideMark/>
          </w:tcPr>
          <w:p w14:paraId="47079798" w14:textId="77777777" w:rsidR="0076288E" w:rsidRPr="007C5003" w:rsidRDefault="0076288E" w:rsidP="0076288E">
            <w:pPr>
              <w:pStyle w:val="TytuMAPiTABEL"/>
              <w:rPr>
                <w:b w:val="0"/>
                <w:bCs/>
              </w:rPr>
            </w:pPr>
            <w:r w:rsidRPr="007C5003">
              <w:rPr>
                <w:b w:val="0"/>
                <w:bCs/>
              </w:rPr>
              <w:t>1. WLWK-RCO074 - Ludność objęta projektami w ramach strategii zintegrowanego rozwoju terytorialnego [osoby] - 2749 osób</w:t>
            </w:r>
            <w:r w:rsidRPr="007C5003">
              <w:rPr>
                <w:b w:val="0"/>
                <w:bCs/>
              </w:rPr>
              <w:br/>
              <w:t>2. WLWK-RCO075 - Wspierane strategie zintegrowanego rozwoju terytorialnego [sztuki] - 1 sztuka</w:t>
            </w:r>
          </w:p>
        </w:tc>
        <w:tc>
          <w:tcPr>
            <w:tcW w:w="1942" w:type="dxa"/>
            <w:hideMark/>
          </w:tcPr>
          <w:p w14:paraId="094F6D3A" w14:textId="77777777" w:rsidR="0076288E" w:rsidRPr="007C5003" w:rsidRDefault="0076288E" w:rsidP="0076288E">
            <w:pPr>
              <w:pStyle w:val="TytuMAPiTABEL"/>
              <w:rPr>
                <w:b w:val="0"/>
                <w:bCs/>
              </w:rPr>
            </w:pPr>
            <w:r w:rsidRPr="007C5003">
              <w:rPr>
                <w:b w:val="0"/>
                <w:bCs/>
              </w:rPr>
              <w:t>1. WLWK-RCR041 - Ludność przyłączona do udoskonalonych zbiorowych systemów zaopatrzenia w wodę [osoby] - 2749 osób</w:t>
            </w:r>
          </w:p>
        </w:tc>
      </w:tr>
      <w:tr w:rsidR="0076288E" w:rsidRPr="0076288E" w14:paraId="7112570F" w14:textId="77777777" w:rsidTr="0076288E">
        <w:trPr>
          <w:trHeight w:val="2940"/>
        </w:trPr>
        <w:tc>
          <w:tcPr>
            <w:tcW w:w="540" w:type="dxa"/>
            <w:noWrap/>
            <w:hideMark/>
          </w:tcPr>
          <w:p w14:paraId="638F214C" w14:textId="77777777" w:rsidR="0076288E" w:rsidRPr="007C5003" w:rsidRDefault="0076288E" w:rsidP="0076288E">
            <w:pPr>
              <w:pStyle w:val="TytuMAPiTABEL"/>
              <w:rPr>
                <w:b w:val="0"/>
                <w:bCs/>
              </w:rPr>
            </w:pPr>
            <w:r w:rsidRPr="007C5003">
              <w:rPr>
                <w:b w:val="0"/>
                <w:bCs/>
              </w:rPr>
              <w:t>15</w:t>
            </w:r>
          </w:p>
        </w:tc>
        <w:tc>
          <w:tcPr>
            <w:tcW w:w="1458" w:type="dxa"/>
            <w:noWrap/>
            <w:hideMark/>
          </w:tcPr>
          <w:p w14:paraId="04FD57C0" w14:textId="77777777" w:rsidR="0076288E" w:rsidRPr="007C5003" w:rsidRDefault="0076288E" w:rsidP="0076288E">
            <w:pPr>
              <w:pStyle w:val="TytuMAPiTABEL"/>
              <w:rPr>
                <w:b w:val="0"/>
                <w:bCs/>
              </w:rPr>
            </w:pPr>
            <w:r w:rsidRPr="007C5003">
              <w:rPr>
                <w:b w:val="0"/>
                <w:bCs/>
              </w:rPr>
              <w:t>OPPT-TU-8</w:t>
            </w:r>
          </w:p>
        </w:tc>
        <w:tc>
          <w:tcPr>
            <w:tcW w:w="772" w:type="dxa"/>
            <w:vMerge/>
            <w:hideMark/>
          </w:tcPr>
          <w:p w14:paraId="061C0CE3" w14:textId="77777777" w:rsidR="0076288E" w:rsidRPr="007C5003" w:rsidRDefault="0076288E" w:rsidP="0076288E">
            <w:pPr>
              <w:pStyle w:val="TytuMAPiTABEL"/>
              <w:rPr>
                <w:b w:val="0"/>
                <w:bCs/>
              </w:rPr>
            </w:pPr>
          </w:p>
        </w:tc>
        <w:tc>
          <w:tcPr>
            <w:tcW w:w="1140" w:type="dxa"/>
            <w:noWrap/>
            <w:hideMark/>
          </w:tcPr>
          <w:p w14:paraId="7D27136A" w14:textId="77777777" w:rsidR="0076288E" w:rsidRPr="007C5003" w:rsidRDefault="0076288E" w:rsidP="0076288E">
            <w:pPr>
              <w:pStyle w:val="TytuMAPiTABEL"/>
              <w:rPr>
                <w:b w:val="0"/>
                <w:bCs/>
              </w:rPr>
            </w:pPr>
            <w:r w:rsidRPr="007C5003">
              <w:rPr>
                <w:b w:val="0"/>
                <w:bCs/>
              </w:rPr>
              <w:t>2(v)</w:t>
            </w:r>
          </w:p>
        </w:tc>
        <w:tc>
          <w:tcPr>
            <w:tcW w:w="3601" w:type="dxa"/>
            <w:hideMark/>
          </w:tcPr>
          <w:p w14:paraId="5F20B720" w14:textId="77777777" w:rsidR="0076288E" w:rsidRPr="007C5003" w:rsidRDefault="0076288E" w:rsidP="0076288E">
            <w:pPr>
              <w:pStyle w:val="TytuMAPiTABEL"/>
              <w:rPr>
                <w:b w:val="0"/>
                <w:bCs/>
              </w:rPr>
            </w:pPr>
            <w:r w:rsidRPr="007C5003">
              <w:rPr>
                <w:b w:val="0"/>
                <w:bCs/>
              </w:rPr>
              <w:t>CP2/2(v)/ Projekty w zakresie efektywnych (inteligentnych) sieci wodociągowych (w tym systemy pomiaru zużycia wody w wydzielonych obszarach sieci wodociągowej i SUW, monitoring strat sieciowych - wycieków, instalacje monitoringowe)</w:t>
            </w:r>
          </w:p>
        </w:tc>
        <w:tc>
          <w:tcPr>
            <w:tcW w:w="1816" w:type="dxa"/>
            <w:hideMark/>
          </w:tcPr>
          <w:p w14:paraId="051E3CF1" w14:textId="77777777" w:rsidR="0076288E" w:rsidRPr="007C5003" w:rsidRDefault="0076288E" w:rsidP="0076288E">
            <w:pPr>
              <w:pStyle w:val="TytuMAPiTABEL"/>
              <w:rPr>
                <w:b w:val="0"/>
                <w:bCs/>
              </w:rPr>
            </w:pPr>
            <w:r w:rsidRPr="007C5003">
              <w:rPr>
                <w:b w:val="0"/>
                <w:bCs/>
              </w:rPr>
              <w:t>Gmina Lubiewo</w:t>
            </w:r>
          </w:p>
        </w:tc>
        <w:tc>
          <w:tcPr>
            <w:tcW w:w="3631" w:type="dxa"/>
            <w:hideMark/>
          </w:tcPr>
          <w:p w14:paraId="741495C1" w14:textId="77777777" w:rsidR="0076288E" w:rsidRPr="007C5003" w:rsidRDefault="0076288E" w:rsidP="0076288E">
            <w:pPr>
              <w:pStyle w:val="TytuMAPiTABEL"/>
              <w:rPr>
                <w:b w:val="0"/>
                <w:bCs/>
              </w:rPr>
            </w:pPr>
            <w:r w:rsidRPr="007C5003">
              <w:rPr>
                <w:b w:val="0"/>
                <w:bCs/>
              </w:rPr>
              <w:t>Budowa studni głębinowych na potrzeby funkcjonowania stacji uzdatniania wody w miejscowości Bysław i Lubiewo</w:t>
            </w:r>
          </w:p>
        </w:tc>
        <w:tc>
          <w:tcPr>
            <w:tcW w:w="1620" w:type="dxa"/>
            <w:hideMark/>
          </w:tcPr>
          <w:p w14:paraId="54C213C2" w14:textId="77777777" w:rsidR="0076288E" w:rsidRPr="007C5003" w:rsidRDefault="0076288E" w:rsidP="0076288E">
            <w:pPr>
              <w:pStyle w:val="TytuMAPiTABEL"/>
              <w:rPr>
                <w:b w:val="0"/>
                <w:bCs/>
              </w:rPr>
            </w:pPr>
            <w:r w:rsidRPr="007C5003">
              <w:rPr>
                <w:b w:val="0"/>
                <w:bCs/>
              </w:rPr>
              <w:t>OPPT</w:t>
            </w:r>
          </w:p>
        </w:tc>
        <w:tc>
          <w:tcPr>
            <w:tcW w:w="2241" w:type="dxa"/>
            <w:noWrap/>
            <w:hideMark/>
          </w:tcPr>
          <w:p w14:paraId="347CE30D" w14:textId="77777777" w:rsidR="0076288E" w:rsidRPr="007C5003" w:rsidRDefault="0076288E" w:rsidP="0076288E">
            <w:pPr>
              <w:pStyle w:val="TytuMAPiTABEL"/>
              <w:rPr>
                <w:b w:val="0"/>
                <w:bCs/>
              </w:rPr>
            </w:pPr>
            <w:r w:rsidRPr="007C5003">
              <w:rPr>
                <w:b w:val="0"/>
                <w:bCs/>
              </w:rPr>
              <w:t>TAK</w:t>
            </w:r>
          </w:p>
        </w:tc>
        <w:tc>
          <w:tcPr>
            <w:tcW w:w="994" w:type="dxa"/>
            <w:noWrap/>
            <w:hideMark/>
          </w:tcPr>
          <w:p w14:paraId="361F40F1" w14:textId="77777777" w:rsidR="0076288E" w:rsidRPr="007C5003" w:rsidRDefault="0076288E" w:rsidP="0076288E">
            <w:pPr>
              <w:pStyle w:val="TytuMAPiTABEL"/>
              <w:rPr>
                <w:b w:val="0"/>
                <w:bCs/>
              </w:rPr>
            </w:pPr>
            <w:r w:rsidRPr="007C5003">
              <w:rPr>
                <w:b w:val="0"/>
                <w:bCs/>
              </w:rPr>
              <w:t>2025</w:t>
            </w:r>
          </w:p>
        </w:tc>
        <w:tc>
          <w:tcPr>
            <w:tcW w:w="1379" w:type="dxa"/>
            <w:noWrap/>
            <w:hideMark/>
          </w:tcPr>
          <w:p w14:paraId="680B2182" w14:textId="77777777" w:rsidR="0076288E" w:rsidRPr="007C5003" w:rsidRDefault="0076288E" w:rsidP="0076288E">
            <w:pPr>
              <w:pStyle w:val="TytuMAPiTABEL"/>
              <w:rPr>
                <w:b w:val="0"/>
                <w:bCs/>
              </w:rPr>
            </w:pPr>
            <w:r w:rsidRPr="007C5003">
              <w:rPr>
                <w:b w:val="0"/>
                <w:bCs/>
              </w:rPr>
              <w:t xml:space="preserve"> EFRR </w:t>
            </w:r>
          </w:p>
        </w:tc>
        <w:tc>
          <w:tcPr>
            <w:tcW w:w="2259" w:type="dxa"/>
            <w:noWrap/>
            <w:hideMark/>
          </w:tcPr>
          <w:p w14:paraId="0E116EC4" w14:textId="77777777" w:rsidR="0076288E" w:rsidRPr="007C5003" w:rsidRDefault="0076288E" w:rsidP="0076288E">
            <w:pPr>
              <w:pStyle w:val="TytuMAPiTABEL"/>
              <w:rPr>
                <w:b w:val="0"/>
                <w:bCs/>
              </w:rPr>
            </w:pPr>
            <w:r w:rsidRPr="007C5003">
              <w:rPr>
                <w:b w:val="0"/>
                <w:bCs/>
              </w:rPr>
              <w:t xml:space="preserve"> €                      213 529,42 </w:t>
            </w:r>
          </w:p>
        </w:tc>
        <w:tc>
          <w:tcPr>
            <w:tcW w:w="1811" w:type="dxa"/>
            <w:noWrap/>
            <w:hideMark/>
          </w:tcPr>
          <w:p w14:paraId="4DD31651" w14:textId="77777777" w:rsidR="0076288E" w:rsidRPr="007C5003" w:rsidRDefault="0076288E" w:rsidP="0076288E">
            <w:pPr>
              <w:pStyle w:val="TytuMAPiTABEL"/>
              <w:rPr>
                <w:b w:val="0"/>
                <w:bCs/>
              </w:rPr>
            </w:pPr>
            <w:r w:rsidRPr="007C5003">
              <w:rPr>
                <w:b w:val="0"/>
                <w:bCs/>
              </w:rPr>
              <w:t xml:space="preserve"> €             213 529,42 </w:t>
            </w:r>
          </w:p>
        </w:tc>
        <w:tc>
          <w:tcPr>
            <w:tcW w:w="2197" w:type="dxa"/>
            <w:noWrap/>
            <w:hideMark/>
          </w:tcPr>
          <w:p w14:paraId="360BF559" w14:textId="77777777" w:rsidR="0076288E" w:rsidRPr="007C5003" w:rsidRDefault="0076288E" w:rsidP="0076288E">
            <w:pPr>
              <w:pStyle w:val="TytuMAPiTABEL"/>
              <w:rPr>
                <w:b w:val="0"/>
                <w:bCs/>
              </w:rPr>
            </w:pPr>
            <w:r w:rsidRPr="007C5003">
              <w:rPr>
                <w:b w:val="0"/>
                <w:bCs/>
              </w:rPr>
              <w:t xml:space="preserve"> €                    181 500,00 </w:t>
            </w:r>
          </w:p>
        </w:tc>
        <w:tc>
          <w:tcPr>
            <w:tcW w:w="1936" w:type="dxa"/>
            <w:noWrap/>
            <w:hideMark/>
          </w:tcPr>
          <w:p w14:paraId="03D01B99" w14:textId="77777777" w:rsidR="0076288E" w:rsidRPr="007C5003" w:rsidRDefault="0076288E" w:rsidP="0076288E">
            <w:pPr>
              <w:pStyle w:val="TytuMAPiTABEL"/>
              <w:rPr>
                <w:b w:val="0"/>
                <w:bCs/>
              </w:rPr>
            </w:pPr>
            <w:r w:rsidRPr="007C5003">
              <w:rPr>
                <w:b w:val="0"/>
                <w:bCs/>
              </w:rPr>
              <w:t xml:space="preserve"> €                 32 029,42 </w:t>
            </w:r>
          </w:p>
        </w:tc>
        <w:tc>
          <w:tcPr>
            <w:tcW w:w="2333" w:type="dxa"/>
            <w:hideMark/>
          </w:tcPr>
          <w:p w14:paraId="61BF5BE6" w14:textId="77777777" w:rsidR="0076288E" w:rsidRPr="007C5003" w:rsidRDefault="0076288E" w:rsidP="0076288E">
            <w:pPr>
              <w:pStyle w:val="TytuMAPiTABEL"/>
              <w:rPr>
                <w:b w:val="0"/>
                <w:bCs/>
              </w:rPr>
            </w:pPr>
            <w:r w:rsidRPr="007C5003">
              <w:rPr>
                <w:b w:val="0"/>
                <w:bCs/>
              </w:rPr>
              <w:t>1. WLWK-RCO074 - Ludność objęta projektami w ramach strategii zintegrowanego rozwoju terytorialnego [osoby] - 5709 osób</w:t>
            </w:r>
            <w:r w:rsidRPr="007C5003">
              <w:rPr>
                <w:b w:val="0"/>
                <w:bCs/>
              </w:rPr>
              <w:br/>
              <w:t>2. WLWK-RCO075 - Wspierane strategie zintegrowanego rozwoju terytorialnego [sztuki] - 1 sztuka</w:t>
            </w:r>
          </w:p>
        </w:tc>
        <w:tc>
          <w:tcPr>
            <w:tcW w:w="1942" w:type="dxa"/>
            <w:hideMark/>
          </w:tcPr>
          <w:p w14:paraId="053583EA" w14:textId="77777777" w:rsidR="0076288E" w:rsidRPr="007C5003" w:rsidRDefault="0076288E" w:rsidP="0076288E">
            <w:pPr>
              <w:pStyle w:val="TytuMAPiTABEL"/>
              <w:rPr>
                <w:b w:val="0"/>
                <w:bCs/>
              </w:rPr>
            </w:pPr>
            <w:r w:rsidRPr="007C5003">
              <w:rPr>
                <w:b w:val="0"/>
                <w:bCs/>
              </w:rPr>
              <w:t>1. WLWK-RCR041 - Ludność przyłączona do udoskonalonych zbiorowych systemów zaopatrzenia w wodę [osoby] - 5709 osób</w:t>
            </w:r>
          </w:p>
        </w:tc>
      </w:tr>
      <w:tr w:rsidR="0076288E" w:rsidRPr="0076288E" w14:paraId="70D80B5D" w14:textId="77777777" w:rsidTr="0076288E">
        <w:trPr>
          <w:trHeight w:val="2955"/>
        </w:trPr>
        <w:tc>
          <w:tcPr>
            <w:tcW w:w="540" w:type="dxa"/>
            <w:noWrap/>
            <w:hideMark/>
          </w:tcPr>
          <w:p w14:paraId="67A2DD59" w14:textId="77777777" w:rsidR="0076288E" w:rsidRPr="007C5003" w:rsidRDefault="0076288E" w:rsidP="0076288E">
            <w:pPr>
              <w:pStyle w:val="TytuMAPiTABEL"/>
              <w:rPr>
                <w:b w:val="0"/>
                <w:bCs/>
              </w:rPr>
            </w:pPr>
            <w:r w:rsidRPr="007C5003">
              <w:rPr>
                <w:b w:val="0"/>
                <w:bCs/>
              </w:rPr>
              <w:t>16</w:t>
            </w:r>
          </w:p>
        </w:tc>
        <w:tc>
          <w:tcPr>
            <w:tcW w:w="1458" w:type="dxa"/>
            <w:noWrap/>
            <w:hideMark/>
          </w:tcPr>
          <w:p w14:paraId="6E1285C2" w14:textId="77777777" w:rsidR="0076288E" w:rsidRPr="007C5003" w:rsidRDefault="0076288E" w:rsidP="0076288E">
            <w:pPr>
              <w:pStyle w:val="TytuMAPiTABEL"/>
              <w:rPr>
                <w:b w:val="0"/>
                <w:bCs/>
              </w:rPr>
            </w:pPr>
            <w:r w:rsidRPr="007C5003">
              <w:rPr>
                <w:b w:val="0"/>
                <w:bCs/>
              </w:rPr>
              <w:t>OPPT-TU-10</w:t>
            </w:r>
          </w:p>
        </w:tc>
        <w:tc>
          <w:tcPr>
            <w:tcW w:w="772" w:type="dxa"/>
            <w:vMerge/>
            <w:hideMark/>
          </w:tcPr>
          <w:p w14:paraId="57A248EE" w14:textId="77777777" w:rsidR="0076288E" w:rsidRPr="007C5003" w:rsidRDefault="0076288E" w:rsidP="0076288E">
            <w:pPr>
              <w:pStyle w:val="TytuMAPiTABEL"/>
              <w:rPr>
                <w:b w:val="0"/>
                <w:bCs/>
              </w:rPr>
            </w:pPr>
          </w:p>
        </w:tc>
        <w:tc>
          <w:tcPr>
            <w:tcW w:w="1140" w:type="dxa"/>
            <w:noWrap/>
            <w:hideMark/>
          </w:tcPr>
          <w:p w14:paraId="07D4AA35" w14:textId="77777777" w:rsidR="0076288E" w:rsidRPr="007C5003" w:rsidRDefault="0076288E" w:rsidP="0076288E">
            <w:pPr>
              <w:pStyle w:val="TytuMAPiTABEL"/>
              <w:rPr>
                <w:b w:val="0"/>
                <w:bCs/>
              </w:rPr>
            </w:pPr>
            <w:r w:rsidRPr="007C5003">
              <w:rPr>
                <w:b w:val="0"/>
                <w:bCs/>
              </w:rPr>
              <w:t>2(v)</w:t>
            </w:r>
          </w:p>
        </w:tc>
        <w:tc>
          <w:tcPr>
            <w:tcW w:w="3601" w:type="dxa"/>
            <w:hideMark/>
          </w:tcPr>
          <w:p w14:paraId="04925B45" w14:textId="77777777" w:rsidR="0076288E" w:rsidRPr="007C5003" w:rsidRDefault="0076288E" w:rsidP="0076288E">
            <w:pPr>
              <w:pStyle w:val="TytuMAPiTABEL"/>
              <w:rPr>
                <w:b w:val="0"/>
                <w:bCs/>
              </w:rPr>
            </w:pPr>
            <w:r w:rsidRPr="007C5003">
              <w:rPr>
                <w:b w:val="0"/>
                <w:bCs/>
              </w:rPr>
              <w:t>CP2/2(v)/ Projekty w zakresie efektywnych (inteligentnych) sieci wodociągowych (w tym systemy pomiaru zużycia wody w wydzielonych obszarach sieci wodociągowej i SUW, monitoring strat sieciowych - wycieków, instalacje monitoringowe)</w:t>
            </w:r>
          </w:p>
        </w:tc>
        <w:tc>
          <w:tcPr>
            <w:tcW w:w="1816" w:type="dxa"/>
            <w:hideMark/>
          </w:tcPr>
          <w:p w14:paraId="7DC41964" w14:textId="77777777" w:rsidR="0076288E" w:rsidRPr="007C5003" w:rsidRDefault="0076288E" w:rsidP="0076288E">
            <w:pPr>
              <w:pStyle w:val="TytuMAPiTABEL"/>
              <w:rPr>
                <w:b w:val="0"/>
                <w:bCs/>
              </w:rPr>
            </w:pPr>
            <w:r w:rsidRPr="007C5003">
              <w:rPr>
                <w:b w:val="0"/>
                <w:bCs/>
              </w:rPr>
              <w:t>Gmina Śliwice</w:t>
            </w:r>
          </w:p>
        </w:tc>
        <w:tc>
          <w:tcPr>
            <w:tcW w:w="3631" w:type="dxa"/>
            <w:hideMark/>
          </w:tcPr>
          <w:p w14:paraId="670EFB6D" w14:textId="77777777" w:rsidR="0076288E" w:rsidRPr="007C5003" w:rsidRDefault="0076288E" w:rsidP="0076288E">
            <w:pPr>
              <w:pStyle w:val="TytuMAPiTABEL"/>
              <w:rPr>
                <w:b w:val="0"/>
                <w:bCs/>
              </w:rPr>
            </w:pPr>
            <w:r w:rsidRPr="007C5003">
              <w:rPr>
                <w:b w:val="0"/>
                <w:bCs/>
              </w:rPr>
              <w:t>Rozwój gospodarki wodnej na terenie Gminy Śliwice</w:t>
            </w:r>
          </w:p>
        </w:tc>
        <w:tc>
          <w:tcPr>
            <w:tcW w:w="1620" w:type="dxa"/>
            <w:hideMark/>
          </w:tcPr>
          <w:p w14:paraId="44D0663B" w14:textId="77777777" w:rsidR="0076288E" w:rsidRPr="007C5003" w:rsidRDefault="0076288E" w:rsidP="0076288E">
            <w:pPr>
              <w:pStyle w:val="TytuMAPiTABEL"/>
              <w:rPr>
                <w:b w:val="0"/>
                <w:bCs/>
              </w:rPr>
            </w:pPr>
            <w:r w:rsidRPr="007C5003">
              <w:rPr>
                <w:b w:val="0"/>
                <w:bCs/>
              </w:rPr>
              <w:t>OPPT</w:t>
            </w:r>
          </w:p>
        </w:tc>
        <w:tc>
          <w:tcPr>
            <w:tcW w:w="2241" w:type="dxa"/>
            <w:noWrap/>
            <w:hideMark/>
          </w:tcPr>
          <w:p w14:paraId="09EEB2EA" w14:textId="77777777" w:rsidR="0076288E" w:rsidRPr="007C5003" w:rsidRDefault="0076288E" w:rsidP="0076288E">
            <w:pPr>
              <w:pStyle w:val="TytuMAPiTABEL"/>
              <w:rPr>
                <w:b w:val="0"/>
                <w:bCs/>
              </w:rPr>
            </w:pPr>
            <w:r w:rsidRPr="007C5003">
              <w:rPr>
                <w:b w:val="0"/>
                <w:bCs/>
              </w:rPr>
              <w:t>NIE</w:t>
            </w:r>
          </w:p>
        </w:tc>
        <w:tc>
          <w:tcPr>
            <w:tcW w:w="994" w:type="dxa"/>
            <w:noWrap/>
            <w:hideMark/>
          </w:tcPr>
          <w:p w14:paraId="25526771" w14:textId="77777777" w:rsidR="0076288E" w:rsidRPr="007C5003" w:rsidRDefault="0076288E" w:rsidP="0076288E">
            <w:pPr>
              <w:pStyle w:val="TytuMAPiTABEL"/>
              <w:rPr>
                <w:b w:val="0"/>
                <w:bCs/>
              </w:rPr>
            </w:pPr>
            <w:r w:rsidRPr="007C5003">
              <w:rPr>
                <w:b w:val="0"/>
                <w:bCs/>
              </w:rPr>
              <w:t>2024-2026</w:t>
            </w:r>
          </w:p>
        </w:tc>
        <w:tc>
          <w:tcPr>
            <w:tcW w:w="1379" w:type="dxa"/>
            <w:noWrap/>
            <w:hideMark/>
          </w:tcPr>
          <w:p w14:paraId="655728E0" w14:textId="77777777" w:rsidR="0076288E" w:rsidRPr="007C5003" w:rsidRDefault="0076288E" w:rsidP="0076288E">
            <w:pPr>
              <w:pStyle w:val="TytuMAPiTABEL"/>
              <w:rPr>
                <w:b w:val="0"/>
                <w:bCs/>
              </w:rPr>
            </w:pPr>
            <w:r w:rsidRPr="007C5003">
              <w:rPr>
                <w:b w:val="0"/>
                <w:bCs/>
              </w:rPr>
              <w:t xml:space="preserve"> EFRR </w:t>
            </w:r>
          </w:p>
        </w:tc>
        <w:tc>
          <w:tcPr>
            <w:tcW w:w="2259" w:type="dxa"/>
            <w:noWrap/>
            <w:hideMark/>
          </w:tcPr>
          <w:p w14:paraId="5BC7F682" w14:textId="77777777" w:rsidR="0076288E" w:rsidRPr="007C5003" w:rsidRDefault="0076288E" w:rsidP="0076288E">
            <w:pPr>
              <w:pStyle w:val="TytuMAPiTABEL"/>
              <w:rPr>
                <w:b w:val="0"/>
                <w:bCs/>
              </w:rPr>
            </w:pPr>
            <w:r w:rsidRPr="007C5003">
              <w:rPr>
                <w:b w:val="0"/>
                <w:bCs/>
              </w:rPr>
              <w:t xml:space="preserve"> €                      235 125,88 </w:t>
            </w:r>
          </w:p>
        </w:tc>
        <w:tc>
          <w:tcPr>
            <w:tcW w:w="1811" w:type="dxa"/>
            <w:noWrap/>
            <w:hideMark/>
          </w:tcPr>
          <w:p w14:paraId="2148D0F7" w14:textId="77777777" w:rsidR="0076288E" w:rsidRPr="007C5003" w:rsidRDefault="0076288E" w:rsidP="0076288E">
            <w:pPr>
              <w:pStyle w:val="TytuMAPiTABEL"/>
              <w:rPr>
                <w:b w:val="0"/>
                <w:bCs/>
              </w:rPr>
            </w:pPr>
            <w:r w:rsidRPr="007C5003">
              <w:rPr>
                <w:b w:val="0"/>
                <w:bCs/>
              </w:rPr>
              <w:t xml:space="preserve"> €             235 125,88 </w:t>
            </w:r>
          </w:p>
        </w:tc>
        <w:tc>
          <w:tcPr>
            <w:tcW w:w="2197" w:type="dxa"/>
            <w:noWrap/>
            <w:hideMark/>
          </w:tcPr>
          <w:p w14:paraId="01855140" w14:textId="77777777" w:rsidR="0076288E" w:rsidRPr="007C5003" w:rsidRDefault="0076288E" w:rsidP="0076288E">
            <w:pPr>
              <w:pStyle w:val="TytuMAPiTABEL"/>
              <w:rPr>
                <w:b w:val="0"/>
                <w:bCs/>
              </w:rPr>
            </w:pPr>
            <w:r w:rsidRPr="007C5003">
              <w:rPr>
                <w:b w:val="0"/>
                <w:bCs/>
              </w:rPr>
              <w:t xml:space="preserve"> €                    199 857,00 </w:t>
            </w:r>
          </w:p>
        </w:tc>
        <w:tc>
          <w:tcPr>
            <w:tcW w:w="1936" w:type="dxa"/>
            <w:noWrap/>
            <w:hideMark/>
          </w:tcPr>
          <w:p w14:paraId="728ABC98" w14:textId="77777777" w:rsidR="0076288E" w:rsidRPr="007C5003" w:rsidRDefault="0076288E" w:rsidP="0076288E">
            <w:pPr>
              <w:pStyle w:val="TytuMAPiTABEL"/>
              <w:rPr>
                <w:b w:val="0"/>
                <w:bCs/>
              </w:rPr>
            </w:pPr>
            <w:r w:rsidRPr="007C5003">
              <w:rPr>
                <w:b w:val="0"/>
                <w:bCs/>
              </w:rPr>
              <w:t xml:space="preserve"> €                 35 268,88 </w:t>
            </w:r>
          </w:p>
        </w:tc>
        <w:tc>
          <w:tcPr>
            <w:tcW w:w="2333" w:type="dxa"/>
            <w:hideMark/>
          </w:tcPr>
          <w:p w14:paraId="4F7203D6" w14:textId="77777777" w:rsidR="0076288E" w:rsidRPr="007C5003" w:rsidRDefault="0076288E" w:rsidP="0076288E">
            <w:pPr>
              <w:pStyle w:val="TytuMAPiTABEL"/>
              <w:rPr>
                <w:b w:val="0"/>
                <w:bCs/>
              </w:rPr>
            </w:pPr>
            <w:r w:rsidRPr="007C5003">
              <w:rPr>
                <w:b w:val="0"/>
                <w:bCs/>
              </w:rPr>
              <w:t>1. WLWK-RCO074 - Ludność objęta projektami w ramach strategii zintegrowanego rozwoju terytorialnego [osoby] - 4500 osób</w:t>
            </w:r>
            <w:r w:rsidRPr="007C5003">
              <w:rPr>
                <w:b w:val="0"/>
                <w:bCs/>
              </w:rPr>
              <w:br/>
              <w:t>2. WLWK-RCO075 - Wspierane strategie zintegrowanego rozwoju terytorialnego [sztuki] - 1 sztuka</w:t>
            </w:r>
          </w:p>
        </w:tc>
        <w:tc>
          <w:tcPr>
            <w:tcW w:w="1942" w:type="dxa"/>
            <w:hideMark/>
          </w:tcPr>
          <w:p w14:paraId="640A0E6B" w14:textId="77777777" w:rsidR="0076288E" w:rsidRPr="007C5003" w:rsidRDefault="0076288E" w:rsidP="0076288E">
            <w:pPr>
              <w:pStyle w:val="TytuMAPiTABEL"/>
              <w:rPr>
                <w:b w:val="0"/>
                <w:bCs/>
              </w:rPr>
            </w:pPr>
            <w:r w:rsidRPr="007C5003">
              <w:rPr>
                <w:b w:val="0"/>
                <w:bCs/>
              </w:rPr>
              <w:t>1. WLWK-RCR041 - Ludność przyłączona do udoskonalonych zbiorowych systemów zaopatrzenia w wodę [osoby] - 4500 osób</w:t>
            </w:r>
          </w:p>
        </w:tc>
      </w:tr>
      <w:tr w:rsidR="0076288E" w:rsidRPr="0076288E" w14:paraId="58E1382C" w14:textId="77777777" w:rsidTr="0076288E">
        <w:trPr>
          <w:trHeight w:val="5865"/>
        </w:trPr>
        <w:tc>
          <w:tcPr>
            <w:tcW w:w="540" w:type="dxa"/>
            <w:noWrap/>
            <w:hideMark/>
          </w:tcPr>
          <w:p w14:paraId="2B38EF97" w14:textId="77777777" w:rsidR="0076288E" w:rsidRPr="007C5003" w:rsidRDefault="0076288E" w:rsidP="0076288E">
            <w:pPr>
              <w:pStyle w:val="TytuMAPiTABEL"/>
              <w:rPr>
                <w:b w:val="0"/>
                <w:bCs/>
              </w:rPr>
            </w:pPr>
            <w:r w:rsidRPr="007C5003">
              <w:rPr>
                <w:b w:val="0"/>
                <w:bCs/>
              </w:rPr>
              <w:lastRenderedPageBreak/>
              <w:t>17</w:t>
            </w:r>
          </w:p>
        </w:tc>
        <w:tc>
          <w:tcPr>
            <w:tcW w:w="1458" w:type="dxa"/>
            <w:noWrap/>
            <w:hideMark/>
          </w:tcPr>
          <w:p w14:paraId="424C309F" w14:textId="77777777" w:rsidR="0076288E" w:rsidRPr="007C5003" w:rsidRDefault="0076288E" w:rsidP="0076288E">
            <w:pPr>
              <w:pStyle w:val="TytuMAPiTABEL"/>
              <w:rPr>
                <w:b w:val="0"/>
                <w:bCs/>
              </w:rPr>
            </w:pPr>
            <w:r w:rsidRPr="007C5003">
              <w:rPr>
                <w:b w:val="0"/>
                <w:bCs/>
              </w:rPr>
              <w:t>OPPT-TU-33</w:t>
            </w:r>
          </w:p>
        </w:tc>
        <w:tc>
          <w:tcPr>
            <w:tcW w:w="772" w:type="dxa"/>
            <w:noWrap/>
            <w:hideMark/>
          </w:tcPr>
          <w:p w14:paraId="7FF22983" w14:textId="77777777" w:rsidR="0076288E" w:rsidRPr="007C5003" w:rsidRDefault="0076288E" w:rsidP="0076288E">
            <w:pPr>
              <w:pStyle w:val="TytuMAPiTABEL"/>
              <w:rPr>
                <w:b w:val="0"/>
                <w:bCs/>
              </w:rPr>
            </w:pPr>
            <w:r w:rsidRPr="007C5003">
              <w:rPr>
                <w:b w:val="0"/>
                <w:bCs/>
              </w:rPr>
              <w:t> </w:t>
            </w:r>
          </w:p>
        </w:tc>
        <w:tc>
          <w:tcPr>
            <w:tcW w:w="1140" w:type="dxa"/>
            <w:noWrap/>
            <w:hideMark/>
          </w:tcPr>
          <w:p w14:paraId="082F7A0F" w14:textId="77777777" w:rsidR="0076288E" w:rsidRPr="007C5003" w:rsidRDefault="0076288E" w:rsidP="0076288E">
            <w:pPr>
              <w:pStyle w:val="TytuMAPiTABEL"/>
              <w:rPr>
                <w:b w:val="0"/>
                <w:bCs/>
              </w:rPr>
            </w:pPr>
            <w:r w:rsidRPr="007C5003">
              <w:rPr>
                <w:b w:val="0"/>
                <w:bCs/>
              </w:rPr>
              <w:t>2(i)</w:t>
            </w:r>
          </w:p>
        </w:tc>
        <w:tc>
          <w:tcPr>
            <w:tcW w:w="3601" w:type="dxa"/>
            <w:hideMark/>
          </w:tcPr>
          <w:p w14:paraId="206A417B" w14:textId="77777777" w:rsidR="0076288E" w:rsidRPr="007C5003" w:rsidRDefault="0076288E" w:rsidP="0076288E">
            <w:pPr>
              <w:pStyle w:val="TytuMAPiTABEL"/>
              <w:rPr>
                <w:b w:val="0"/>
                <w:bCs/>
              </w:rPr>
            </w:pPr>
            <w:r w:rsidRPr="007C5003">
              <w:rPr>
                <w:b w:val="0"/>
                <w:bCs/>
              </w:rPr>
              <w:t xml:space="preserve">CP2/2(i)/Kompleksowa modernizacja energetyczna obiektów użyteczności publicznej wraz z audytem (wsparcie w ramach IF )                                                                                                                                                                                                                                                                                 </w:t>
            </w:r>
          </w:p>
        </w:tc>
        <w:tc>
          <w:tcPr>
            <w:tcW w:w="1816" w:type="dxa"/>
            <w:hideMark/>
          </w:tcPr>
          <w:p w14:paraId="275ECFB8" w14:textId="77777777" w:rsidR="0076288E" w:rsidRPr="007C5003" w:rsidRDefault="0076288E" w:rsidP="0076288E">
            <w:pPr>
              <w:pStyle w:val="TytuMAPiTABEL"/>
              <w:rPr>
                <w:b w:val="0"/>
                <w:bCs/>
              </w:rPr>
            </w:pPr>
            <w:r w:rsidRPr="007C5003">
              <w:rPr>
                <w:b w:val="0"/>
                <w:bCs/>
              </w:rPr>
              <w:t>Powiat Tucholski</w:t>
            </w:r>
          </w:p>
        </w:tc>
        <w:tc>
          <w:tcPr>
            <w:tcW w:w="3631" w:type="dxa"/>
            <w:hideMark/>
          </w:tcPr>
          <w:p w14:paraId="7B539CFB" w14:textId="77777777" w:rsidR="0076288E" w:rsidRPr="007C5003" w:rsidRDefault="0076288E" w:rsidP="0076288E">
            <w:pPr>
              <w:pStyle w:val="TytuMAPiTABEL"/>
              <w:rPr>
                <w:b w:val="0"/>
                <w:bCs/>
              </w:rPr>
            </w:pPr>
            <w:r w:rsidRPr="007C5003">
              <w:rPr>
                <w:b w:val="0"/>
                <w:bCs/>
              </w:rPr>
              <w:t>Termomodernizacja Starostwa wraz instalacją paneli fotowoltaicznych</w:t>
            </w:r>
          </w:p>
        </w:tc>
        <w:tc>
          <w:tcPr>
            <w:tcW w:w="1620" w:type="dxa"/>
            <w:hideMark/>
          </w:tcPr>
          <w:p w14:paraId="51BA52E7" w14:textId="77777777" w:rsidR="0076288E" w:rsidRPr="007C5003" w:rsidRDefault="0076288E" w:rsidP="0076288E">
            <w:pPr>
              <w:pStyle w:val="TytuMAPiTABEL"/>
              <w:rPr>
                <w:b w:val="0"/>
                <w:bCs/>
              </w:rPr>
            </w:pPr>
            <w:r w:rsidRPr="007C5003">
              <w:rPr>
                <w:b w:val="0"/>
                <w:bCs/>
              </w:rPr>
              <w:t>OPPT</w:t>
            </w:r>
          </w:p>
        </w:tc>
        <w:tc>
          <w:tcPr>
            <w:tcW w:w="2241" w:type="dxa"/>
            <w:noWrap/>
            <w:hideMark/>
          </w:tcPr>
          <w:p w14:paraId="740B3C5C" w14:textId="77777777" w:rsidR="0076288E" w:rsidRPr="007C5003" w:rsidRDefault="0076288E" w:rsidP="0076288E">
            <w:pPr>
              <w:pStyle w:val="TytuMAPiTABEL"/>
              <w:rPr>
                <w:b w:val="0"/>
                <w:bCs/>
              </w:rPr>
            </w:pPr>
            <w:r w:rsidRPr="007C5003">
              <w:rPr>
                <w:b w:val="0"/>
                <w:bCs/>
              </w:rPr>
              <w:t>TAK</w:t>
            </w:r>
          </w:p>
        </w:tc>
        <w:tc>
          <w:tcPr>
            <w:tcW w:w="994" w:type="dxa"/>
            <w:noWrap/>
            <w:hideMark/>
          </w:tcPr>
          <w:p w14:paraId="6E178A75" w14:textId="77777777" w:rsidR="0076288E" w:rsidRPr="007C5003" w:rsidRDefault="0076288E" w:rsidP="0076288E">
            <w:pPr>
              <w:pStyle w:val="TytuMAPiTABEL"/>
              <w:rPr>
                <w:b w:val="0"/>
                <w:bCs/>
              </w:rPr>
            </w:pPr>
            <w:r w:rsidRPr="007C5003">
              <w:rPr>
                <w:b w:val="0"/>
                <w:bCs/>
              </w:rPr>
              <w:t>2027-2028</w:t>
            </w:r>
          </w:p>
        </w:tc>
        <w:tc>
          <w:tcPr>
            <w:tcW w:w="1379" w:type="dxa"/>
            <w:noWrap/>
            <w:hideMark/>
          </w:tcPr>
          <w:p w14:paraId="1827A038" w14:textId="77777777" w:rsidR="0076288E" w:rsidRPr="007C5003" w:rsidRDefault="0076288E" w:rsidP="0076288E">
            <w:pPr>
              <w:pStyle w:val="TytuMAPiTABEL"/>
              <w:rPr>
                <w:b w:val="0"/>
                <w:bCs/>
              </w:rPr>
            </w:pPr>
            <w:r w:rsidRPr="007C5003">
              <w:rPr>
                <w:b w:val="0"/>
                <w:bCs/>
              </w:rPr>
              <w:t xml:space="preserve"> EFRR </w:t>
            </w:r>
          </w:p>
        </w:tc>
        <w:tc>
          <w:tcPr>
            <w:tcW w:w="2259" w:type="dxa"/>
            <w:noWrap/>
            <w:hideMark/>
          </w:tcPr>
          <w:p w14:paraId="433A459B" w14:textId="77777777" w:rsidR="0076288E" w:rsidRPr="007C5003" w:rsidRDefault="0076288E" w:rsidP="0076288E">
            <w:pPr>
              <w:pStyle w:val="TytuMAPiTABEL"/>
              <w:rPr>
                <w:b w:val="0"/>
                <w:bCs/>
              </w:rPr>
            </w:pPr>
            <w:r w:rsidRPr="007C5003">
              <w:rPr>
                <w:b w:val="0"/>
                <w:bCs/>
              </w:rPr>
              <w:t xml:space="preserve"> €                      250 000,00 </w:t>
            </w:r>
          </w:p>
        </w:tc>
        <w:tc>
          <w:tcPr>
            <w:tcW w:w="1811" w:type="dxa"/>
            <w:noWrap/>
            <w:hideMark/>
          </w:tcPr>
          <w:p w14:paraId="2D8D2D2B" w14:textId="77777777" w:rsidR="0076288E" w:rsidRPr="007C5003" w:rsidRDefault="0076288E" w:rsidP="0076288E">
            <w:pPr>
              <w:pStyle w:val="TytuMAPiTABEL"/>
              <w:rPr>
                <w:b w:val="0"/>
                <w:bCs/>
              </w:rPr>
            </w:pPr>
            <w:r w:rsidRPr="007C5003">
              <w:rPr>
                <w:b w:val="0"/>
                <w:bCs/>
              </w:rPr>
              <w:t xml:space="preserve"> €             250 000,00 </w:t>
            </w:r>
          </w:p>
        </w:tc>
        <w:tc>
          <w:tcPr>
            <w:tcW w:w="2197" w:type="dxa"/>
            <w:noWrap/>
            <w:hideMark/>
          </w:tcPr>
          <w:p w14:paraId="1C0A86A4" w14:textId="77777777" w:rsidR="0076288E" w:rsidRPr="007C5003" w:rsidRDefault="0076288E" w:rsidP="0076288E">
            <w:pPr>
              <w:pStyle w:val="TytuMAPiTABEL"/>
              <w:rPr>
                <w:b w:val="0"/>
                <w:bCs/>
              </w:rPr>
            </w:pPr>
            <w:r w:rsidRPr="007C5003">
              <w:rPr>
                <w:b w:val="0"/>
                <w:bCs/>
              </w:rPr>
              <w:t xml:space="preserve"> €                       75 000,00 </w:t>
            </w:r>
          </w:p>
        </w:tc>
        <w:tc>
          <w:tcPr>
            <w:tcW w:w="1936" w:type="dxa"/>
            <w:noWrap/>
            <w:hideMark/>
          </w:tcPr>
          <w:p w14:paraId="5ADC0802" w14:textId="77777777" w:rsidR="0076288E" w:rsidRPr="007C5003" w:rsidRDefault="0076288E" w:rsidP="0076288E">
            <w:pPr>
              <w:pStyle w:val="TytuMAPiTABEL"/>
              <w:rPr>
                <w:b w:val="0"/>
                <w:bCs/>
              </w:rPr>
            </w:pPr>
            <w:r w:rsidRPr="007C5003">
              <w:rPr>
                <w:b w:val="0"/>
                <w:bCs/>
              </w:rPr>
              <w:t xml:space="preserve"> €               175 000,00 </w:t>
            </w:r>
          </w:p>
        </w:tc>
        <w:tc>
          <w:tcPr>
            <w:tcW w:w="2333" w:type="dxa"/>
            <w:hideMark/>
          </w:tcPr>
          <w:p w14:paraId="462C2B0A" w14:textId="77777777" w:rsidR="0076288E" w:rsidRPr="007C5003" w:rsidRDefault="0076288E" w:rsidP="0076288E">
            <w:pPr>
              <w:pStyle w:val="TytuMAPiTABEL"/>
              <w:rPr>
                <w:b w:val="0"/>
                <w:bCs/>
              </w:rPr>
            </w:pPr>
            <w:r w:rsidRPr="007C5003">
              <w:rPr>
                <w:b w:val="0"/>
                <w:bCs/>
              </w:rPr>
              <w:t>1. WLWK-RCO019 - Budynki publiczne o udoskonalonej charakterystyce energetycznej [m2] - 1254 m2</w:t>
            </w:r>
            <w:r w:rsidRPr="007C5003">
              <w:rPr>
                <w:b w:val="0"/>
                <w:bCs/>
              </w:rPr>
              <w:br/>
              <w:t>2. WLWK-PLRO025 - Liczba zmodernizowanych źródeł ciepła (innych niż indywidualne) [sztuki] -  0 sztuk</w:t>
            </w:r>
            <w:r w:rsidRPr="007C5003">
              <w:rPr>
                <w:b w:val="0"/>
                <w:bCs/>
              </w:rPr>
              <w:br/>
              <w:t>3. WLWK-RCO074 - Ludność objęta projektami w ramach strategii zintegrowanego rozwoju terytorialnego [osoby] - 70 osób</w:t>
            </w:r>
            <w:r w:rsidRPr="007C5003">
              <w:rPr>
                <w:b w:val="0"/>
                <w:bCs/>
              </w:rPr>
              <w:br/>
              <w:t>4. WLWK-RCO075 - Wspierane strategie zintegrowanego rozwoju terytorialnego [sztuki] - 1 sztuka</w:t>
            </w:r>
          </w:p>
        </w:tc>
        <w:tc>
          <w:tcPr>
            <w:tcW w:w="1942" w:type="dxa"/>
            <w:hideMark/>
          </w:tcPr>
          <w:p w14:paraId="277BF135" w14:textId="77777777" w:rsidR="0076288E" w:rsidRPr="007C5003" w:rsidRDefault="0076288E" w:rsidP="0076288E">
            <w:pPr>
              <w:pStyle w:val="TytuMAPiTABEL"/>
              <w:rPr>
                <w:b w:val="0"/>
                <w:bCs/>
              </w:rPr>
            </w:pPr>
            <w:r w:rsidRPr="007C5003">
              <w:rPr>
                <w:b w:val="0"/>
                <w:bCs/>
              </w:rPr>
              <w:t>1. WLWK-RCR026 - Roczne zużycie energii pierwotnej (w tym: w lokalach mieszkalnych, budynkach publicznych, przedsiębiorstwach, innych) [MWh/rok] - 15,91 MWh/rok</w:t>
            </w:r>
            <w:r w:rsidRPr="007C5003">
              <w:rPr>
                <w:b w:val="0"/>
                <w:bCs/>
              </w:rPr>
              <w:br/>
              <w:t>2. WLWK-RCR029 - Szacowana emisja gazów cieplarnianych [tony równoważnika CO2/rok] - 2,77 ton równoważnika CO2/rok</w:t>
            </w:r>
          </w:p>
        </w:tc>
      </w:tr>
      <w:tr w:rsidR="00707104" w:rsidRPr="0076288E" w14:paraId="73D905A4" w14:textId="77777777" w:rsidTr="0076288E">
        <w:trPr>
          <w:trHeight w:val="300"/>
        </w:trPr>
        <w:tc>
          <w:tcPr>
            <w:tcW w:w="17813" w:type="dxa"/>
            <w:gridSpan w:val="10"/>
            <w:noWrap/>
            <w:hideMark/>
          </w:tcPr>
          <w:p w14:paraId="5334D97C" w14:textId="77777777" w:rsidR="0076288E" w:rsidRPr="0076288E" w:rsidRDefault="0076288E" w:rsidP="0076288E">
            <w:pPr>
              <w:pStyle w:val="TytuMAPiTABEL"/>
            </w:pPr>
            <w:r w:rsidRPr="0076288E">
              <w:t>Razem CP2</w:t>
            </w:r>
          </w:p>
        </w:tc>
        <w:tc>
          <w:tcPr>
            <w:tcW w:w="1379" w:type="dxa"/>
            <w:noWrap/>
            <w:hideMark/>
          </w:tcPr>
          <w:p w14:paraId="2D883A4C" w14:textId="77777777" w:rsidR="0076288E" w:rsidRPr="0076288E" w:rsidRDefault="0076288E" w:rsidP="0076288E">
            <w:pPr>
              <w:pStyle w:val="TytuMAPiTABEL"/>
            </w:pPr>
            <w:r w:rsidRPr="0076288E">
              <w:t xml:space="preserve"> EFRR </w:t>
            </w:r>
          </w:p>
        </w:tc>
        <w:tc>
          <w:tcPr>
            <w:tcW w:w="2259" w:type="dxa"/>
            <w:noWrap/>
            <w:hideMark/>
          </w:tcPr>
          <w:p w14:paraId="5E313DB0" w14:textId="77777777" w:rsidR="0076288E" w:rsidRPr="0076288E" w:rsidRDefault="0076288E" w:rsidP="0076288E">
            <w:pPr>
              <w:pStyle w:val="TytuMAPiTABEL"/>
            </w:pPr>
            <w:r w:rsidRPr="0076288E">
              <w:t xml:space="preserve"> €                  6 457 425,01 </w:t>
            </w:r>
          </w:p>
        </w:tc>
        <w:tc>
          <w:tcPr>
            <w:tcW w:w="1811" w:type="dxa"/>
            <w:noWrap/>
            <w:hideMark/>
          </w:tcPr>
          <w:p w14:paraId="22187F1A" w14:textId="77777777" w:rsidR="0076288E" w:rsidRPr="0076288E" w:rsidRDefault="0076288E" w:rsidP="0076288E">
            <w:pPr>
              <w:pStyle w:val="TytuMAPiTABEL"/>
            </w:pPr>
            <w:r w:rsidRPr="0076288E">
              <w:t xml:space="preserve"> €         6 457 425,01 </w:t>
            </w:r>
          </w:p>
        </w:tc>
        <w:tc>
          <w:tcPr>
            <w:tcW w:w="2197" w:type="dxa"/>
            <w:noWrap/>
            <w:hideMark/>
          </w:tcPr>
          <w:p w14:paraId="20D0CD15" w14:textId="77777777" w:rsidR="0076288E" w:rsidRPr="0076288E" w:rsidRDefault="0076288E" w:rsidP="0076288E">
            <w:pPr>
              <w:pStyle w:val="TytuMAPiTABEL"/>
            </w:pPr>
            <w:r w:rsidRPr="0076288E">
              <w:t xml:space="preserve"> €                 5 005 699,82 </w:t>
            </w:r>
          </w:p>
        </w:tc>
        <w:tc>
          <w:tcPr>
            <w:tcW w:w="1936" w:type="dxa"/>
            <w:noWrap/>
            <w:hideMark/>
          </w:tcPr>
          <w:p w14:paraId="055860CB" w14:textId="77777777" w:rsidR="0076288E" w:rsidRPr="0076288E" w:rsidRDefault="0076288E" w:rsidP="0076288E">
            <w:pPr>
              <w:pStyle w:val="TytuMAPiTABEL"/>
            </w:pPr>
            <w:r w:rsidRPr="0076288E">
              <w:t xml:space="preserve"> €           1 451 725,19 </w:t>
            </w:r>
          </w:p>
        </w:tc>
        <w:tc>
          <w:tcPr>
            <w:tcW w:w="4275" w:type="dxa"/>
            <w:gridSpan w:val="2"/>
            <w:noWrap/>
            <w:hideMark/>
          </w:tcPr>
          <w:p w14:paraId="2A860E22" w14:textId="77777777" w:rsidR="0076288E" w:rsidRPr="0076288E" w:rsidRDefault="0076288E" w:rsidP="0076288E">
            <w:pPr>
              <w:pStyle w:val="TytuMAPiTABEL"/>
            </w:pPr>
            <w:r w:rsidRPr="0076288E">
              <w:t> </w:t>
            </w:r>
          </w:p>
        </w:tc>
      </w:tr>
      <w:tr w:rsidR="0076288E" w:rsidRPr="0076288E" w14:paraId="029C3D06" w14:textId="77777777" w:rsidTr="0076288E">
        <w:trPr>
          <w:trHeight w:val="2985"/>
        </w:trPr>
        <w:tc>
          <w:tcPr>
            <w:tcW w:w="540" w:type="dxa"/>
            <w:noWrap/>
            <w:hideMark/>
          </w:tcPr>
          <w:p w14:paraId="67BA55DE" w14:textId="77777777" w:rsidR="0076288E" w:rsidRPr="007C5003" w:rsidRDefault="0076288E" w:rsidP="0076288E">
            <w:pPr>
              <w:pStyle w:val="TytuMAPiTABEL"/>
              <w:rPr>
                <w:b w:val="0"/>
                <w:bCs/>
              </w:rPr>
            </w:pPr>
            <w:r w:rsidRPr="007C5003">
              <w:rPr>
                <w:b w:val="0"/>
                <w:bCs/>
              </w:rPr>
              <w:t>18</w:t>
            </w:r>
          </w:p>
        </w:tc>
        <w:tc>
          <w:tcPr>
            <w:tcW w:w="1458" w:type="dxa"/>
            <w:noWrap/>
            <w:hideMark/>
          </w:tcPr>
          <w:p w14:paraId="727D1810" w14:textId="77777777" w:rsidR="0076288E" w:rsidRPr="007C5003" w:rsidRDefault="0076288E" w:rsidP="0076288E">
            <w:pPr>
              <w:pStyle w:val="TytuMAPiTABEL"/>
              <w:rPr>
                <w:b w:val="0"/>
                <w:bCs/>
              </w:rPr>
            </w:pPr>
            <w:r w:rsidRPr="007C5003">
              <w:rPr>
                <w:b w:val="0"/>
                <w:bCs/>
              </w:rPr>
              <w:t>OPPT-TU-15</w:t>
            </w:r>
          </w:p>
        </w:tc>
        <w:tc>
          <w:tcPr>
            <w:tcW w:w="772" w:type="dxa"/>
            <w:vMerge w:val="restart"/>
            <w:noWrap/>
            <w:hideMark/>
          </w:tcPr>
          <w:p w14:paraId="441105AA" w14:textId="77777777" w:rsidR="0076288E" w:rsidRPr="007C5003" w:rsidRDefault="0076288E" w:rsidP="0076288E">
            <w:pPr>
              <w:pStyle w:val="TytuMAPiTABEL"/>
              <w:rPr>
                <w:b w:val="0"/>
                <w:bCs/>
              </w:rPr>
            </w:pPr>
            <w:r w:rsidRPr="007C5003">
              <w:rPr>
                <w:b w:val="0"/>
                <w:bCs/>
              </w:rPr>
              <w:t>CP4</w:t>
            </w:r>
          </w:p>
        </w:tc>
        <w:tc>
          <w:tcPr>
            <w:tcW w:w="1140" w:type="dxa"/>
            <w:noWrap/>
            <w:hideMark/>
          </w:tcPr>
          <w:p w14:paraId="5C131B4E" w14:textId="77777777" w:rsidR="0076288E" w:rsidRPr="007C5003" w:rsidRDefault="0076288E" w:rsidP="0076288E">
            <w:pPr>
              <w:pStyle w:val="TytuMAPiTABEL"/>
              <w:rPr>
                <w:b w:val="0"/>
                <w:bCs/>
              </w:rPr>
            </w:pPr>
            <w:r w:rsidRPr="007C5003">
              <w:rPr>
                <w:b w:val="0"/>
                <w:bCs/>
              </w:rPr>
              <w:t>4(f)</w:t>
            </w:r>
          </w:p>
        </w:tc>
        <w:tc>
          <w:tcPr>
            <w:tcW w:w="3601" w:type="dxa"/>
            <w:hideMark/>
          </w:tcPr>
          <w:p w14:paraId="640B634A" w14:textId="77777777" w:rsidR="0076288E" w:rsidRPr="007C5003" w:rsidRDefault="0076288E" w:rsidP="0076288E">
            <w:pPr>
              <w:pStyle w:val="TytuMAPiTABEL"/>
              <w:rPr>
                <w:b w:val="0"/>
                <w:bCs/>
              </w:rPr>
            </w:pPr>
            <w:r w:rsidRPr="007C5003">
              <w:rPr>
                <w:b w:val="0"/>
                <w:bCs/>
              </w:rPr>
              <w:t>CP4/4(f)/ Wychowanie przedszkolne-EFS+</w:t>
            </w:r>
          </w:p>
        </w:tc>
        <w:tc>
          <w:tcPr>
            <w:tcW w:w="1816" w:type="dxa"/>
            <w:hideMark/>
          </w:tcPr>
          <w:p w14:paraId="23ECF390" w14:textId="77777777" w:rsidR="0076288E" w:rsidRPr="007C5003" w:rsidRDefault="0076288E" w:rsidP="0076288E">
            <w:pPr>
              <w:pStyle w:val="TytuMAPiTABEL"/>
              <w:rPr>
                <w:b w:val="0"/>
                <w:bCs/>
              </w:rPr>
            </w:pPr>
            <w:r w:rsidRPr="007C5003">
              <w:rPr>
                <w:b w:val="0"/>
                <w:bCs/>
              </w:rPr>
              <w:t>Gmina Gostycyn</w:t>
            </w:r>
          </w:p>
        </w:tc>
        <w:tc>
          <w:tcPr>
            <w:tcW w:w="3631" w:type="dxa"/>
            <w:hideMark/>
          </w:tcPr>
          <w:p w14:paraId="5448A172" w14:textId="77777777" w:rsidR="0076288E" w:rsidRPr="007C5003" w:rsidRDefault="0076288E" w:rsidP="0076288E">
            <w:pPr>
              <w:pStyle w:val="TytuMAPiTABEL"/>
              <w:rPr>
                <w:b w:val="0"/>
                <w:bCs/>
              </w:rPr>
            </w:pPr>
            <w:r w:rsidRPr="007C5003">
              <w:rPr>
                <w:b w:val="0"/>
                <w:bCs/>
              </w:rPr>
              <w:t>Wsparcie wychowania przedszkolnego w gminie Gostycyn</w:t>
            </w:r>
          </w:p>
        </w:tc>
        <w:tc>
          <w:tcPr>
            <w:tcW w:w="1620" w:type="dxa"/>
            <w:hideMark/>
          </w:tcPr>
          <w:p w14:paraId="01666CDB" w14:textId="77777777" w:rsidR="0076288E" w:rsidRPr="007C5003" w:rsidRDefault="0076288E" w:rsidP="0076288E">
            <w:pPr>
              <w:pStyle w:val="TytuMAPiTABEL"/>
              <w:rPr>
                <w:b w:val="0"/>
                <w:bCs/>
              </w:rPr>
            </w:pPr>
            <w:r w:rsidRPr="007C5003">
              <w:rPr>
                <w:b w:val="0"/>
                <w:bCs/>
              </w:rPr>
              <w:t>OPPT</w:t>
            </w:r>
          </w:p>
        </w:tc>
        <w:tc>
          <w:tcPr>
            <w:tcW w:w="2241" w:type="dxa"/>
            <w:noWrap/>
            <w:hideMark/>
          </w:tcPr>
          <w:p w14:paraId="516ACA40" w14:textId="77777777" w:rsidR="0076288E" w:rsidRPr="007C5003" w:rsidRDefault="0076288E" w:rsidP="0076288E">
            <w:pPr>
              <w:pStyle w:val="TytuMAPiTABEL"/>
              <w:rPr>
                <w:b w:val="0"/>
                <w:bCs/>
              </w:rPr>
            </w:pPr>
            <w:r w:rsidRPr="007C5003">
              <w:rPr>
                <w:b w:val="0"/>
                <w:bCs/>
              </w:rPr>
              <w:t>TAK</w:t>
            </w:r>
          </w:p>
        </w:tc>
        <w:tc>
          <w:tcPr>
            <w:tcW w:w="994" w:type="dxa"/>
            <w:noWrap/>
            <w:hideMark/>
          </w:tcPr>
          <w:p w14:paraId="08DDD80A" w14:textId="77777777" w:rsidR="0076288E" w:rsidRPr="007C5003" w:rsidRDefault="0076288E" w:rsidP="0076288E">
            <w:pPr>
              <w:pStyle w:val="TytuMAPiTABEL"/>
              <w:rPr>
                <w:b w:val="0"/>
                <w:bCs/>
              </w:rPr>
            </w:pPr>
            <w:r w:rsidRPr="007C5003">
              <w:rPr>
                <w:b w:val="0"/>
                <w:bCs/>
              </w:rPr>
              <w:t>2024-2026</w:t>
            </w:r>
          </w:p>
        </w:tc>
        <w:tc>
          <w:tcPr>
            <w:tcW w:w="1379" w:type="dxa"/>
            <w:noWrap/>
            <w:hideMark/>
          </w:tcPr>
          <w:p w14:paraId="41B5ADF5" w14:textId="77777777" w:rsidR="0076288E" w:rsidRPr="007C5003" w:rsidRDefault="0076288E" w:rsidP="0076288E">
            <w:pPr>
              <w:pStyle w:val="TytuMAPiTABEL"/>
              <w:rPr>
                <w:b w:val="0"/>
                <w:bCs/>
              </w:rPr>
            </w:pPr>
            <w:r w:rsidRPr="007C5003">
              <w:rPr>
                <w:b w:val="0"/>
                <w:bCs/>
              </w:rPr>
              <w:t xml:space="preserve"> EFS+ </w:t>
            </w:r>
          </w:p>
        </w:tc>
        <w:tc>
          <w:tcPr>
            <w:tcW w:w="2259" w:type="dxa"/>
            <w:noWrap/>
            <w:hideMark/>
          </w:tcPr>
          <w:p w14:paraId="71DF5DED" w14:textId="77777777" w:rsidR="0076288E" w:rsidRPr="007C5003" w:rsidRDefault="0076288E" w:rsidP="0076288E">
            <w:pPr>
              <w:pStyle w:val="TytuMAPiTABEL"/>
              <w:rPr>
                <w:b w:val="0"/>
                <w:bCs/>
              </w:rPr>
            </w:pPr>
            <w:r w:rsidRPr="007C5003">
              <w:rPr>
                <w:b w:val="0"/>
                <w:bCs/>
              </w:rPr>
              <w:t xml:space="preserve"> €                        96 000,00 </w:t>
            </w:r>
          </w:p>
        </w:tc>
        <w:tc>
          <w:tcPr>
            <w:tcW w:w="1811" w:type="dxa"/>
            <w:noWrap/>
            <w:hideMark/>
          </w:tcPr>
          <w:p w14:paraId="212349B5" w14:textId="77777777" w:rsidR="0076288E" w:rsidRPr="007C5003" w:rsidRDefault="0076288E" w:rsidP="0076288E">
            <w:pPr>
              <w:pStyle w:val="TytuMAPiTABEL"/>
              <w:rPr>
                <w:b w:val="0"/>
                <w:bCs/>
              </w:rPr>
            </w:pPr>
            <w:r w:rsidRPr="007C5003">
              <w:rPr>
                <w:b w:val="0"/>
                <w:bCs/>
              </w:rPr>
              <w:t xml:space="preserve"> €               96 000,00 </w:t>
            </w:r>
          </w:p>
        </w:tc>
        <w:tc>
          <w:tcPr>
            <w:tcW w:w="2197" w:type="dxa"/>
            <w:noWrap/>
            <w:hideMark/>
          </w:tcPr>
          <w:p w14:paraId="61CF5AED" w14:textId="77777777" w:rsidR="0076288E" w:rsidRPr="007C5003" w:rsidRDefault="0076288E" w:rsidP="0076288E">
            <w:pPr>
              <w:pStyle w:val="TytuMAPiTABEL"/>
              <w:rPr>
                <w:b w:val="0"/>
                <w:bCs/>
              </w:rPr>
            </w:pPr>
            <w:r w:rsidRPr="007C5003">
              <w:rPr>
                <w:b w:val="0"/>
                <w:bCs/>
              </w:rPr>
              <w:t xml:space="preserve"> €                       81 600,00 </w:t>
            </w:r>
          </w:p>
        </w:tc>
        <w:tc>
          <w:tcPr>
            <w:tcW w:w="1936" w:type="dxa"/>
            <w:noWrap/>
            <w:hideMark/>
          </w:tcPr>
          <w:p w14:paraId="6AE01C73" w14:textId="77777777" w:rsidR="0076288E" w:rsidRPr="007C5003" w:rsidRDefault="0076288E" w:rsidP="0076288E">
            <w:pPr>
              <w:pStyle w:val="TytuMAPiTABEL"/>
              <w:rPr>
                <w:b w:val="0"/>
                <w:bCs/>
              </w:rPr>
            </w:pPr>
            <w:r w:rsidRPr="007C5003">
              <w:rPr>
                <w:b w:val="0"/>
                <w:bCs/>
              </w:rPr>
              <w:t xml:space="preserve"> €                 14 400,00 </w:t>
            </w:r>
          </w:p>
        </w:tc>
        <w:tc>
          <w:tcPr>
            <w:tcW w:w="2333" w:type="dxa"/>
            <w:hideMark/>
          </w:tcPr>
          <w:p w14:paraId="32B04643" w14:textId="77777777" w:rsidR="0076288E" w:rsidRPr="007C5003" w:rsidRDefault="0076288E" w:rsidP="0076288E">
            <w:pPr>
              <w:pStyle w:val="TytuMAPiTABEL"/>
              <w:rPr>
                <w:b w:val="0"/>
                <w:bCs/>
              </w:rPr>
            </w:pPr>
            <w:r w:rsidRPr="007C5003">
              <w:rPr>
                <w:b w:val="0"/>
                <w:bCs/>
              </w:rPr>
              <w:t>1. WLWK-PLFCO01 - Liczba dzieci objętych dodatkowymi zajęciami w edukacji przedszkolnej [osoby] - 185 osób</w:t>
            </w:r>
            <w:r w:rsidRPr="007C5003">
              <w:rPr>
                <w:b w:val="0"/>
                <w:bCs/>
              </w:rPr>
              <w:br/>
              <w:t>2. WLWK-PLFCO07 - Liczba szkół i placówek systemu oświaty objętych wsparciem [podmioty] - 2 podmioty</w:t>
            </w:r>
          </w:p>
        </w:tc>
        <w:tc>
          <w:tcPr>
            <w:tcW w:w="1942" w:type="dxa"/>
            <w:hideMark/>
          </w:tcPr>
          <w:p w14:paraId="2F845421" w14:textId="77777777" w:rsidR="0076288E" w:rsidRPr="007C5003" w:rsidRDefault="0076288E" w:rsidP="0076288E">
            <w:pPr>
              <w:pStyle w:val="TytuMAPiTABEL"/>
              <w:rPr>
                <w:b w:val="0"/>
                <w:bCs/>
              </w:rPr>
            </w:pPr>
            <w:r w:rsidRPr="007C5003">
              <w:rPr>
                <w:b w:val="0"/>
                <w:bCs/>
              </w:rPr>
              <w:t>1. WLWK-PLFCR02 - Liczba przedstawicieli kadry szkół i placówek systemu oświaty, którzy uzyskali kwalifikacje po opuszczeniu programu [osoby] - 11 osób</w:t>
            </w:r>
          </w:p>
        </w:tc>
      </w:tr>
      <w:tr w:rsidR="0076288E" w:rsidRPr="0076288E" w14:paraId="301CBF03" w14:textId="77777777" w:rsidTr="0076288E">
        <w:trPr>
          <w:trHeight w:val="300"/>
        </w:trPr>
        <w:tc>
          <w:tcPr>
            <w:tcW w:w="540" w:type="dxa"/>
            <w:noWrap/>
            <w:hideMark/>
          </w:tcPr>
          <w:p w14:paraId="3EDDCA26" w14:textId="77777777" w:rsidR="0076288E" w:rsidRPr="007C5003" w:rsidRDefault="0076288E" w:rsidP="0076288E">
            <w:pPr>
              <w:pStyle w:val="TytuMAPiTABEL"/>
              <w:rPr>
                <w:b w:val="0"/>
                <w:bCs/>
              </w:rPr>
            </w:pPr>
            <w:r w:rsidRPr="007C5003">
              <w:rPr>
                <w:b w:val="0"/>
                <w:bCs/>
              </w:rPr>
              <w:t>19</w:t>
            </w:r>
          </w:p>
        </w:tc>
        <w:tc>
          <w:tcPr>
            <w:tcW w:w="1458" w:type="dxa"/>
            <w:noWrap/>
            <w:hideMark/>
          </w:tcPr>
          <w:p w14:paraId="5DA0EBC5" w14:textId="77777777" w:rsidR="0076288E" w:rsidRPr="007C5003" w:rsidRDefault="0076288E" w:rsidP="0076288E">
            <w:pPr>
              <w:pStyle w:val="TytuMAPiTABEL"/>
              <w:rPr>
                <w:b w:val="0"/>
                <w:bCs/>
              </w:rPr>
            </w:pPr>
            <w:r w:rsidRPr="007C5003">
              <w:rPr>
                <w:b w:val="0"/>
                <w:bCs/>
              </w:rPr>
              <w:t>OPPT-TU-20</w:t>
            </w:r>
          </w:p>
        </w:tc>
        <w:tc>
          <w:tcPr>
            <w:tcW w:w="772" w:type="dxa"/>
            <w:vMerge/>
            <w:hideMark/>
          </w:tcPr>
          <w:p w14:paraId="0181DEDA" w14:textId="77777777" w:rsidR="0076288E" w:rsidRPr="007C5003" w:rsidRDefault="0076288E" w:rsidP="0076288E">
            <w:pPr>
              <w:pStyle w:val="TytuMAPiTABEL"/>
              <w:rPr>
                <w:b w:val="0"/>
                <w:bCs/>
              </w:rPr>
            </w:pPr>
          </w:p>
        </w:tc>
        <w:tc>
          <w:tcPr>
            <w:tcW w:w="1140" w:type="dxa"/>
            <w:noWrap/>
            <w:hideMark/>
          </w:tcPr>
          <w:p w14:paraId="6E4F1574" w14:textId="77777777" w:rsidR="0076288E" w:rsidRPr="007C5003" w:rsidRDefault="0076288E" w:rsidP="0076288E">
            <w:pPr>
              <w:pStyle w:val="TytuMAPiTABEL"/>
              <w:rPr>
                <w:b w:val="0"/>
                <w:bCs/>
              </w:rPr>
            </w:pPr>
            <w:r w:rsidRPr="007C5003">
              <w:rPr>
                <w:b w:val="0"/>
                <w:bCs/>
              </w:rPr>
              <w:t>ANULOWANY</w:t>
            </w:r>
          </w:p>
        </w:tc>
        <w:tc>
          <w:tcPr>
            <w:tcW w:w="3601" w:type="dxa"/>
            <w:hideMark/>
          </w:tcPr>
          <w:p w14:paraId="6AF6EF30" w14:textId="77777777" w:rsidR="0076288E" w:rsidRPr="007C5003" w:rsidRDefault="0076288E" w:rsidP="0076288E">
            <w:pPr>
              <w:pStyle w:val="TytuMAPiTABEL"/>
              <w:rPr>
                <w:b w:val="0"/>
                <w:bCs/>
              </w:rPr>
            </w:pPr>
            <w:r w:rsidRPr="007C5003">
              <w:rPr>
                <w:b w:val="0"/>
                <w:bCs/>
              </w:rPr>
              <w:t> </w:t>
            </w:r>
          </w:p>
        </w:tc>
        <w:tc>
          <w:tcPr>
            <w:tcW w:w="1816" w:type="dxa"/>
            <w:hideMark/>
          </w:tcPr>
          <w:p w14:paraId="1E42E6F8" w14:textId="77777777" w:rsidR="0076288E" w:rsidRPr="007C5003" w:rsidRDefault="0076288E" w:rsidP="0076288E">
            <w:pPr>
              <w:pStyle w:val="TytuMAPiTABEL"/>
              <w:rPr>
                <w:b w:val="0"/>
                <w:bCs/>
              </w:rPr>
            </w:pPr>
            <w:r w:rsidRPr="007C5003">
              <w:rPr>
                <w:b w:val="0"/>
                <w:bCs/>
              </w:rPr>
              <w:t> </w:t>
            </w:r>
          </w:p>
        </w:tc>
        <w:tc>
          <w:tcPr>
            <w:tcW w:w="3631" w:type="dxa"/>
            <w:hideMark/>
          </w:tcPr>
          <w:p w14:paraId="07A38C8B" w14:textId="77777777" w:rsidR="0076288E" w:rsidRPr="007C5003" w:rsidRDefault="0076288E" w:rsidP="0076288E">
            <w:pPr>
              <w:pStyle w:val="TytuMAPiTABEL"/>
              <w:rPr>
                <w:b w:val="0"/>
                <w:bCs/>
              </w:rPr>
            </w:pPr>
            <w:r w:rsidRPr="007C5003">
              <w:rPr>
                <w:b w:val="0"/>
                <w:bCs/>
              </w:rPr>
              <w:t> </w:t>
            </w:r>
          </w:p>
        </w:tc>
        <w:tc>
          <w:tcPr>
            <w:tcW w:w="1620" w:type="dxa"/>
            <w:hideMark/>
          </w:tcPr>
          <w:p w14:paraId="285358CF" w14:textId="77777777" w:rsidR="0076288E" w:rsidRPr="007C5003" w:rsidRDefault="0076288E" w:rsidP="0076288E">
            <w:pPr>
              <w:pStyle w:val="TytuMAPiTABEL"/>
              <w:rPr>
                <w:b w:val="0"/>
                <w:bCs/>
              </w:rPr>
            </w:pPr>
            <w:r w:rsidRPr="007C5003">
              <w:rPr>
                <w:b w:val="0"/>
                <w:bCs/>
              </w:rPr>
              <w:t> </w:t>
            </w:r>
          </w:p>
        </w:tc>
        <w:tc>
          <w:tcPr>
            <w:tcW w:w="2241" w:type="dxa"/>
            <w:noWrap/>
            <w:hideMark/>
          </w:tcPr>
          <w:p w14:paraId="2082CC67" w14:textId="77777777" w:rsidR="0076288E" w:rsidRPr="007C5003" w:rsidRDefault="0076288E" w:rsidP="0076288E">
            <w:pPr>
              <w:pStyle w:val="TytuMAPiTABEL"/>
              <w:rPr>
                <w:b w:val="0"/>
                <w:bCs/>
              </w:rPr>
            </w:pPr>
            <w:r w:rsidRPr="007C5003">
              <w:rPr>
                <w:b w:val="0"/>
                <w:bCs/>
              </w:rPr>
              <w:t> </w:t>
            </w:r>
          </w:p>
        </w:tc>
        <w:tc>
          <w:tcPr>
            <w:tcW w:w="994" w:type="dxa"/>
            <w:noWrap/>
            <w:hideMark/>
          </w:tcPr>
          <w:p w14:paraId="54E83EAB" w14:textId="77777777" w:rsidR="0076288E" w:rsidRPr="007C5003" w:rsidRDefault="0076288E" w:rsidP="0076288E">
            <w:pPr>
              <w:pStyle w:val="TytuMAPiTABEL"/>
              <w:rPr>
                <w:b w:val="0"/>
                <w:bCs/>
              </w:rPr>
            </w:pPr>
            <w:r w:rsidRPr="007C5003">
              <w:rPr>
                <w:b w:val="0"/>
                <w:bCs/>
              </w:rPr>
              <w:t> </w:t>
            </w:r>
          </w:p>
        </w:tc>
        <w:tc>
          <w:tcPr>
            <w:tcW w:w="1379" w:type="dxa"/>
            <w:noWrap/>
            <w:hideMark/>
          </w:tcPr>
          <w:p w14:paraId="6CB90940" w14:textId="77777777" w:rsidR="0076288E" w:rsidRPr="007C5003" w:rsidRDefault="0076288E" w:rsidP="0076288E">
            <w:pPr>
              <w:pStyle w:val="TytuMAPiTABEL"/>
              <w:rPr>
                <w:b w:val="0"/>
                <w:bCs/>
              </w:rPr>
            </w:pPr>
            <w:r w:rsidRPr="007C5003">
              <w:rPr>
                <w:b w:val="0"/>
                <w:bCs/>
              </w:rPr>
              <w:t> </w:t>
            </w:r>
          </w:p>
        </w:tc>
        <w:tc>
          <w:tcPr>
            <w:tcW w:w="2259" w:type="dxa"/>
            <w:noWrap/>
            <w:hideMark/>
          </w:tcPr>
          <w:p w14:paraId="11A4C201" w14:textId="77777777" w:rsidR="0076288E" w:rsidRPr="007C5003" w:rsidRDefault="0076288E" w:rsidP="0076288E">
            <w:pPr>
              <w:pStyle w:val="TytuMAPiTABEL"/>
              <w:rPr>
                <w:b w:val="0"/>
                <w:bCs/>
              </w:rPr>
            </w:pPr>
            <w:r w:rsidRPr="007C5003">
              <w:rPr>
                <w:b w:val="0"/>
                <w:bCs/>
              </w:rPr>
              <w:t xml:space="preserve"> €                                       -   </w:t>
            </w:r>
          </w:p>
        </w:tc>
        <w:tc>
          <w:tcPr>
            <w:tcW w:w="1811" w:type="dxa"/>
            <w:noWrap/>
            <w:hideMark/>
          </w:tcPr>
          <w:p w14:paraId="78B36D9C" w14:textId="77777777" w:rsidR="0076288E" w:rsidRPr="007C5003" w:rsidRDefault="0076288E" w:rsidP="0076288E">
            <w:pPr>
              <w:pStyle w:val="TytuMAPiTABEL"/>
              <w:rPr>
                <w:b w:val="0"/>
                <w:bCs/>
              </w:rPr>
            </w:pPr>
            <w:r w:rsidRPr="007C5003">
              <w:rPr>
                <w:b w:val="0"/>
                <w:bCs/>
              </w:rPr>
              <w:t xml:space="preserve"> €                              -   </w:t>
            </w:r>
          </w:p>
        </w:tc>
        <w:tc>
          <w:tcPr>
            <w:tcW w:w="2197" w:type="dxa"/>
            <w:noWrap/>
            <w:hideMark/>
          </w:tcPr>
          <w:p w14:paraId="1681044B" w14:textId="77777777" w:rsidR="0076288E" w:rsidRPr="007C5003" w:rsidRDefault="0076288E" w:rsidP="0076288E">
            <w:pPr>
              <w:pStyle w:val="TytuMAPiTABEL"/>
              <w:rPr>
                <w:b w:val="0"/>
                <w:bCs/>
              </w:rPr>
            </w:pPr>
            <w:r w:rsidRPr="007C5003">
              <w:rPr>
                <w:b w:val="0"/>
                <w:bCs/>
              </w:rPr>
              <w:t xml:space="preserve"> €                                      -   </w:t>
            </w:r>
          </w:p>
        </w:tc>
        <w:tc>
          <w:tcPr>
            <w:tcW w:w="1936" w:type="dxa"/>
            <w:noWrap/>
            <w:hideMark/>
          </w:tcPr>
          <w:p w14:paraId="6E8E6638" w14:textId="77777777" w:rsidR="0076288E" w:rsidRPr="007C5003" w:rsidRDefault="0076288E" w:rsidP="0076288E">
            <w:pPr>
              <w:pStyle w:val="TytuMAPiTABEL"/>
              <w:rPr>
                <w:b w:val="0"/>
                <w:bCs/>
              </w:rPr>
            </w:pPr>
            <w:r w:rsidRPr="007C5003">
              <w:rPr>
                <w:b w:val="0"/>
                <w:bCs/>
              </w:rPr>
              <w:t xml:space="preserve"> €                                -   </w:t>
            </w:r>
          </w:p>
        </w:tc>
        <w:tc>
          <w:tcPr>
            <w:tcW w:w="2333" w:type="dxa"/>
            <w:noWrap/>
            <w:hideMark/>
          </w:tcPr>
          <w:p w14:paraId="67F45C4A" w14:textId="77777777" w:rsidR="0076288E" w:rsidRPr="007C5003" w:rsidRDefault="0076288E" w:rsidP="0076288E">
            <w:pPr>
              <w:pStyle w:val="TytuMAPiTABEL"/>
              <w:rPr>
                <w:b w:val="0"/>
                <w:bCs/>
              </w:rPr>
            </w:pPr>
            <w:r w:rsidRPr="007C5003">
              <w:rPr>
                <w:b w:val="0"/>
                <w:bCs/>
              </w:rPr>
              <w:t> </w:t>
            </w:r>
          </w:p>
        </w:tc>
        <w:tc>
          <w:tcPr>
            <w:tcW w:w="1942" w:type="dxa"/>
            <w:noWrap/>
            <w:hideMark/>
          </w:tcPr>
          <w:p w14:paraId="24857D18" w14:textId="77777777" w:rsidR="0076288E" w:rsidRPr="007C5003" w:rsidRDefault="0076288E" w:rsidP="0076288E">
            <w:pPr>
              <w:pStyle w:val="TytuMAPiTABEL"/>
              <w:rPr>
                <w:b w:val="0"/>
                <w:bCs/>
              </w:rPr>
            </w:pPr>
            <w:r w:rsidRPr="007C5003">
              <w:rPr>
                <w:b w:val="0"/>
                <w:bCs/>
              </w:rPr>
              <w:t> </w:t>
            </w:r>
          </w:p>
        </w:tc>
      </w:tr>
      <w:tr w:rsidR="0076288E" w:rsidRPr="0076288E" w14:paraId="622A06DC" w14:textId="77777777" w:rsidTr="0076288E">
        <w:trPr>
          <w:trHeight w:val="300"/>
        </w:trPr>
        <w:tc>
          <w:tcPr>
            <w:tcW w:w="540" w:type="dxa"/>
            <w:noWrap/>
            <w:hideMark/>
          </w:tcPr>
          <w:p w14:paraId="59D89FE5" w14:textId="77777777" w:rsidR="0076288E" w:rsidRPr="007C5003" w:rsidRDefault="0076288E" w:rsidP="0076288E">
            <w:pPr>
              <w:pStyle w:val="TytuMAPiTABEL"/>
              <w:rPr>
                <w:b w:val="0"/>
                <w:bCs/>
              </w:rPr>
            </w:pPr>
            <w:r w:rsidRPr="007C5003">
              <w:rPr>
                <w:b w:val="0"/>
                <w:bCs/>
              </w:rPr>
              <w:t>20</w:t>
            </w:r>
          </w:p>
        </w:tc>
        <w:tc>
          <w:tcPr>
            <w:tcW w:w="1458" w:type="dxa"/>
            <w:noWrap/>
            <w:hideMark/>
          </w:tcPr>
          <w:p w14:paraId="667AEACE" w14:textId="77777777" w:rsidR="0076288E" w:rsidRPr="007C5003" w:rsidRDefault="0076288E" w:rsidP="0076288E">
            <w:pPr>
              <w:pStyle w:val="TytuMAPiTABEL"/>
              <w:rPr>
                <w:b w:val="0"/>
                <w:bCs/>
              </w:rPr>
            </w:pPr>
            <w:r w:rsidRPr="007C5003">
              <w:rPr>
                <w:b w:val="0"/>
                <w:bCs/>
              </w:rPr>
              <w:t>OPPT-TU-16</w:t>
            </w:r>
          </w:p>
        </w:tc>
        <w:tc>
          <w:tcPr>
            <w:tcW w:w="772" w:type="dxa"/>
            <w:vMerge/>
            <w:hideMark/>
          </w:tcPr>
          <w:p w14:paraId="148EE024" w14:textId="77777777" w:rsidR="0076288E" w:rsidRPr="007C5003" w:rsidRDefault="0076288E" w:rsidP="0076288E">
            <w:pPr>
              <w:pStyle w:val="TytuMAPiTABEL"/>
              <w:rPr>
                <w:b w:val="0"/>
                <w:bCs/>
              </w:rPr>
            </w:pPr>
          </w:p>
        </w:tc>
        <w:tc>
          <w:tcPr>
            <w:tcW w:w="1140" w:type="dxa"/>
            <w:noWrap/>
            <w:hideMark/>
          </w:tcPr>
          <w:p w14:paraId="48398FDB" w14:textId="77777777" w:rsidR="0076288E" w:rsidRPr="007C5003" w:rsidRDefault="0076288E" w:rsidP="0076288E">
            <w:pPr>
              <w:pStyle w:val="TytuMAPiTABEL"/>
              <w:rPr>
                <w:b w:val="0"/>
                <w:bCs/>
              </w:rPr>
            </w:pPr>
            <w:r w:rsidRPr="007C5003">
              <w:rPr>
                <w:b w:val="0"/>
                <w:bCs/>
              </w:rPr>
              <w:t>ANULOWANY</w:t>
            </w:r>
          </w:p>
        </w:tc>
        <w:tc>
          <w:tcPr>
            <w:tcW w:w="3601" w:type="dxa"/>
            <w:hideMark/>
          </w:tcPr>
          <w:p w14:paraId="6350A909" w14:textId="77777777" w:rsidR="0076288E" w:rsidRPr="007C5003" w:rsidRDefault="0076288E" w:rsidP="0076288E">
            <w:pPr>
              <w:pStyle w:val="TytuMAPiTABEL"/>
              <w:rPr>
                <w:b w:val="0"/>
                <w:bCs/>
              </w:rPr>
            </w:pPr>
            <w:r w:rsidRPr="007C5003">
              <w:rPr>
                <w:b w:val="0"/>
                <w:bCs/>
              </w:rPr>
              <w:t> </w:t>
            </w:r>
          </w:p>
        </w:tc>
        <w:tc>
          <w:tcPr>
            <w:tcW w:w="1816" w:type="dxa"/>
            <w:hideMark/>
          </w:tcPr>
          <w:p w14:paraId="2871AE5D" w14:textId="77777777" w:rsidR="0076288E" w:rsidRPr="007C5003" w:rsidRDefault="0076288E" w:rsidP="0076288E">
            <w:pPr>
              <w:pStyle w:val="TytuMAPiTABEL"/>
              <w:rPr>
                <w:b w:val="0"/>
                <w:bCs/>
              </w:rPr>
            </w:pPr>
            <w:r w:rsidRPr="007C5003">
              <w:rPr>
                <w:b w:val="0"/>
                <w:bCs/>
              </w:rPr>
              <w:t> </w:t>
            </w:r>
          </w:p>
        </w:tc>
        <w:tc>
          <w:tcPr>
            <w:tcW w:w="3631" w:type="dxa"/>
            <w:hideMark/>
          </w:tcPr>
          <w:p w14:paraId="2C3AF56F" w14:textId="77777777" w:rsidR="0076288E" w:rsidRPr="007C5003" w:rsidRDefault="0076288E" w:rsidP="0076288E">
            <w:pPr>
              <w:pStyle w:val="TytuMAPiTABEL"/>
              <w:rPr>
                <w:b w:val="0"/>
                <w:bCs/>
              </w:rPr>
            </w:pPr>
            <w:r w:rsidRPr="007C5003">
              <w:rPr>
                <w:b w:val="0"/>
                <w:bCs/>
              </w:rPr>
              <w:t> </w:t>
            </w:r>
          </w:p>
        </w:tc>
        <w:tc>
          <w:tcPr>
            <w:tcW w:w="1620" w:type="dxa"/>
            <w:hideMark/>
          </w:tcPr>
          <w:p w14:paraId="6CE68062" w14:textId="77777777" w:rsidR="0076288E" w:rsidRPr="007C5003" w:rsidRDefault="0076288E" w:rsidP="0076288E">
            <w:pPr>
              <w:pStyle w:val="TytuMAPiTABEL"/>
              <w:rPr>
                <w:b w:val="0"/>
                <w:bCs/>
              </w:rPr>
            </w:pPr>
            <w:r w:rsidRPr="007C5003">
              <w:rPr>
                <w:b w:val="0"/>
                <w:bCs/>
              </w:rPr>
              <w:t> </w:t>
            </w:r>
          </w:p>
        </w:tc>
        <w:tc>
          <w:tcPr>
            <w:tcW w:w="2241" w:type="dxa"/>
            <w:noWrap/>
            <w:hideMark/>
          </w:tcPr>
          <w:p w14:paraId="61D8205E" w14:textId="77777777" w:rsidR="0076288E" w:rsidRPr="007C5003" w:rsidRDefault="0076288E" w:rsidP="0076288E">
            <w:pPr>
              <w:pStyle w:val="TytuMAPiTABEL"/>
              <w:rPr>
                <w:b w:val="0"/>
                <w:bCs/>
              </w:rPr>
            </w:pPr>
            <w:r w:rsidRPr="007C5003">
              <w:rPr>
                <w:b w:val="0"/>
                <w:bCs/>
              </w:rPr>
              <w:t> </w:t>
            </w:r>
          </w:p>
        </w:tc>
        <w:tc>
          <w:tcPr>
            <w:tcW w:w="994" w:type="dxa"/>
            <w:noWrap/>
            <w:hideMark/>
          </w:tcPr>
          <w:p w14:paraId="3B5E9E39" w14:textId="77777777" w:rsidR="0076288E" w:rsidRPr="007C5003" w:rsidRDefault="0076288E" w:rsidP="0076288E">
            <w:pPr>
              <w:pStyle w:val="TytuMAPiTABEL"/>
              <w:rPr>
                <w:b w:val="0"/>
                <w:bCs/>
              </w:rPr>
            </w:pPr>
            <w:r w:rsidRPr="007C5003">
              <w:rPr>
                <w:b w:val="0"/>
                <w:bCs/>
              </w:rPr>
              <w:t> </w:t>
            </w:r>
          </w:p>
        </w:tc>
        <w:tc>
          <w:tcPr>
            <w:tcW w:w="1379" w:type="dxa"/>
            <w:noWrap/>
            <w:hideMark/>
          </w:tcPr>
          <w:p w14:paraId="37E8D603" w14:textId="77777777" w:rsidR="0076288E" w:rsidRPr="007C5003" w:rsidRDefault="0076288E" w:rsidP="0076288E">
            <w:pPr>
              <w:pStyle w:val="TytuMAPiTABEL"/>
              <w:rPr>
                <w:b w:val="0"/>
                <w:bCs/>
              </w:rPr>
            </w:pPr>
            <w:r w:rsidRPr="007C5003">
              <w:rPr>
                <w:b w:val="0"/>
                <w:bCs/>
              </w:rPr>
              <w:t> </w:t>
            </w:r>
          </w:p>
        </w:tc>
        <w:tc>
          <w:tcPr>
            <w:tcW w:w="2259" w:type="dxa"/>
            <w:noWrap/>
            <w:hideMark/>
          </w:tcPr>
          <w:p w14:paraId="7A66FABE" w14:textId="77777777" w:rsidR="0076288E" w:rsidRPr="007C5003" w:rsidRDefault="0076288E" w:rsidP="0076288E">
            <w:pPr>
              <w:pStyle w:val="TytuMAPiTABEL"/>
              <w:rPr>
                <w:b w:val="0"/>
                <w:bCs/>
              </w:rPr>
            </w:pPr>
            <w:r w:rsidRPr="007C5003">
              <w:rPr>
                <w:b w:val="0"/>
                <w:bCs/>
              </w:rPr>
              <w:t xml:space="preserve"> €                                       -   </w:t>
            </w:r>
          </w:p>
        </w:tc>
        <w:tc>
          <w:tcPr>
            <w:tcW w:w="1811" w:type="dxa"/>
            <w:noWrap/>
            <w:hideMark/>
          </w:tcPr>
          <w:p w14:paraId="5BAE3A11" w14:textId="77777777" w:rsidR="0076288E" w:rsidRPr="007C5003" w:rsidRDefault="0076288E" w:rsidP="0076288E">
            <w:pPr>
              <w:pStyle w:val="TytuMAPiTABEL"/>
              <w:rPr>
                <w:b w:val="0"/>
                <w:bCs/>
              </w:rPr>
            </w:pPr>
            <w:r w:rsidRPr="007C5003">
              <w:rPr>
                <w:b w:val="0"/>
                <w:bCs/>
              </w:rPr>
              <w:t xml:space="preserve"> €                              -   </w:t>
            </w:r>
          </w:p>
        </w:tc>
        <w:tc>
          <w:tcPr>
            <w:tcW w:w="2197" w:type="dxa"/>
            <w:noWrap/>
            <w:hideMark/>
          </w:tcPr>
          <w:p w14:paraId="45F67F82" w14:textId="77777777" w:rsidR="0076288E" w:rsidRPr="007C5003" w:rsidRDefault="0076288E" w:rsidP="0076288E">
            <w:pPr>
              <w:pStyle w:val="TytuMAPiTABEL"/>
              <w:rPr>
                <w:b w:val="0"/>
                <w:bCs/>
              </w:rPr>
            </w:pPr>
            <w:r w:rsidRPr="007C5003">
              <w:rPr>
                <w:b w:val="0"/>
                <w:bCs/>
              </w:rPr>
              <w:t xml:space="preserve"> €                                      -   </w:t>
            </w:r>
          </w:p>
        </w:tc>
        <w:tc>
          <w:tcPr>
            <w:tcW w:w="1936" w:type="dxa"/>
            <w:noWrap/>
            <w:hideMark/>
          </w:tcPr>
          <w:p w14:paraId="1C867632" w14:textId="77777777" w:rsidR="0076288E" w:rsidRPr="007C5003" w:rsidRDefault="0076288E" w:rsidP="0076288E">
            <w:pPr>
              <w:pStyle w:val="TytuMAPiTABEL"/>
              <w:rPr>
                <w:b w:val="0"/>
                <w:bCs/>
              </w:rPr>
            </w:pPr>
            <w:r w:rsidRPr="007C5003">
              <w:rPr>
                <w:b w:val="0"/>
                <w:bCs/>
              </w:rPr>
              <w:t xml:space="preserve"> €                                -   </w:t>
            </w:r>
          </w:p>
        </w:tc>
        <w:tc>
          <w:tcPr>
            <w:tcW w:w="2333" w:type="dxa"/>
            <w:noWrap/>
            <w:hideMark/>
          </w:tcPr>
          <w:p w14:paraId="6D711914" w14:textId="77777777" w:rsidR="0076288E" w:rsidRPr="007C5003" w:rsidRDefault="0076288E" w:rsidP="0076288E">
            <w:pPr>
              <w:pStyle w:val="TytuMAPiTABEL"/>
              <w:rPr>
                <w:b w:val="0"/>
                <w:bCs/>
              </w:rPr>
            </w:pPr>
            <w:r w:rsidRPr="007C5003">
              <w:rPr>
                <w:b w:val="0"/>
                <w:bCs/>
              </w:rPr>
              <w:t> </w:t>
            </w:r>
          </w:p>
        </w:tc>
        <w:tc>
          <w:tcPr>
            <w:tcW w:w="1942" w:type="dxa"/>
            <w:noWrap/>
            <w:hideMark/>
          </w:tcPr>
          <w:p w14:paraId="26DC07F5" w14:textId="77777777" w:rsidR="0076288E" w:rsidRPr="007C5003" w:rsidRDefault="0076288E" w:rsidP="0076288E">
            <w:pPr>
              <w:pStyle w:val="TytuMAPiTABEL"/>
              <w:rPr>
                <w:b w:val="0"/>
                <w:bCs/>
              </w:rPr>
            </w:pPr>
            <w:r w:rsidRPr="007C5003">
              <w:rPr>
                <w:b w:val="0"/>
                <w:bCs/>
              </w:rPr>
              <w:t> </w:t>
            </w:r>
          </w:p>
        </w:tc>
      </w:tr>
      <w:tr w:rsidR="0076288E" w:rsidRPr="0076288E" w14:paraId="56E5F738" w14:textId="77777777" w:rsidTr="0076288E">
        <w:trPr>
          <w:trHeight w:val="3150"/>
        </w:trPr>
        <w:tc>
          <w:tcPr>
            <w:tcW w:w="540" w:type="dxa"/>
            <w:noWrap/>
            <w:hideMark/>
          </w:tcPr>
          <w:p w14:paraId="0156235B" w14:textId="77777777" w:rsidR="0076288E" w:rsidRPr="007C5003" w:rsidRDefault="0076288E" w:rsidP="0076288E">
            <w:pPr>
              <w:pStyle w:val="TytuMAPiTABEL"/>
              <w:rPr>
                <w:b w:val="0"/>
                <w:bCs/>
              </w:rPr>
            </w:pPr>
            <w:r w:rsidRPr="007C5003">
              <w:rPr>
                <w:b w:val="0"/>
                <w:bCs/>
              </w:rPr>
              <w:lastRenderedPageBreak/>
              <w:t>21</w:t>
            </w:r>
          </w:p>
        </w:tc>
        <w:tc>
          <w:tcPr>
            <w:tcW w:w="1458" w:type="dxa"/>
            <w:noWrap/>
            <w:hideMark/>
          </w:tcPr>
          <w:p w14:paraId="60971015" w14:textId="77777777" w:rsidR="0076288E" w:rsidRPr="007C5003" w:rsidRDefault="0076288E" w:rsidP="0076288E">
            <w:pPr>
              <w:pStyle w:val="TytuMAPiTABEL"/>
              <w:rPr>
                <w:b w:val="0"/>
                <w:bCs/>
              </w:rPr>
            </w:pPr>
            <w:r w:rsidRPr="007C5003">
              <w:rPr>
                <w:b w:val="0"/>
                <w:bCs/>
              </w:rPr>
              <w:t>OPPT-TU-34</w:t>
            </w:r>
          </w:p>
        </w:tc>
        <w:tc>
          <w:tcPr>
            <w:tcW w:w="772" w:type="dxa"/>
            <w:vMerge/>
            <w:hideMark/>
          </w:tcPr>
          <w:p w14:paraId="1E50CE0C" w14:textId="77777777" w:rsidR="0076288E" w:rsidRPr="007C5003" w:rsidRDefault="0076288E" w:rsidP="0076288E">
            <w:pPr>
              <w:pStyle w:val="TytuMAPiTABEL"/>
              <w:rPr>
                <w:b w:val="0"/>
                <w:bCs/>
              </w:rPr>
            </w:pPr>
          </w:p>
        </w:tc>
        <w:tc>
          <w:tcPr>
            <w:tcW w:w="1140" w:type="dxa"/>
            <w:noWrap/>
            <w:hideMark/>
          </w:tcPr>
          <w:p w14:paraId="1CFD6E30" w14:textId="77777777" w:rsidR="0076288E" w:rsidRPr="007C5003" w:rsidRDefault="0076288E" w:rsidP="0076288E">
            <w:pPr>
              <w:pStyle w:val="TytuMAPiTABEL"/>
              <w:rPr>
                <w:b w:val="0"/>
                <w:bCs/>
              </w:rPr>
            </w:pPr>
            <w:r w:rsidRPr="007C5003">
              <w:rPr>
                <w:b w:val="0"/>
                <w:bCs/>
              </w:rPr>
              <w:t>4(f)</w:t>
            </w:r>
          </w:p>
        </w:tc>
        <w:tc>
          <w:tcPr>
            <w:tcW w:w="3601" w:type="dxa"/>
            <w:hideMark/>
          </w:tcPr>
          <w:p w14:paraId="4178FA62" w14:textId="77777777" w:rsidR="0076288E" w:rsidRPr="007C5003" w:rsidRDefault="0076288E" w:rsidP="0076288E">
            <w:pPr>
              <w:pStyle w:val="TytuMAPiTABEL"/>
              <w:rPr>
                <w:b w:val="0"/>
                <w:bCs/>
              </w:rPr>
            </w:pPr>
            <w:r w:rsidRPr="007C5003">
              <w:rPr>
                <w:b w:val="0"/>
                <w:bCs/>
              </w:rPr>
              <w:t>CP4/4(f)/Kształcenie ogólne-EFS+</w:t>
            </w:r>
          </w:p>
        </w:tc>
        <w:tc>
          <w:tcPr>
            <w:tcW w:w="1816" w:type="dxa"/>
            <w:hideMark/>
          </w:tcPr>
          <w:p w14:paraId="592A5E5D" w14:textId="77777777" w:rsidR="0076288E" w:rsidRPr="007C5003" w:rsidRDefault="0076288E" w:rsidP="0076288E">
            <w:pPr>
              <w:pStyle w:val="TytuMAPiTABEL"/>
              <w:rPr>
                <w:b w:val="0"/>
                <w:bCs/>
              </w:rPr>
            </w:pPr>
            <w:r w:rsidRPr="007C5003">
              <w:rPr>
                <w:b w:val="0"/>
                <w:bCs/>
              </w:rPr>
              <w:t>Powiat Tucholski</w:t>
            </w:r>
          </w:p>
        </w:tc>
        <w:tc>
          <w:tcPr>
            <w:tcW w:w="3631" w:type="dxa"/>
            <w:hideMark/>
          </w:tcPr>
          <w:p w14:paraId="4972EAAE" w14:textId="77777777" w:rsidR="0076288E" w:rsidRPr="007C5003" w:rsidRDefault="0076288E" w:rsidP="0076288E">
            <w:pPr>
              <w:pStyle w:val="TytuMAPiTABEL"/>
              <w:rPr>
                <w:b w:val="0"/>
                <w:bCs/>
              </w:rPr>
            </w:pPr>
            <w:r w:rsidRPr="007C5003">
              <w:rPr>
                <w:b w:val="0"/>
                <w:bCs/>
              </w:rPr>
              <w:t>Profilaktyka prozdrowotna, w tym z zakresu bezpieczeństwa, zajęcia sportowe oraz wsparcie rozwoju psychofizycznego i społecznego uczniów Powiatu Tucholskiego</w:t>
            </w:r>
          </w:p>
        </w:tc>
        <w:tc>
          <w:tcPr>
            <w:tcW w:w="1620" w:type="dxa"/>
            <w:hideMark/>
          </w:tcPr>
          <w:p w14:paraId="58A1E755" w14:textId="77777777" w:rsidR="0076288E" w:rsidRPr="007C5003" w:rsidRDefault="0076288E" w:rsidP="0076288E">
            <w:pPr>
              <w:pStyle w:val="TytuMAPiTABEL"/>
              <w:rPr>
                <w:b w:val="0"/>
                <w:bCs/>
              </w:rPr>
            </w:pPr>
            <w:r w:rsidRPr="007C5003">
              <w:rPr>
                <w:b w:val="0"/>
                <w:bCs/>
              </w:rPr>
              <w:t>OPPT</w:t>
            </w:r>
          </w:p>
        </w:tc>
        <w:tc>
          <w:tcPr>
            <w:tcW w:w="2241" w:type="dxa"/>
            <w:noWrap/>
            <w:hideMark/>
          </w:tcPr>
          <w:p w14:paraId="563484B7" w14:textId="77777777" w:rsidR="0076288E" w:rsidRPr="007C5003" w:rsidRDefault="0076288E" w:rsidP="0076288E">
            <w:pPr>
              <w:pStyle w:val="TytuMAPiTABEL"/>
              <w:rPr>
                <w:b w:val="0"/>
                <w:bCs/>
              </w:rPr>
            </w:pPr>
            <w:r w:rsidRPr="007C5003">
              <w:rPr>
                <w:b w:val="0"/>
                <w:bCs/>
              </w:rPr>
              <w:t>TAK</w:t>
            </w:r>
          </w:p>
        </w:tc>
        <w:tc>
          <w:tcPr>
            <w:tcW w:w="994" w:type="dxa"/>
            <w:noWrap/>
            <w:hideMark/>
          </w:tcPr>
          <w:p w14:paraId="37D43C58" w14:textId="77777777" w:rsidR="0076288E" w:rsidRPr="007C5003" w:rsidRDefault="0076288E" w:rsidP="0076288E">
            <w:pPr>
              <w:pStyle w:val="TytuMAPiTABEL"/>
              <w:rPr>
                <w:b w:val="0"/>
                <w:bCs/>
              </w:rPr>
            </w:pPr>
            <w:r w:rsidRPr="007C5003">
              <w:rPr>
                <w:b w:val="0"/>
                <w:bCs/>
              </w:rPr>
              <w:t>2027-2028</w:t>
            </w:r>
          </w:p>
        </w:tc>
        <w:tc>
          <w:tcPr>
            <w:tcW w:w="1379" w:type="dxa"/>
            <w:noWrap/>
            <w:hideMark/>
          </w:tcPr>
          <w:p w14:paraId="641BC9F8" w14:textId="77777777" w:rsidR="0076288E" w:rsidRPr="007C5003" w:rsidRDefault="0076288E" w:rsidP="0076288E">
            <w:pPr>
              <w:pStyle w:val="TytuMAPiTABEL"/>
              <w:rPr>
                <w:b w:val="0"/>
                <w:bCs/>
              </w:rPr>
            </w:pPr>
            <w:r w:rsidRPr="007C5003">
              <w:rPr>
                <w:b w:val="0"/>
                <w:bCs/>
              </w:rPr>
              <w:t xml:space="preserve"> EFS+ </w:t>
            </w:r>
          </w:p>
        </w:tc>
        <w:tc>
          <w:tcPr>
            <w:tcW w:w="2259" w:type="dxa"/>
            <w:noWrap/>
            <w:hideMark/>
          </w:tcPr>
          <w:p w14:paraId="19200C4F" w14:textId="77777777" w:rsidR="0076288E" w:rsidRPr="007C5003" w:rsidRDefault="0076288E" w:rsidP="0076288E">
            <w:pPr>
              <w:pStyle w:val="TytuMAPiTABEL"/>
              <w:rPr>
                <w:b w:val="0"/>
                <w:bCs/>
              </w:rPr>
            </w:pPr>
            <w:r w:rsidRPr="007C5003">
              <w:rPr>
                <w:b w:val="0"/>
                <w:bCs/>
              </w:rPr>
              <w:t xml:space="preserve"> €                      215 856,00 </w:t>
            </w:r>
          </w:p>
        </w:tc>
        <w:tc>
          <w:tcPr>
            <w:tcW w:w="1811" w:type="dxa"/>
            <w:noWrap/>
            <w:hideMark/>
          </w:tcPr>
          <w:p w14:paraId="7D84E4AC" w14:textId="77777777" w:rsidR="0076288E" w:rsidRPr="007C5003" w:rsidRDefault="0076288E" w:rsidP="0076288E">
            <w:pPr>
              <w:pStyle w:val="TytuMAPiTABEL"/>
              <w:rPr>
                <w:b w:val="0"/>
                <w:bCs/>
              </w:rPr>
            </w:pPr>
            <w:r w:rsidRPr="007C5003">
              <w:rPr>
                <w:b w:val="0"/>
                <w:bCs/>
              </w:rPr>
              <w:t xml:space="preserve"> €             215 856,00 </w:t>
            </w:r>
          </w:p>
        </w:tc>
        <w:tc>
          <w:tcPr>
            <w:tcW w:w="2197" w:type="dxa"/>
            <w:noWrap/>
            <w:hideMark/>
          </w:tcPr>
          <w:p w14:paraId="6E45A09B" w14:textId="77777777" w:rsidR="0076288E" w:rsidRPr="007C5003" w:rsidRDefault="0076288E" w:rsidP="0076288E">
            <w:pPr>
              <w:pStyle w:val="TytuMAPiTABEL"/>
              <w:rPr>
                <w:b w:val="0"/>
                <w:bCs/>
              </w:rPr>
            </w:pPr>
            <w:r w:rsidRPr="007C5003">
              <w:rPr>
                <w:b w:val="0"/>
                <w:bCs/>
              </w:rPr>
              <w:t xml:space="preserve"> €                    183 477,60 </w:t>
            </w:r>
          </w:p>
        </w:tc>
        <w:tc>
          <w:tcPr>
            <w:tcW w:w="1936" w:type="dxa"/>
            <w:noWrap/>
            <w:hideMark/>
          </w:tcPr>
          <w:p w14:paraId="002F398C" w14:textId="77777777" w:rsidR="0076288E" w:rsidRPr="007C5003" w:rsidRDefault="0076288E" w:rsidP="0076288E">
            <w:pPr>
              <w:pStyle w:val="TytuMAPiTABEL"/>
              <w:rPr>
                <w:b w:val="0"/>
                <w:bCs/>
              </w:rPr>
            </w:pPr>
            <w:r w:rsidRPr="007C5003">
              <w:rPr>
                <w:b w:val="0"/>
                <w:bCs/>
              </w:rPr>
              <w:t xml:space="preserve"> €                 32 378,40 </w:t>
            </w:r>
          </w:p>
        </w:tc>
        <w:tc>
          <w:tcPr>
            <w:tcW w:w="2333" w:type="dxa"/>
            <w:hideMark/>
          </w:tcPr>
          <w:p w14:paraId="2EBF5E3E" w14:textId="77777777" w:rsidR="0076288E" w:rsidRPr="007C5003" w:rsidRDefault="0076288E" w:rsidP="0076288E">
            <w:pPr>
              <w:pStyle w:val="TytuMAPiTABEL"/>
              <w:rPr>
                <w:b w:val="0"/>
                <w:bCs/>
              </w:rPr>
            </w:pPr>
            <w:r w:rsidRPr="007C5003">
              <w:rPr>
                <w:b w:val="0"/>
                <w:bCs/>
              </w:rPr>
              <w:t>1. WLWK-PLFCO07 - Liczba szkół i placówek systemu oświaty objętych wsparciem [podmioty] - 1 podmiot</w:t>
            </w:r>
            <w:r w:rsidRPr="007C5003">
              <w:rPr>
                <w:b w:val="0"/>
                <w:bCs/>
              </w:rPr>
              <w:br/>
              <w:t>2. WLWK-PLFCO03 - Liczba uczniów szkół i placówek systemu oświaty prowadzących kształcenie ogólne objętych wsparciem [osoby] - 100 osób</w:t>
            </w:r>
          </w:p>
        </w:tc>
        <w:tc>
          <w:tcPr>
            <w:tcW w:w="1942" w:type="dxa"/>
            <w:hideMark/>
          </w:tcPr>
          <w:p w14:paraId="7E8F34B5" w14:textId="77777777" w:rsidR="0076288E" w:rsidRPr="007C5003" w:rsidRDefault="0076288E" w:rsidP="0076288E">
            <w:pPr>
              <w:pStyle w:val="TytuMAPiTABEL"/>
              <w:rPr>
                <w:b w:val="0"/>
                <w:bCs/>
              </w:rPr>
            </w:pPr>
            <w:r w:rsidRPr="007C5003">
              <w:rPr>
                <w:b w:val="0"/>
                <w:bCs/>
              </w:rPr>
              <w:t>1. WLWK-PLFCR01 - Liczba uczniów, którzy nabyli kwalifikacje po opuszczeniu programu [osoby] - 100 osób</w:t>
            </w:r>
          </w:p>
        </w:tc>
      </w:tr>
      <w:tr w:rsidR="0076288E" w:rsidRPr="0076288E" w14:paraId="0E4B1E20" w14:textId="77777777" w:rsidTr="0076288E">
        <w:trPr>
          <w:trHeight w:val="3285"/>
        </w:trPr>
        <w:tc>
          <w:tcPr>
            <w:tcW w:w="540" w:type="dxa"/>
            <w:noWrap/>
            <w:hideMark/>
          </w:tcPr>
          <w:p w14:paraId="4F49F5BC" w14:textId="77777777" w:rsidR="0076288E" w:rsidRPr="007C5003" w:rsidRDefault="0076288E" w:rsidP="0076288E">
            <w:pPr>
              <w:pStyle w:val="TytuMAPiTABEL"/>
              <w:rPr>
                <w:b w:val="0"/>
                <w:bCs/>
              </w:rPr>
            </w:pPr>
            <w:r w:rsidRPr="007C5003">
              <w:rPr>
                <w:b w:val="0"/>
                <w:bCs/>
              </w:rPr>
              <w:t>22</w:t>
            </w:r>
          </w:p>
        </w:tc>
        <w:tc>
          <w:tcPr>
            <w:tcW w:w="1458" w:type="dxa"/>
            <w:noWrap/>
            <w:hideMark/>
          </w:tcPr>
          <w:p w14:paraId="636517B1" w14:textId="77777777" w:rsidR="0076288E" w:rsidRPr="007C5003" w:rsidRDefault="0076288E" w:rsidP="0076288E">
            <w:pPr>
              <w:pStyle w:val="TytuMAPiTABEL"/>
              <w:rPr>
                <w:b w:val="0"/>
                <w:bCs/>
              </w:rPr>
            </w:pPr>
            <w:r w:rsidRPr="007C5003">
              <w:rPr>
                <w:b w:val="0"/>
                <w:bCs/>
              </w:rPr>
              <w:t>OPPT-TU-35</w:t>
            </w:r>
          </w:p>
        </w:tc>
        <w:tc>
          <w:tcPr>
            <w:tcW w:w="772" w:type="dxa"/>
            <w:vMerge/>
            <w:hideMark/>
          </w:tcPr>
          <w:p w14:paraId="384ADECE" w14:textId="77777777" w:rsidR="0076288E" w:rsidRPr="007C5003" w:rsidRDefault="0076288E" w:rsidP="0076288E">
            <w:pPr>
              <w:pStyle w:val="TytuMAPiTABEL"/>
              <w:rPr>
                <w:b w:val="0"/>
                <w:bCs/>
              </w:rPr>
            </w:pPr>
          </w:p>
        </w:tc>
        <w:tc>
          <w:tcPr>
            <w:tcW w:w="1140" w:type="dxa"/>
            <w:noWrap/>
            <w:hideMark/>
          </w:tcPr>
          <w:p w14:paraId="2B526831" w14:textId="77777777" w:rsidR="0076288E" w:rsidRPr="007C5003" w:rsidRDefault="0076288E" w:rsidP="0076288E">
            <w:pPr>
              <w:pStyle w:val="TytuMAPiTABEL"/>
              <w:rPr>
                <w:b w:val="0"/>
                <w:bCs/>
              </w:rPr>
            </w:pPr>
            <w:r w:rsidRPr="007C5003">
              <w:rPr>
                <w:b w:val="0"/>
                <w:bCs/>
              </w:rPr>
              <w:t>4(f)</w:t>
            </w:r>
          </w:p>
        </w:tc>
        <w:tc>
          <w:tcPr>
            <w:tcW w:w="3601" w:type="dxa"/>
            <w:hideMark/>
          </w:tcPr>
          <w:p w14:paraId="1373F419" w14:textId="77777777" w:rsidR="0076288E" w:rsidRPr="007C5003" w:rsidRDefault="0076288E" w:rsidP="0076288E">
            <w:pPr>
              <w:pStyle w:val="TytuMAPiTABEL"/>
              <w:rPr>
                <w:b w:val="0"/>
                <w:bCs/>
              </w:rPr>
            </w:pPr>
            <w:r w:rsidRPr="007C5003">
              <w:rPr>
                <w:b w:val="0"/>
                <w:bCs/>
              </w:rPr>
              <w:t>CP4/4(f)/Kształcenie ogólne-EFS+</w:t>
            </w:r>
          </w:p>
        </w:tc>
        <w:tc>
          <w:tcPr>
            <w:tcW w:w="1816" w:type="dxa"/>
            <w:hideMark/>
          </w:tcPr>
          <w:p w14:paraId="626823D1" w14:textId="77777777" w:rsidR="0076288E" w:rsidRPr="007C5003" w:rsidRDefault="0076288E" w:rsidP="0076288E">
            <w:pPr>
              <w:pStyle w:val="TytuMAPiTABEL"/>
              <w:rPr>
                <w:b w:val="0"/>
                <w:bCs/>
              </w:rPr>
            </w:pPr>
            <w:r w:rsidRPr="007C5003">
              <w:rPr>
                <w:b w:val="0"/>
                <w:bCs/>
              </w:rPr>
              <w:t>Powiat Tucholski</w:t>
            </w:r>
          </w:p>
        </w:tc>
        <w:tc>
          <w:tcPr>
            <w:tcW w:w="3631" w:type="dxa"/>
            <w:hideMark/>
          </w:tcPr>
          <w:p w14:paraId="503306BB" w14:textId="77777777" w:rsidR="0076288E" w:rsidRPr="007C5003" w:rsidRDefault="0076288E" w:rsidP="0076288E">
            <w:pPr>
              <w:pStyle w:val="TytuMAPiTABEL"/>
              <w:rPr>
                <w:b w:val="0"/>
                <w:bCs/>
              </w:rPr>
            </w:pPr>
            <w:r w:rsidRPr="007C5003">
              <w:rPr>
                <w:b w:val="0"/>
                <w:bCs/>
              </w:rPr>
              <w:t>Kompleksowa poprawa jakości kształcenia ogólnego na terenie powiatu tucholskiego - etap II</w:t>
            </w:r>
          </w:p>
        </w:tc>
        <w:tc>
          <w:tcPr>
            <w:tcW w:w="1620" w:type="dxa"/>
            <w:hideMark/>
          </w:tcPr>
          <w:p w14:paraId="50960CCC" w14:textId="77777777" w:rsidR="0076288E" w:rsidRPr="007C5003" w:rsidRDefault="0076288E" w:rsidP="0076288E">
            <w:pPr>
              <w:pStyle w:val="TytuMAPiTABEL"/>
              <w:rPr>
                <w:b w:val="0"/>
                <w:bCs/>
              </w:rPr>
            </w:pPr>
            <w:r w:rsidRPr="007C5003">
              <w:rPr>
                <w:b w:val="0"/>
                <w:bCs/>
              </w:rPr>
              <w:t>OPPT</w:t>
            </w:r>
          </w:p>
        </w:tc>
        <w:tc>
          <w:tcPr>
            <w:tcW w:w="2241" w:type="dxa"/>
            <w:noWrap/>
            <w:hideMark/>
          </w:tcPr>
          <w:p w14:paraId="2775D849" w14:textId="77777777" w:rsidR="0076288E" w:rsidRPr="007C5003" w:rsidRDefault="0076288E" w:rsidP="0076288E">
            <w:pPr>
              <w:pStyle w:val="TytuMAPiTABEL"/>
              <w:rPr>
                <w:b w:val="0"/>
                <w:bCs/>
              </w:rPr>
            </w:pPr>
            <w:r w:rsidRPr="007C5003">
              <w:rPr>
                <w:b w:val="0"/>
                <w:bCs/>
              </w:rPr>
              <w:t>TAK</w:t>
            </w:r>
          </w:p>
        </w:tc>
        <w:tc>
          <w:tcPr>
            <w:tcW w:w="994" w:type="dxa"/>
            <w:noWrap/>
            <w:hideMark/>
          </w:tcPr>
          <w:p w14:paraId="6EF72AC1" w14:textId="77777777" w:rsidR="0076288E" w:rsidRPr="007C5003" w:rsidRDefault="0076288E" w:rsidP="0076288E">
            <w:pPr>
              <w:pStyle w:val="TytuMAPiTABEL"/>
              <w:rPr>
                <w:b w:val="0"/>
                <w:bCs/>
              </w:rPr>
            </w:pPr>
            <w:r w:rsidRPr="007C5003">
              <w:rPr>
                <w:b w:val="0"/>
                <w:bCs/>
              </w:rPr>
              <w:t>2027-2028</w:t>
            </w:r>
          </w:p>
        </w:tc>
        <w:tc>
          <w:tcPr>
            <w:tcW w:w="1379" w:type="dxa"/>
            <w:noWrap/>
            <w:hideMark/>
          </w:tcPr>
          <w:p w14:paraId="1B301DD5" w14:textId="77777777" w:rsidR="0076288E" w:rsidRPr="007C5003" w:rsidRDefault="0076288E" w:rsidP="0076288E">
            <w:pPr>
              <w:pStyle w:val="TytuMAPiTABEL"/>
              <w:rPr>
                <w:b w:val="0"/>
                <w:bCs/>
              </w:rPr>
            </w:pPr>
            <w:r w:rsidRPr="007C5003">
              <w:rPr>
                <w:b w:val="0"/>
                <w:bCs/>
              </w:rPr>
              <w:t xml:space="preserve"> EFS+ </w:t>
            </w:r>
          </w:p>
        </w:tc>
        <w:tc>
          <w:tcPr>
            <w:tcW w:w="2259" w:type="dxa"/>
            <w:noWrap/>
            <w:hideMark/>
          </w:tcPr>
          <w:p w14:paraId="1FF547A0" w14:textId="77777777" w:rsidR="0076288E" w:rsidRPr="007C5003" w:rsidRDefault="0076288E" w:rsidP="0076288E">
            <w:pPr>
              <w:pStyle w:val="TytuMAPiTABEL"/>
              <w:rPr>
                <w:b w:val="0"/>
                <w:bCs/>
              </w:rPr>
            </w:pPr>
            <w:r w:rsidRPr="007C5003">
              <w:rPr>
                <w:b w:val="0"/>
                <w:bCs/>
              </w:rPr>
              <w:t xml:space="preserve"> €                      176 000,00 </w:t>
            </w:r>
          </w:p>
        </w:tc>
        <w:tc>
          <w:tcPr>
            <w:tcW w:w="1811" w:type="dxa"/>
            <w:noWrap/>
            <w:hideMark/>
          </w:tcPr>
          <w:p w14:paraId="1FC99766" w14:textId="77777777" w:rsidR="0076288E" w:rsidRPr="007C5003" w:rsidRDefault="0076288E" w:rsidP="0076288E">
            <w:pPr>
              <w:pStyle w:val="TytuMAPiTABEL"/>
              <w:rPr>
                <w:b w:val="0"/>
                <w:bCs/>
              </w:rPr>
            </w:pPr>
            <w:r w:rsidRPr="007C5003">
              <w:rPr>
                <w:b w:val="0"/>
                <w:bCs/>
              </w:rPr>
              <w:t xml:space="preserve"> €             176 000,00 </w:t>
            </w:r>
          </w:p>
        </w:tc>
        <w:tc>
          <w:tcPr>
            <w:tcW w:w="2197" w:type="dxa"/>
            <w:noWrap/>
            <w:hideMark/>
          </w:tcPr>
          <w:p w14:paraId="13C1E878" w14:textId="77777777" w:rsidR="0076288E" w:rsidRPr="007C5003" w:rsidRDefault="0076288E" w:rsidP="0076288E">
            <w:pPr>
              <w:pStyle w:val="TytuMAPiTABEL"/>
              <w:rPr>
                <w:b w:val="0"/>
                <w:bCs/>
              </w:rPr>
            </w:pPr>
            <w:r w:rsidRPr="007C5003">
              <w:rPr>
                <w:b w:val="0"/>
                <w:bCs/>
              </w:rPr>
              <w:t xml:space="preserve"> €                    149 600,00 </w:t>
            </w:r>
          </w:p>
        </w:tc>
        <w:tc>
          <w:tcPr>
            <w:tcW w:w="1936" w:type="dxa"/>
            <w:noWrap/>
            <w:hideMark/>
          </w:tcPr>
          <w:p w14:paraId="10FFF0DB" w14:textId="77777777" w:rsidR="0076288E" w:rsidRPr="007C5003" w:rsidRDefault="0076288E" w:rsidP="0076288E">
            <w:pPr>
              <w:pStyle w:val="TytuMAPiTABEL"/>
              <w:rPr>
                <w:b w:val="0"/>
                <w:bCs/>
              </w:rPr>
            </w:pPr>
            <w:r w:rsidRPr="007C5003">
              <w:rPr>
                <w:b w:val="0"/>
                <w:bCs/>
              </w:rPr>
              <w:t xml:space="preserve"> €                 26 400,00 </w:t>
            </w:r>
          </w:p>
        </w:tc>
        <w:tc>
          <w:tcPr>
            <w:tcW w:w="2333" w:type="dxa"/>
            <w:hideMark/>
          </w:tcPr>
          <w:p w14:paraId="45C7A9F2" w14:textId="77777777" w:rsidR="0076288E" w:rsidRPr="007C5003" w:rsidRDefault="0076288E" w:rsidP="0076288E">
            <w:pPr>
              <w:pStyle w:val="TytuMAPiTABEL"/>
              <w:rPr>
                <w:b w:val="0"/>
                <w:bCs/>
              </w:rPr>
            </w:pPr>
            <w:r w:rsidRPr="007C5003">
              <w:rPr>
                <w:b w:val="0"/>
                <w:bCs/>
              </w:rPr>
              <w:t>1. WLWK-PLFCO07 - Liczba szkół i placówek systemu oświaty objętych wsparciem [podmioty] - 1 podmiot</w:t>
            </w:r>
            <w:r w:rsidRPr="007C5003">
              <w:rPr>
                <w:b w:val="0"/>
                <w:bCs/>
              </w:rPr>
              <w:br/>
              <w:t>2. WLWK-PLFCO03 - Liczba uczniów szkół i placówek systemu oświaty prowadzących kształcenie ogólne objętych wsparciem [osoby] - 100 osób</w:t>
            </w:r>
          </w:p>
        </w:tc>
        <w:tc>
          <w:tcPr>
            <w:tcW w:w="1942" w:type="dxa"/>
            <w:hideMark/>
          </w:tcPr>
          <w:p w14:paraId="17CF7F16" w14:textId="77777777" w:rsidR="0076288E" w:rsidRPr="007C5003" w:rsidRDefault="0076288E" w:rsidP="0076288E">
            <w:pPr>
              <w:pStyle w:val="TytuMAPiTABEL"/>
              <w:rPr>
                <w:b w:val="0"/>
                <w:bCs/>
              </w:rPr>
            </w:pPr>
            <w:r w:rsidRPr="007C5003">
              <w:rPr>
                <w:b w:val="0"/>
                <w:bCs/>
              </w:rPr>
              <w:t>1. WLWK-PLFCR01 - Liczba uczniów, którzy nabyli kwalifikacje po opuszczeniu programu [osoby] - 100 osób</w:t>
            </w:r>
          </w:p>
        </w:tc>
      </w:tr>
      <w:tr w:rsidR="0076288E" w:rsidRPr="0076288E" w14:paraId="6B585A45" w14:textId="77777777" w:rsidTr="0076288E">
        <w:trPr>
          <w:trHeight w:val="3300"/>
        </w:trPr>
        <w:tc>
          <w:tcPr>
            <w:tcW w:w="540" w:type="dxa"/>
            <w:noWrap/>
            <w:hideMark/>
          </w:tcPr>
          <w:p w14:paraId="72CF6EC4" w14:textId="77777777" w:rsidR="0076288E" w:rsidRPr="007C5003" w:rsidRDefault="0076288E" w:rsidP="0076288E">
            <w:pPr>
              <w:pStyle w:val="TytuMAPiTABEL"/>
              <w:rPr>
                <w:b w:val="0"/>
                <w:bCs/>
              </w:rPr>
            </w:pPr>
            <w:r w:rsidRPr="007C5003">
              <w:rPr>
                <w:b w:val="0"/>
                <w:bCs/>
              </w:rPr>
              <w:t>23</w:t>
            </w:r>
          </w:p>
        </w:tc>
        <w:tc>
          <w:tcPr>
            <w:tcW w:w="1458" w:type="dxa"/>
            <w:noWrap/>
            <w:hideMark/>
          </w:tcPr>
          <w:p w14:paraId="1AD93770" w14:textId="77777777" w:rsidR="0076288E" w:rsidRPr="007C5003" w:rsidRDefault="0076288E" w:rsidP="0076288E">
            <w:pPr>
              <w:pStyle w:val="TytuMAPiTABEL"/>
              <w:rPr>
                <w:b w:val="0"/>
                <w:bCs/>
              </w:rPr>
            </w:pPr>
            <w:r w:rsidRPr="007C5003">
              <w:rPr>
                <w:b w:val="0"/>
                <w:bCs/>
              </w:rPr>
              <w:t>OPPT-TU-17</w:t>
            </w:r>
          </w:p>
        </w:tc>
        <w:tc>
          <w:tcPr>
            <w:tcW w:w="772" w:type="dxa"/>
            <w:vMerge/>
            <w:hideMark/>
          </w:tcPr>
          <w:p w14:paraId="1A307C43" w14:textId="77777777" w:rsidR="0076288E" w:rsidRPr="007C5003" w:rsidRDefault="0076288E" w:rsidP="0076288E">
            <w:pPr>
              <w:pStyle w:val="TytuMAPiTABEL"/>
              <w:rPr>
                <w:b w:val="0"/>
                <w:bCs/>
              </w:rPr>
            </w:pPr>
          </w:p>
        </w:tc>
        <w:tc>
          <w:tcPr>
            <w:tcW w:w="1140" w:type="dxa"/>
            <w:noWrap/>
            <w:hideMark/>
          </w:tcPr>
          <w:p w14:paraId="511BCF23" w14:textId="77777777" w:rsidR="0076288E" w:rsidRPr="007C5003" w:rsidRDefault="0076288E" w:rsidP="0076288E">
            <w:pPr>
              <w:pStyle w:val="TytuMAPiTABEL"/>
              <w:rPr>
                <w:b w:val="0"/>
                <w:bCs/>
              </w:rPr>
            </w:pPr>
            <w:r w:rsidRPr="007C5003">
              <w:rPr>
                <w:b w:val="0"/>
                <w:bCs/>
              </w:rPr>
              <w:t>4(f)</w:t>
            </w:r>
          </w:p>
        </w:tc>
        <w:tc>
          <w:tcPr>
            <w:tcW w:w="3601" w:type="dxa"/>
            <w:hideMark/>
          </w:tcPr>
          <w:p w14:paraId="32E63F6B" w14:textId="77777777" w:rsidR="0076288E" w:rsidRPr="007C5003" w:rsidRDefault="0076288E" w:rsidP="0076288E">
            <w:pPr>
              <w:pStyle w:val="TytuMAPiTABEL"/>
              <w:rPr>
                <w:b w:val="0"/>
                <w:bCs/>
              </w:rPr>
            </w:pPr>
            <w:r w:rsidRPr="007C5003">
              <w:rPr>
                <w:b w:val="0"/>
                <w:bCs/>
              </w:rPr>
              <w:t>CP4/4(f)/Kształcenie ogólne-EFS+</w:t>
            </w:r>
          </w:p>
        </w:tc>
        <w:tc>
          <w:tcPr>
            <w:tcW w:w="1816" w:type="dxa"/>
            <w:hideMark/>
          </w:tcPr>
          <w:p w14:paraId="461BAD35" w14:textId="77777777" w:rsidR="0076288E" w:rsidRPr="007C5003" w:rsidRDefault="0076288E" w:rsidP="0076288E">
            <w:pPr>
              <w:pStyle w:val="TytuMAPiTABEL"/>
              <w:rPr>
                <w:b w:val="0"/>
                <w:bCs/>
              </w:rPr>
            </w:pPr>
            <w:r w:rsidRPr="007C5003">
              <w:rPr>
                <w:b w:val="0"/>
                <w:bCs/>
              </w:rPr>
              <w:t>Gmina Lubiewo</w:t>
            </w:r>
          </w:p>
        </w:tc>
        <w:tc>
          <w:tcPr>
            <w:tcW w:w="3631" w:type="dxa"/>
            <w:hideMark/>
          </w:tcPr>
          <w:p w14:paraId="2ED0B314" w14:textId="77777777" w:rsidR="0076288E" w:rsidRPr="007C5003" w:rsidRDefault="0076288E" w:rsidP="0076288E">
            <w:pPr>
              <w:pStyle w:val="TytuMAPiTABEL"/>
              <w:rPr>
                <w:b w:val="0"/>
                <w:bCs/>
              </w:rPr>
            </w:pPr>
            <w:r w:rsidRPr="007C5003">
              <w:rPr>
                <w:b w:val="0"/>
                <w:bCs/>
              </w:rPr>
              <w:t>Organizacja zajęć pozalekcyjnych rozwijających kompetencje kluczowe w szkołach podstawowych prowadzonych przez Gminę Lubiewo</w:t>
            </w:r>
          </w:p>
        </w:tc>
        <w:tc>
          <w:tcPr>
            <w:tcW w:w="1620" w:type="dxa"/>
            <w:hideMark/>
          </w:tcPr>
          <w:p w14:paraId="1772E487" w14:textId="77777777" w:rsidR="0076288E" w:rsidRPr="007C5003" w:rsidRDefault="0076288E" w:rsidP="0076288E">
            <w:pPr>
              <w:pStyle w:val="TytuMAPiTABEL"/>
              <w:rPr>
                <w:b w:val="0"/>
                <w:bCs/>
              </w:rPr>
            </w:pPr>
            <w:r w:rsidRPr="007C5003">
              <w:rPr>
                <w:b w:val="0"/>
                <w:bCs/>
              </w:rPr>
              <w:t>OPPT</w:t>
            </w:r>
          </w:p>
        </w:tc>
        <w:tc>
          <w:tcPr>
            <w:tcW w:w="2241" w:type="dxa"/>
            <w:noWrap/>
            <w:hideMark/>
          </w:tcPr>
          <w:p w14:paraId="2DB5D5DA" w14:textId="77777777" w:rsidR="0076288E" w:rsidRPr="007C5003" w:rsidRDefault="0076288E" w:rsidP="0076288E">
            <w:pPr>
              <w:pStyle w:val="TytuMAPiTABEL"/>
              <w:rPr>
                <w:b w:val="0"/>
                <w:bCs/>
              </w:rPr>
            </w:pPr>
            <w:r w:rsidRPr="007C5003">
              <w:rPr>
                <w:b w:val="0"/>
                <w:bCs/>
              </w:rPr>
              <w:t>TAK</w:t>
            </w:r>
          </w:p>
        </w:tc>
        <w:tc>
          <w:tcPr>
            <w:tcW w:w="994" w:type="dxa"/>
            <w:noWrap/>
            <w:hideMark/>
          </w:tcPr>
          <w:p w14:paraId="33D9D8A0" w14:textId="77777777" w:rsidR="0076288E" w:rsidRPr="007C5003" w:rsidRDefault="0076288E" w:rsidP="0076288E">
            <w:pPr>
              <w:pStyle w:val="TytuMAPiTABEL"/>
              <w:rPr>
                <w:b w:val="0"/>
                <w:bCs/>
              </w:rPr>
            </w:pPr>
            <w:r w:rsidRPr="007C5003">
              <w:rPr>
                <w:b w:val="0"/>
                <w:bCs/>
              </w:rPr>
              <w:t>2024-2025</w:t>
            </w:r>
          </w:p>
        </w:tc>
        <w:tc>
          <w:tcPr>
            <w:tcW w:w="1379" w:type="dxa"/>
            <w:noWrap/>
            <w:hideMark/>
          </w:tcPr>
          <w:p w14:paraId="47583017" w14:textId="77777777" w:rsidR="0076288E" w:rsidRPr="007C5003" w:rsidRDefault="0076288E" w:rsidP="0076288E">
            <w:pPr>
              <w:pStyle w:val="TytuMAPiTABEL"/>
              <w:rPr>
                <w:b w:val="0"/>
                <w:bCs/>
              </w:rPr>
            </w:pPr>
            <w:r w:rsidRPr="007C5003">
              <w:rPr>
                <w:b w:val="0"/>
                <w:bCs/>
              </w:rPr>
              <w:t xml:space="preserve"> EFS+ </w:t>
            </w:r>
          </w:p>
        </w:tc>
        <w:tc>
          <w:tcPr>
            <w:tcW w:w="2259" w:type="dxa"/>
            <w:noWrap/>
            <w:hideMark/>
          </w:tcPr>
          <w:p w14:paraId="1D39C484" w14:textId="77777777" w:rsidR="0076288E" w:rsidRPr="007C5003" w:rsidRDefault="0076288E" w:rsidP="0076288E">
            <w:pPr>
              <w:pStyle w:val="TytuMAPiTABEL"/>
              <w:rPr>
                <w:b w:val="0"/>
                <w:bCs/>
              </w:rPr>
            </w:pPr>
            <w:r w:rsidRPr="007C5003">
              <w:rPr>
                <w:b w:val="0"/>
                <w:bCs/>
              </w:rPr>
              <w:t xml:space="preserve"> €                      229 411,76 </w:t>
            </w:r>
          </w:p>
        </w:tc>
        <w:tc>
          <w:tcPr>
            <w:tcW w:w="1811" w:type="dxa"/>
            <w:noWrap/>
            <w:hideMark/>
          </w:tcPr>
          <w:p w14:paraId="4C34AD7B" w14:textId="77777777" w:rsidR="0076288E" w:rsidRPr="007C5003" w:rsidRDefault="0076288E" w:rsidP="0076288E">
            <w:pPr>
              <w:pStyle w:val="TytuMAPiTABEL"/>
              <w:rPr>
                <w:b w:val="0"/>
                <w:bCs/>
              </w:rPr>
            </w:pPr>
            <w:r w:rsidRPr="007C5003">
              <w:rPr>
                <w:b w:val="0"/>
                <w:bCs/>
              </w:rPr>
              <w:t xml:space="preserve"> €             229 411,76 </w:t>
            </w:r>
          </w:p>
        </w:tc>
        <w:tc>
          <w:tcPr>
            <w:tcW w:w="2197" w:type="dxa"/>
            <w:noWrap/>
            <w:hideMark/>
          </w:tcPr>
          <w:p w14:paraId="1BF023FF" w14:textId="77777777" w:rsidR="0076288E" w:rsidRPr="007C5003" w:rsidRDefault="0076288E" w:rsidP="0076288E">
            <w:pPr>
              <w:pStyle w:val="TytuMAPiTABEL"/>
              <w:rPr>
                <w:b w:val="0"/>
                <w:bCs/>
              </w:rPr>
            </w:pPr>
            <w:r w:rsidRPr="007C5003">
              <w:rPr>
                <w:b w:val="0"/>
                <w:bCs/>
              </w:rPr>
              <w:t xml:space="preserve"> €                    195 000,00 </w:t>
            </w:r>
          </w:p>
        </w:tc>
        <w:tc>
          <w:tcPr>
            <w:tcW w:w="1936" w:type="dxa"/>
            <w:noWrap/>
            <w:hideMark/>
          </w:tcPr>
          <w:p w14:paraId="66A1BF15" w14:textId="77777777" w:rsidR="0076288E" w:rsidRPr="007C5003" w:rsidRDefault="0076288E" w:rsidP="0076288E">
            <w:pPr>
              <w:pStyle w:val="TytuMAPiTABEL"/>
              <w:rPr>
                <w:b w:val="0"/>
                <w:bCs/>
              </w:rPr>
            </w:pPr>
            <w:r w:rsidRPr="007C5003">
              <w:rPr>
                <w:b w:val="0"/>
                <w:bCs/>
              </w:rPr>
              <w:t xml:space="preserve"> €                 34 411,76 </w:t>
            </w:r>
          </w:p>
        </w:tc>
        <w:tc>
          <w:tcPr>
            <w:tcW w:w="2333" w:type="dxa"/>
            <w:hideMark/>
          </w:tcPr>
          <w:p w14:paraId="662C737A" w14:textId="77777777" w:rsidR="0076288E" w:rsidRPr="007C5003" w:rsidRDefault="0076288E" w:rsidP="0076288E">
            <w:pPr>
              <w:pStyle w:val="TytuMAPiTABEL"/>
              <w:rPr>
                <w:b w:val="0"/>
                <w:bCs/>
              </w:rPr>
            </w:pPr>
            <w:r w:rsidRPr="007C5003">
              <w:rPr>
                <w:b w:val="0"/>
                <w:bCs/>
              </w:rPr>
              <w:t>1. WLWK-PLFCO07 - Liczba szkół i placówek systemu oświaty objętych wsparciem [podmioty] - 2  podmioty</w:t>
            </w:r>
            <w:r w:rsidRPr="007C5003">
              <w:rPr>
                <w:b w:val="0"/>
                <w:bCs/>
              </w:rPr>
              <w:br/>
              <w:t>2. WLWK-PLFCO03 - Liczba uczniów szkół i placówek systemu oświaty prowadzących kształcenie ogólne objętych wsparciem [osoby] - 320 osób</w:t>
            </w:r>
          </w:p>
        </w:tc>
        <w:tc>
          <w:tcPr>
            <w:tcW w:w="1942" w:type="dxa"/>
            <w:hideMark/>
          </w:tcPr>
          <w:p w14:paraId="5256E9E8" w14:textId="77777777" w:rsidR="0076288E" w:rsidRPr="007C5003" w:rsidRDefault="0076288E" w:rsidP="0076288E">
            <w:pPr>
              <w:pStyle w:val="TytuMAPiTABEL"/>
              <w:rPr>
                <w:b w:val="0"/>
                <w:bCs/>
              </w:rPr>
            </w:pPr>
            <w:r w:rsidRPr="007C5003">
              <w:rPr>
                <w:b w:val="0"/>
                <w:bCs/>
              </w:rPr>
              <w:t>1. WLWK-PLFCR01 - Liczba uczniów, którzy nabyli kwalifikacje po opuszczeniu programu [osoby] - 256 osób</w:t>
            </w:r>
          </w:p>
        </w:tc>
      </w:tr>
      <w:tr w:rsidR="0076288E" w:rsidRPr="0076288E" w14:paraId="08C50837" w14:textId="77777777" w:rsidTr="0076288E">
        <w:trPr>
          <w:trHeight w:val="300"/>
        </w:trPr>
        <w:tc>
          <w:tcPr>
            <w:tcW w:w="540" w:type="dxa"/>
            <w:noWrap/>
            <w:hideMark/>
          </w:tcPr>
          <w:p w14:paraId="378C05F9" w14:textId="77777777" w:rsidR="0076288E" w:rsidRPr="007C5003" w:rsidRDefault="0076288E" w:rsidP="0076288E">
            <w:pPr>
              <w:pStyle w:val="TytuMAPiTABEL"/>
              <w:rPr>
                <w:b w:val="0"/>
                <w:bCs/>
              </w:rPr>
            </w:pPr>
            <w:r w:rsidRPr="007C5003">
              <w:rPr>
                <w:b w:val="0"/>
                <w:bCs/>
              </w:rPr>
              <w:t>24</w:t>
            </w:r>
          </w:p>
        </w:tc>
        <w:tc>
          <w:tcPr>
            <w:tcW w:w="1458" w:type="dxa"/>
            <w:noWrap/>
            <w:hideMark/>
          </w:tcPr>
          <w:p w14:paraId="11CDF382" w14:textId="77777777" w:rsidR="0076288E" w:rsidRPr="007C5003" w:rsidRDefault="0076288E" w:rsidP="0076288E">
            <w:pPr>
              <w:pStyle w:val="TytuMAPiTABEL"/>
              <w:rPr>
                <w:b w:val="0"/>
                <w:bCs/>
              </w:rPr>
            </w:pPr>
            <w:r w:rsidRPr="007C5003">
              <w:rPr>
                <w:b w:val="0"/>
                <w:bCs/>
              </w:rPr>
              <w:t>OPPT-TU-18</w:t>
            </w:r>
          </w:p>
        </w:tc>
        <w:tc>
          <w:tcPr>
            <w:tcW w:w="772" w:type="dxa"/>
            <w:vMerge/>
            <w:hideMark/>
          </w:tcPr>
          <w:p w14:paraId="250371BC" w14:textId="77777777" w:rsidR="0076288E" w:rsidRPr="007C5003" w:rsidRDefault="0076288E" w:rsidP="0076288E">
            <w:pPr>
              <w:pStyle w:val="TytuMAPiTABEL"/>
              <w:rPr>
                <w:b w:val="0"/>
                <w:bCs/>
              </w:rPr>
            </w:pPr>
          </w:p>
        </w:tc>
        <w:tc>
          <w:tcPr>
            <w:tcW w:w="1140" w:type="dxa"/>
            <w:noWrap/>
            <w:hideMark/>
          </w:tcPr>
          <w:p w14:paraId="102EF2EC" w14:textId="77777777" w:rsidR="0076288E" w:rsidRPr="007C5003" w:rsidRDefault="0076288E" w:rsidP="0076288E">
            <w:pPr>
              <w:pStyle w:val="TytuMAPiTABEL"/>
              <w:rPr>
                <w:b w:val="0"/>
                <w:bCs/>
              </w:rPr>
            </w:pPr>
            <w:r w:rsidRPr="007C5003">
              <w:rPr>
                <w:b w:val="0"/>
                <w:bCs/>
              </w:rPr>
              <w:t>ANULOWANY</w:t>
            </w:r>
          </w:p>
        </w:tc>
        <w:tc>
          <w:tcPr>
            <w:tcW w:w="3601" w:type="dxa"/>
            <w:hideMark/>
          </w:tcPr>
          <w:p w14:paraId="7429EEFE" w14:textId="77777777" w:rsidR="0076288E" w:rsidRPr="007C5003" w:rsidRDefault="0076288E" w:rsidP="0076288E">
            <w:pPr>
              <w:pStyle w:val="TytuMAPiTABEL"/>
              <w:rPr>
                <w:b w:val="0"/>
                <w:bCs/>
              </w:rPr>
            </w:pPr>
            <w:r w:rsidRPr="007C5003">
              <w:rPr>
                <w:b w:val="0"/>
                <w:bCs/>
              </w:rPr>
              <w:t> </w:t>
            </w:r>
          </w:p>
        </w:tc>
        <w:tc>
          <w:tcPr>
            <w:tcW w:w="1816" w:type="dxa"/>
            <w:hideMark/>
          </w:tcPr>
          <w:p w14:paraId="07C28D5F" w14:textId="77777777" w:rsidR="0076288E" w:rsidRPr="007C5003" w:rsidRDefault="0076288E" w:rsidP="0076288E">
            <w:pPr>
              <w:pStyle w:val="TytuMAPiTABEL"/>
              <w:rPr>
                <w:b w:val="0"/>
                <w:bCs/>
              </w:rPr>
            </w:pPr>
            <w:r w:rsidRPr="007C5003">
              <w:rPr>
                <w:b w:val="0"/>
                <w:bCs/>
              </w:rPr>
              <w:t> </w:t>
            </w:r>
          </w:p>
        </w:tc>
        <w:tc>
          <w:tcPr>
            <w:tcW w:w="3631" w:type="dxa"/>
            <w:hideMark/>
          </w:tcPr>
          <w:p w14:paraId="4DB63C2B" w14:textId="77777777" w:rsidR="0076288E" w:rsidRPr="007C5003" w:rsidRDefault="0076288E" w:rsidP="0076288E">
            <w:pPr>
              <w:pStyle w:val="TytuMAPiTABEL"/>
              <w:rPr>
                <w:b w:val="0"/>
                <w:bCs/>
              </w:rPr>
            </w:pPr>
            <w:r w:rsidRPr="007C5003">
              <w:rPr>
                <w:b w:val="0"/>
                <w:bCs/>
              </w:rPr>
              <w:t> </w:t>
            </w:r>
          </w:p>
        </w:tc>
        <w:tc>
          <w:tcPr>
            <w:tcW w:w="1620" w:type="dxa"/>
            <w:hideMark/>
          </w:tcPr>
          <w:p w14:paraId="632F2279" w14:textId="77777777" w:rsidR="0076288E" w:rsidRPr="007C5003" w:rsidRDefault="0076288E" w:rsidP="0076288E">
            <w:pPr>
              <w:pStyle w:val="TytuMAPiTABEL"/>
              <w:rPr>
                <w:b w:val="0"/>
                <w:bCs/>
              </w:rPr>
            </w:pPr>
            <w:r w:rsidRPr="007C5003">
              <w:rPr>
                <w:b w:val="0"/>
                <w:bCs/>
              </w:rPr>
              <w:t> </w:t>
            </w:r>
          </w:p>
        </w:tc>
        <w:tc>
          <w:tcPr>
            <w:tcW w:w="2241" w:type="dxa"/>
            <w:noWrap/>
            <w:hideMark/>
          </w:tcPr>
          <w:p w14:paraId="224A6888" w14:textId="77777777" w:rsidR="0076288E" w:rsidRPr="007C5003" w:rsidRDefault="0076288E" w:rsidP="0076288E">
            <w:pPr>
              <w:pStyle w:val="TytuMAPiTABEL"/>
              <w:rPr>
                <w:b w:val="0"/>
                <w:bCs/>
              </w:rPr>
            </w:pPr>
            <w:r w:rsidRPr="007C5003">
              <w:rPr>
                <w:b w:val="0"/>
                <w:bCs/>
              </w:rPr>
              <w:t> </w:t>
            </w:r>
          </w:p>
        </w:tc>
        <w:tc>
          <w:tcPr>
            <w:tcW w:w="994" w:type="dxa"/>
            <w:noWrap/>
            <w:hideMark/>
          </w:tcPr>
          <w:p w14:paraId="1B98E474" w14:textId="77777777" w:rsidR="0076288E" w:rsidRPr="007C5003" w:rsidRDefault="0076288E" w:rsidP="0076288E">
            <w:pPr>
              <w:pStyle w:val="TytuMAPiTABEL"/>
              <w:rPr>
                <w:b w:val="0"/>
                <w:bCs/>
              </w:rPr>
            </w:pPr>
            <w:r w:rsidRPr="007C5003">
              <w:rPr>
                <w:b w:val="0"/>
                <w:bCs/>
              </w:rPr>
              <w:t> </w:t>
            </w:r>
          </w:p>
        </w:tc>
        <w:tc>
          <w:tcPr>
            <w:tcW w:w="1379" w:type="dxa"/>
            <w:noWrap/>
            <w:hideMark/>
          </w:tcPr>
          <w:p w14:paraId="5380EEB6" w14:textId="77777777" w:rsidR="0076288E" w:rsidRPr="007C5003" w:rsidRDefault="0076288E" w:rsidP="0076288E">
            <w:pPr>
              <w:pStyle w:val="TytuMAPiTABEL"/>
              <w:rPr>
                <w:b w:val="0"/>
                <w:bCs/>
              </w:rPr>
            </w:pPr>
            <w:r w:rsidRPr="007C5003">
              <w:rPr>
                <w:b w:val="0"/>
                <w:bCs/>
              </w:rPr>
              <w:t> </w:t>
            </w:r>
          </w:p>
        </w:tc>
        <w:tc>
          <w:tcPr>
            <w:tcW w:w="2259" w:type="dxa"/>
            <w:noWrap/>
            <w:hideMark/>
          </w:tcPr>
          <w:p w14:paraId="14529B47" w14:textId="77777777" w:rsidR="0076288E" w:rsidRPr="007C5003" w:rsidRDefault="0076288E" w:rsidP="0076288E">
            <w:pPr>
              <w:pStyle w:val="TytuMAPiTABEL"/>
              <w:rPr>
                <w:b w:val="0"/>
                <w:bCs/>
              </w:rPr>
            </w:pPr>
            <w:r w:rsidRPr="007C5003">
              <w:rPr>
                <w:b w:val="0"/>
                <w:bCs/>
              </w:rPr>
              <w:t xml:space="preserve"> €                                       -   </w:t>
            </w:r>
          </w:p>
        </w:tc>
        <w:tc>
          <w:tcPr>
            <w:tcW w:w="1811" w:type="dxa"/>
            <w:noWrap/>
            <w:hideMark/>
          </w:tcPr>
          <w:p w14:paraId="401BC07E" w14:textId="77777777" w:rsidR="0076288E" w:rsidRPr="007C5003" w:rsidRDefault="0076288E" w:rsidP="0076288E">
            <w:pPr>
              <w:pStyle w:val="TytuMAPiTABEL"/>
              <w:rPr>
                <w:b w:val="0"/>
                <w:bCs/>
              </w:rPr>
            </w:pPr>
            <w:r w:rsidRPr="007C5003">
              <w:rPr>
                <w:b w:val="0"/>
                <w:bCs/>
              </w:rPr>
              <w:t xml:space="preserve"> €                              -   </w:t>
            </w:r>
          </w:p>
        </w:tc>
        <w:tc>
          <w:tcPr>
            <w:tcW w:w="2197" w:type="dxa"/>
            <w:noWrap/>
            <w:hideMark/>
          </w:tcPr>
          <w:p w14:paraId="03B4897A" w14:textId="77777777" w:rsidR="0076288E" w:rsidRPr="007C5003" w:rsidRDefault="0076288E" w:rsidP="0076288E">
            <w:pPr>
              <w:pStyle w:val="TytuMAPiTABEL"/>
              <w:rPr>
                <w:b w:val="0"/>
                <w:bCs/>
              </w:rPr>
            </w:pPr>
            <w:r w:rsidRPr="007C5003">
              <w:rPr>
                <w:b w:val="0"/>
                <w:bCs/>
              </w:rPr>
              <w:t xml:space="preserve"> €                                      -   </w:t>
            </w:r>
          </w:p>
        </w:tc>
        <w:tc>
          <w:tcPr>
            <w:tcW w:w="1936" w:type="dxa"/>
            <w:noWrap/>
            <w:hideMark/>
          </w:tcPr>
          <w:p w14:paraId="400ACFC8" w14:textId="77777777" w:rsidR="0076288E" w:rsidRPr="007C5003" w:rsidRDefault="0076288E" w:rsidP="0076288E">
            <w:pPr>
              <w:pStyle w:val="TytuMAPiTABEL"/>
              <w:rPr>
                <w:b w:val="0"/>
                <w:bCs/>
              </w:rPr>
            </w:pPr>
            <w:r w:rsidRPr="007C5003">
              <w:rPr>
                <w:b w:val="0"/>
                <w:bCs/>
              </w:rPr>
              <w:t xml:space="preserve"> €                                -   </w:t>
            </w:r>
          </w:p>
        </w:tc>
        <w:tc>
          <w:tcPr>
            <w:tcW w:w="2333" w:type="dxa"/>
            <w:noWrap/>
            <w:hideMark/>
          </w:tcPr>
          <w:p w14:paraId="79D209EA" w14:textId="77777777" w:rsidR="0076288E" w:rsidRPr="007C5003" w:rsidRDefault="0076288E" w:rsidP="0076288E">
            <w:pPr>
              <w:pStyle w:val="TytuMAPiTABEL"/>
              <w:rPr>
                <w:b w:val="0"/>
                <w:bCs/>
              </w:rPr>
            </w:pPr>
            <w:r w:rsidRPr="007C5003">
              <w:rPr>
                <w:b w:val="0"/>
                <w:bCs/>
              </w:rPr>
              <w:t> </w:t>
            </w:r>
          </w:p>
        </w:tc>
        <w:tc>
          <w:tcPr>
            <w:tcW w:w="1942" w:type="dxa"/>
            <w:noWrap/>
            <w:hideMark/>
          </w:tcPr>
          <w:p w14:paraId="09D3432F" w14:textId="77777777" w:rsidR="0076288E" w:rsidRPr="007C5003" w:rsidRDefault="0076288E" w:rsidP="0076288E">
            <w:pPr>
              <w:pStyle w:val="TytuMAPiTABEL"/>
              <w:rPr>
                <w:b w:val="0"/>
                <w:bCs/>
              </w:rPr>
            </w:pPr>
            <w:r w:rsidRPr="007C5003">
              <w:rPr>
                <w:b w:val="0"/>
                <w:bCs/>
              </w:rPr>
              <w:t> </w:t>
            </w:r>
          </w:p>
        </w:tc>
      </w:tr>
      <w:tr w:rsidR="0076288E" w:rsidRPr="0076288E" w14:paraId="22464A31" w14:textId="77777777" w:rsidTr="0076288E">
        <w:trPr>
          <w:trHeight w:val="3435"/>
        </w:trPr>
        <w:tc>
          <w:tcPr>
            <w:tcW w:w="540" w:type="dxa"/>
            <w:noWrap/>
            <w:hideMark/>
          </w:tcPr>
          <w:p w14:paraId="09D8EAEB" w14:textId="77777777" w:rsidR="0076288E" w:rsidRPr="007C5003" w:rsidRDefault="0076288E" w:rsidP="0076288E">
            <w:pPr>
              <w:pStyle w:val="TytuMAPiTABEL"/>
              <w:rPr>
                <w:b w:val="0"/>
                <w:bCs/>
              </w:rPr>
            </w:pPr>
            <w:r w:rsidRPr="007C5003">
              <w:rPr>
                <w:b w:val="0"/>
                <w:bCs/>
              </w:rPr>
              <w:lastRenderedPageBreak/>
              <w:t>25</w:t>
            </w:r>
          </w:p>
        </w:tc>
        <w:tc>
          <w:tcPr>
            <w:tcW w:w="1458" w:type="dxa"/>
            <w:noWrap/>
            <w:hideMark/>
          </w:tcPr>
          <w:p w14:paraId="61B8F10B" w14:textId="77777777" w:rsidR="0076288E" w:rsidRPr="007C5003" w:rsidRDefault="0076288E" w:rsidP="0076288E">
            <w:pPr>
              <w:pStyle w:val="TytuMAPiTABEL"/>
              <w:rPr>
                <w:b w:val="0"/>
                <w:bCs/>
              </w:rPr>
            </w:pPr>
            <w:r w:rsidRPr="007C5003">
              <w:rPr>
                <w:b w:val="0"/>
                <w:bCs/>
              </w:rPr>
              <w:t>OPPT-TU-19</w:t>
            </w:r>
          </w:p>
        </w:tc>
        <w:tc>
          <w:tcPr>
            <w:tcW w:w="772" w:type="dxa"/>
            <w:vMerge/>
            <w:hideMark/>
          </w:tcPr>
          <w:p w14:paraId="0F040B44" w14:textId="77777777" w:rsidR="0076288E" w:rsidRPr="007C5003" w:rsidRDefault="0076288E" w:rsidP="0076288E">
            <w:pPr>
              <w:pStyle w:val="TytuMAPiTABEL"/>
              <w:rPr>
                <w:b w:val="0"/>
                <w:bCs/>
              </w:rPr>
            </w:pPr>
          </w:p>
        </w:tc>
        <w:tc>
          <w:tcPr>
            <w:tcW w:w="1140" w:type="dxa"/>
            <w:noWrap/>
            <w:hideMark/>
          </w:tcPr>
          <w:p w14:paraId="2930E222" w14:textId="77777777" w:rsidR="0076288E" w:rsidRPr="007C5003" w:rsidRDefault="0076288E" w:rsidP="0076288E">
            <w:pPr>
              <w:pStyle w:val="TytuMAPiTABEL"/>
              <w:rPr>
                <w:b w:val="0"/>
                <w:bCs/>
              </w:rPr>
            </w:pPr>
            <w:r w:rsidRPr="007C5003">
              <w:rPr>
                <w:b w:val="0"/>
                <w:bCs/>
              </w:rPr>
              <w:t>4(f)</w:t>
            </w:r>
          </w:p>
        </w:tc>
        <w:tc>
          <w:tcPr>
            <w:tcW w:w="3601" w:type="dxa"/>
            <w:hideMark/>
          </w:tcPr>
          <w:p w14:paraId="535FEF31" w14:textId="77777777" w:rsidR="0076288E" w:rsidRPr="007C5003" w:rsidRDefault="0076288E" w:rsidP="0076288E">
            <w:pPr>
              <w:pStyle w:val="TytuMAPiTABEL"/>
              <w:rPr>
                <w:b w:val="0"/>
                <w:bCs/>
              </w:rPr>
            </w:pPr>
            <w:r w:rsidRPr="007C5003">
              <w:rPr>
                <w:b w:val="0"/>
                <w:bCs/>
              </w:rPr>
              <w:t>CP4/4(f)/Kształcenie ogólne-EFS+</w:t>
            </w:r>
          </w:p>
        </w:tc>
        <w:tc>
          <w:tcPr>
            <w:tcW w:w="1816" w:type="dxa"/>
            <w:hideMark/>
          </w:tcPr>
          <w:p w14:paraId="22681786" w14:textId="77777777" w:rsidR="0076288E" w:rsidRPr="007C5003" w:rsidRDefault="0076288E" w:rsidP="0076288E">
            <w:pPr>
              <w:pStyle w:val="TytuMAPiTABEL"/>
              <w:rPr>
                <w:b w:val="0"/>
                <w:bCs/>
              </w:rPr>
            </w:pPr>
            <w:r w:rsidRPr="007C5003">
              <w:rPr>
                <w:b w:val="0"/>
                <w:bCs/>
              </w:rPr>
              <w:t>Powiat Tucholski/Liceum Ogólnokształcące w Tucholi</w:t>
            </w:r>
          </w:p>
        </w:tc>
        <w:tc>
          <w:tcPr>
            <w:tcW w:w="3631" w:type="dxa"/>
            <w:hideMark/>
          </w:tcPr>
          <w:p w14:paraId="0E5B38AA" w14:textId="77777777" w:rsidR="0076288E" w:rsidRPr="007C5003" w:rsidRDefault="0076288E" w:rsidP="0076288E">
            <w:pPr>
              <w:pStyle w:val="TytuMAPiTABEL"/>
              <w:rPr>
                <w:b w:val="0"/>
                <w:bCs/>
              </w:rPr>
            </w:pPr>
            <w:r w:rsidRPr="007C5003">
              <w:rPr>
                <w:b w:val="0"/>
                <w:bCs/>
              </w:rPr>
              <w:t>Kompleksowa poprawa jakości kształcenia ogólnego na terenie Powiatu Tucholskiego</w:t>
            </w:r>
          </w:p>
        </w:tc>
        <w:tc>
          <w:tcPr>
            <w:tcW w:w="1620" w:type="dxa"/>
            <w:hideMark/>
          </w:tcPr>
          <w:p w14:paraId="5C998216" w14:textId="77777777" w:rsidR="0076288E" w:rsidRPr="007C5003" w:rsidRDefault="0076288E" w:rsidP="0076288E">
            <w:pPr>
              <w:pStyle w:val="TytuMAPiTABEL"/>
              <w:rPr>
                <w:b w:val="0"/>
                <w:bCs/>
              </w:rPr>
            </w:pPr>
            <w:r w:rsidRPr="007C5003">
              <w:rPr>
                <w:b w:val="0"/>
                <w:bCs/>
              </w:rPr>
              <w:t>OPPT</w:t>
            </w:r>
          </w:p>
        </w:tc>
        <w:tc>
          <w:tcPr>
            <w:tcW w:w="2241" w:type="dxa"/>
            <w:noWrap/>
            <w:hideMark/>
          </w:tcPr>
          <w:p w14:paraId="082065E7" w14:textId="77777777" w:rsidR="0076288E" w:rsidRPr="007C5003" w:rsidRDefault="0076288E" w:rsidP="0076288E">
            <w:pPr>
              <w:pStyle w:val="TytuMAPiTABEL"/>
              <w:rPr>
                <w:b w:val="0"/>
                <w:bCs/>
              </w:rPr>
            </w:pPr>
            <w:r w:rsidRPr="007C5003">
              <w:rPr>
                <w:b w:val="0"/>
                <w:bCs/>
              </w:rPr>
              <w:t>TAK</w:t>
            </w:r>
          </w:p>
        </w:tc>
        <w:tc>
          <w:tcPr>
            <w:tcW w:w="994" w:type="dxa"/>
            <w:noWrap/>
            <w:hideMark/>
          </w:tcPr>
          <w:p w14:paraId="5DF21593" w14:textId="77777777" w:rsidR="0076288E" w:rsidRPr="007C5003" w:rsidRDefault="0076288E" w:rsidP="0076288E">
            <w:pPr>
              <w:pStyle w:val="TytuMAPiTABEL"/>
              <w:rPr>
                <w:b w:val="0"/>
                <w:bCs/>
              </w:rPr>
            </w:pPr>
            <w:r w:rsidRPr="007C5003">
              <w:rPr>
                <w:b w:val="0"/>
                <w:bCs/>
              </w:rPr>
              <w:t>2023-2027</w:t>
            </w:r>
          </w:p>
        </w:tc>
        <w:tc>
          <w:tcPr>
            <w:tcW w:w="1379" w:type="dxa"/>
            <w:noWrap/>
            <w:hideMark/>
          </w:tcPr>
          <w:p w14:paraId="2B328D42" w14:textId="77777777" w:rsidR="0076288E" w:rsidRPr="007C5003" w:rsidRDefault="0076288E" w:rsidP="0076288E">
            <w:pPr>
              <w:pStyle w:val="TytuMAPiTABEL"/>
              <w:rPr>
                <w:b w:val="0"/>
                <w:bCs/>
              </w:rPr>
            </w:pPr>
            <w:r w:rsidRPr="007C5003">
              <w:rPr>
                <w:b w:val="0"/>
                <w:bCs/>
              </w:rPr>
              <w:t xml:space="preserve"> EFS+ </w:t>
            </w:r>
          </w:p>
        </w:tc>
        <w:tc>
          <w:tcPr>
            <w:tcW w:w="2259" w:type="dxa"/>
            <w:noWrap/>
            <w:hideMark/>
          </w:tcPr>
          <w:p w14:paraId="4D61E32F" w14:textId="77777777" w:rsidR="0076288E" w:rsidRPr="007C5003" w:rsidRDefault="0076288E" w:rsidP="0076288E">
            <w:pPr>
              <w:pStyle w:val="TytuMAPiTABEL"/>
              <w:rPr>
                <w:b w:val="0"/>
                <w:bCs/>
              </w:rPr>
            </w:pPr>
            <w:r w:rsidRPr="007C5003">
              <w:rPr>
                <w:b w:val="0"/>
                <w:bCs/>
              </w:rPr>
              <w:t xml:space="preserve"> €                      335 000,00 </w:t>
            </w:r>
          </w:p>
        </w:tc>
        <w:tc>
          <w:tcPr>
            <w:tcW w:w="1811" w:type="dxa"/>
            <w:noWrap/>
            <w:hideMark/>
          </w:tcPr>
          <w:p w14:paraId="3F55637B" w14:textId="77777777" w:rsidR="0076288E" w:rsidRPr="007C5003" w:rsidRDefault="0076288E" w:rsidP="0076288E">
            <w:pPr>
              <w:pStyle w:val="TytuMAPiTABEL"/>
              <w:rPr>
                <w:b w:val="0"/>
                <w:bCs/>
              </w:rPr>
            </w:pPr>
            <w:r w:rsidRPr="007C5003">
              <w:rPr>
                <w:b w:val="0"/>
                <w:bCs/>
              </w:rPr>
              <w:t xml:space="preserve"> €             335 000,00 </w:t>
            </w:r>
          </w:p>
        </w:tc>
        <w:tc>
          <w:tcPr>
            <w:tcW w:w="2197" w:type="dxa"/>
            <w:noWrap/>
            <w:hideMark/>
          </w:tcPr>
          <w:p w14:paraId="49D6449E" w14:textId="77777777" w:rsidR="0076288E" w:rsidRPr="007C5003" w:rsidRDefault="0076288E" w:rsidP="0076288E">
            <w:pPr>
              <w:pStyle w:val="TytuMAPiTABEL"/>
              <w:rPr>
                <w:b w:val="0"/>
                <w:bCs/>
              </w:rPr>
            </w:pPr>
            <w:r w:rsidRPr="007C5003">
              <w:rPr>
                <w:b w:val="0"/>
                <w:bCs/>
              </w:rPr>
              <w:t xml:space="preserve"> €                    283 668,99 </w:t>
            </w:r>
          </w:p>
        </w:tc>
        <w:tc>
          <w:tcPr>
            <w:tcW w:w="1936" w:type="dxa"/>
            <w:noWrap/>
            <w:hideMark/>
          </w:tcPr>
          <w:p w14:paraId="3C13408F" w14:textId="77777777" w:rsidR="0076288E" w:rsidRPr="007C5003" w:rsidRDefault="0076288E" w:rsidP="0076288E">
            <w:pPr>
              <w:pStyle w:val="TytuMAPiTABEL"/>
              <w:rPr>
                <w:b w:val="0"/>
                <w:bCs/>
              </w:rPr>
            </w:pPr>
            <w:r w:rsidRPr="007C5003">
              <w:rPr>
                <w:b w:val="0"/>
                <w:bCs/>
              </w:rPr>
              <w:t xml:space="preserve"> €                 51 331,01 </w:t>
            </w:r>
          </w:p>
        </w:tc>
        <w:tc>
          <w:tcPr>
            <w:tcW w:w="2333" w:type="dxa"/>
            <w:hideMark/>
          </w:tcPr>
          <w:p w14:paraId="49A07BA6" w14:textId="77777777" w:rsidR="0076288E" w:rsidRPr="007C5003" w:rsidRDefault="0076288E" w:rsidP="0076288E">
            <w:pPr>
              <w:pStyle w:val="TytuMAPiTABEL"/>
              <w:rPr>
                <w:b w:val="0"/>
                <w:bCs/>
              </w:rPr>
            </w:pPr>
            <w:r w:rsidRPr="007C5003">
              <w:rPr>
                <w:b w:val="0"/>
                <w:bCs/>
              </w:rPr>
              <w:t>1. WLWK-PLFCO07 - Liczba szkół i placówek systemu oświaty objętych wsparciem [podmioty] - 1 podmioty</w:t>
            </w:r>
            <w:r w:rsidRPr="007C5003">
              <w:rPr>
                <w:b w:val="0"/>
                <w:bCs/>
              </w:rPr>
              <w:br/>
              <w:t>2. WLWK-PLFCO03 - Liczba uczniów szkół i placówek systemu oświaty prowadzących kształcenie ogólne objętych wsparciem [osoby] - 480 osób</w:t>
            </w:r>
          </w:p>
        </w:tc>
        <w:tc>
          <w:tcPr>
            <w:tcW w:w="1942" w:type="dxa"/>
            <w:hideMark/>
          </w:tcPr>
          <w:p w14:paraId="2CB47702" w14:textId="77777777" w:rsidR="0076288E" w:rsidRPr="007C5003" w:rsidRDefault="0076288E" w:rsidP="0076288E">
            <w:pPr>
              <w:pStyle w:val="TytuMAPiTABEL"/>
              <w:rPr>
                <w:b w:val="0"/>
                <w:bCs/>
              </w:rPr>
            </w:pPr>
            <w:r w:rsidRPr="007C5003">
              <w:rPr>
                <w:b w:val="0"/>
                <w:bCs/>
              </w:rPr>
              <w:t>1. WLWK-PLFCR01 - Liczba uczniów, którzy nabyli kwalifikacje po opuszczeniu programu [osoby] - 450 osób</w:t>
            </w:r>
          </w:p>
        </w:tc>
      </w:tr>
      <w:tr w:rsidR="0076288E" w:rsidRPr="0076288E" w14:paraId="13747B88" w14:textId="77777777" w:rsidTr="0076288E">
        <w:trPr>
          <w:trHeight w:val="300"/>
        </w:trPr>
        <w:tc>
          <w:tcPr>
            <w:tcW w:w="540" w:type="dxa"/>
            <w:noWrap/>
            <w:hideMark/>
          </w:tcPr>
          <w:p w14:paraId="7D98F1B2" w14:textId="77777777" w:rsidR="0076288E" w:rsidRPr="007C5003" w:rsidRDefault="0076288E" w:rsidP="0076288E">
            <w:pPr>
              <w:pStyle w:val="TytuMAPiTABEL"/>
              <w:rPr>
                <w:b w:val="0"/>
                <w:bCs/>
              </w:rPr>
            </w:pPr>
            <w:r w:rsidRPr="007C5003">
              <w:rPr>
                <w:b w:val="0"/>
                <w:bCs/>
              </w:rPr>
              <w:t>26</w:t>
            </w:r>
          </w:p>
        </w:tc>
        <w:tc>
          <w:tcPr>
            <w:tcW w:w="1458" w:type="dxa"/>
            <w:noWrap/>
            <w:hideMark/>
          </w:tcPr>
          <w:p w14:paraId="6F7D26D5" w14:textId="77777777" w:rsidR="0076288E" w:rsidRPr="007C5003" w:rsidRDefault="0076288E" w:rsidP="0076288E">
            <w:pPr>
              <w:pStyle w:val="TytuMAPiTABEL"/>
              <w:rPr>
                <w:b w:val="0"/>
                <w:bCs/>
              </w:rPr>
            </w:pPr>
            <w:r w:rsidRPr="007C5003">
              <w:rPr>
                <w:b w:val="0"/>
                <w:bCs/>
              </w:rPr>
              <w:t>OPPT-TU-21</w:t>
            </w:r>
          </w:p>
        </w:tc>
        <w:tc>
          <w:tcPr>
            <w:tcW w:w="772" w:type="dxa"/>
            <w:vMerge/>
            <w:hideMark/>
          </w:tcPr>
          <w:p w14:paraId="2F47AC3F" w14:textId="77777777" w:rsidR="0076288E" w:rsidRPr="007C5003" w:rsidRDefault="0076288E" w:rsidP="0076288E">
            <w:pPr>
              <w:pStyle w:val="TytuMAPiTABEL"/>
              <w:rPr>
                <w:b w:val="0"/>
                <w:bCs/>
              </w:rPr>
            </w:pPr>
          </w:p>
        </w:tc>
        <w:tc>
          <w:tcPr>
            <w:tcW w:w="1140" w:type="dxa"/>
            <w:noWrap/>
            <w:hideMark/>
          </w:tcPr>
          <w:p w14:paraId="6BA7B1E5" w14:textId="77777777" w:rsidR="0076288E" w:rsidRPr="007C5003" w:rsidRDefault="0076288E" w:rsidP="0076288E">
            <w:pPr>
              <w:pStyle w:val="TytuMAPiTABEL"/>
              <w:rPr>
                <w:b w:val="0"/>
                <w:bCs/>
              </w:rPr>
            </w:pPr>
            <w:r w:rsidRPr="007C5003">
              <w:rPr>
                <w:b w:val="0"/>
                <w:bCs/>
              </w:rPr>
              <w:t>ANULOWANY</w:t>
            </w:r>
          </w:p>
        </w:tc>
        <w:tc>
          <w:tcPr>
            <w:tcW w:w="3601" w:type="dxa"/>
            <w:hideMark/>
          </w:tcPr>
          <w:p w14:paraId="1B608333" w14:textId="77777777" w:rsidR="0076288E" w:rsidRPr="007C5003" w:rsidRDefault="0076288E" w:rsidP="0076288E">
            <w:pPr>
              <w:pStyle w:val="TytuMAPiTABEL"/>
              <w:rPr>
                <w:b w:val="0"/>
                <w:bCs/>
              </w:rPr>
            </w:pPr>
            <w:r w:rsidRPr="007C5003">
              <w:rPr>
                <w:b w:val="0"/>
                <w:bCs/>
              </w:rPr>
              <w:t> </w:t>
            </w:r>
          </w:p>
        </w:tc>
        <w:tc>
          <w:tcPr>
            <w:tcW w:w="1816" w:type="dxa"/>
            <w:hideMark/>
          </w:tcPr>
          <w:p w14:paraId="6095E94F" w14:textId="77777777" w:rsidR="0076288E" w:rsidRPr="007C5003" w:rsidRDefault="0076288E" w:rsidP="0076288E">
            <w:pPr>
              <w:pStyle w:val="TytuMAPiTABEL"/>
              <w:rPr>
                <w:b w:val="0"/>
                <w:bCs/>
              </w:rPr>
            </w:pPr>
            <w:r w:rsidRPr="007C5003">
              <w:rPr>
                <w:b w:val="0"/>
                <w:bCs/>
              </w:rPr>
              <w:t> </w:t>
            </w:r>
          </w:p>
        </w:tc>
        <w:tc>
          <w:tcPr>
            <w:tcW w:w="3631" w:type="dxa"/>
            <w:hideMark/>
          </w:tcPr>
          <w:p w14:paraId="722454DC" w14:textId="77777777" w:rsidR="0076288E" w:rsidRPr="007C5003" w:rsidRDefault="0076288E" w:rsidP="0076288E">
            <w:pPr>
              <w:pStyle w:val="TytuMAPiTABEL"/>
              <w:rPr>
                <w:b w:val="0"/>
                <w:bCs/>
              </w:rPr>
            </w:pPr>
            <w:r w:rsidRPr="007C5003">
              <w:rPr>
                <w:b w:val="0"/>
                <w:bCs/>
              </w:rPr>
              <w:t> </w:t>
            </w:r>
          </w:p>
        </w:tc>
        <w:tc>
          <w:tcPr>
            <w:tcW w:w="1620" w:type="dxa"/>
            <w:hideMark/>
          </w:tcPr>
          <w:p w14:paraId="76D881F7" w14:textId="77777777" w:rsidR="0076288E" w:rsidRPr="007C5003" w:rsidRDefault="0076288E" w:rsidP="0076288E">
            <w:pPr>
              <w:pStyle w:val="TytuMAPiTABEL"/>
              <w:rPr>
                <w:b w:val="0"/>
                <w:bCs/>
              </w:rPr>
            </w:pPr>
            <w:r w:rsidRPr="007C5003">
              <w:rPr>
                <w:b w:val="0"/>
                <w:bCs/>
              </w:rPr>
              <w:t> </w:t>
            </w:r>
          </w:p>
        </w:tc>
        <w:tc>
          <w:tcPr>
            <w:tcW w:w="2241" w:type="dxa"/>
            <w:noWrap/>
            <w:hideMark/>
          </w:tcPr>
          <w:p w14:paraId="6AFEDF48" w14:textId="77777777" w:rsidR="0076288E" w:rsidRPr="007C5003" w:rsidRDefault="0076288E" w:rsidP="0076288E">
            <w:pPr>
              <w:pStyle w:val="TytuMAPiTABEL"/>
              <w:rPr>
                <w:b w:val="0"/>
                <w:bCs/>
              </w:rPr>
            </w:pPr>
            <w:r w:rsidRPr="007C5003">
              <w:rPr>
                <w:b w:val="0"/>
                <w:bCs/>
              </w:rPr>
              <w:t> </w:t>
            </w:r>
          </w:p>
        </w:tc>
        <w:tc>
          <w:tcPr>
            <w:tcW w:w="994" w:type="dxa"/>
            <w:noWrap/>
            <w:hideMark/>
          </w:tcPr>
          <w:p w14:paraId="4EC8C56A" w14:textId="77777777" w:rsidR="0076288E" w:rsidRPr="007C5003" w:rsidRDefault="0076288E" w:rsidP="0076288E">
            <w:pPr>
              <w:pStyle w:val="TytuMAPiTABEL"/>
              <w:rPr>
                <w:b w:val="0"/>
                <w:bCs/>
              </w:rPr>
            </w:pPr>
            <w:r w:rsidRPr="007C5003">
              <w:rPr>
                <w:b w:val="0"/>
                <w:bCs/>
              </w:rPr>
              <w:t> </w:t>
            </w:r>
          </w:p>
        </w:tc>
        <w:tc>
          <w:tcPr>
            <w:tcW w:w="1379" w:type="dxa"/>
            <w:noWrap/>
            <w:hideMark/>
          </w:tcPr>
          <w:p w14:paraId="074A61E2" w14:textId="77777777" w:rsidR="0076288E" w:rsidRPr="007C5003" w:rsidRDefault="0076288E" w:rsidP="0076288E">
            <w:pPr>
              <w:pStyle w:val="TytuMAPiTABEL"/>
              <w:rPr>
                <w:b w:val="0"/>
                <w:bCs/>
              </w:rPr>
            </w:pPr>
            <w:r w:rsidRPr="007C5003">
              <w:rPr>
                <w:b w:val="0"/>
                <w:bCs/>
              </w:rPr>
              <w:t> </w:t>
            </w:r>
          </w:p>
        </w:tc>
        <w:tc>
          <w:tcPr>
            <w:tcW w:w="2259" w:type="dxa"/>
            <w:noWrap/>
            <w:hideMark/>
          </w:tcPr>
          <w:p w14:paraId="4B99BD91" w14:textId="77777777" w:rsidR="0076288E" w:rsidRPr="007C5003" w:rsidRDefault="0076288E" w:rsidP="0076288E">
            <w:pPr>
              <w:pStyle w:val="TytuMAPiTABEL"/>
              <w:rPr>
                <w:b w:val="0"/>
                <w:bCs/>
              </w:rPr>
            </w:pPr>
            <w:r w:rsidRPr="007C5003">
              <w:rPr>
                <w:b w:val="0"/>
                <w:bCs/>
              </w:rPr>
              <w:t xml:space="preserve"> €                                       -   </w:t>
            </w:r>
          </w:p>
        </w:tc>
        <w:tc>
          <w:tcPr>
            <w:tcW w:w="1811" w:type="dxa"/>
            <w:noWrap/>
            <w:hideMark/>
          </w:tcPr>
          <w:p w14:paraId="640A52CB" w14:textId="77777777" w:rsidR="0076288E" w:rsidRPr="007C5003" w:rsidRDefault="0076288E" w:rsidP="0076288E">
            <w:pPr>
              <w:pStyle w:val="TytuMAPiTABEL"/>
              <w:rPr>
                <w:b w:val="0"/>
                <w:bCs/>
              </w:rPr>
            </w:pPr>
            <w:r w:rsidRPr="007C5003">
              <w:rPr>
                <w:b w:val="0"/>
                <w:bCs/>
              </w:rPr>
              <w:t xml:space="preserve"> €                              -   </w:t>
            </w:r>
          </w:p>
        </w:tc>
        <w:tc>
          <w:tcPr>
            <w:tcW w:w="2197" w:type="dxa"/>
            <w:noWrap/>
            <w:hideMark/>
          </w:tcPr>
          <w:p w14:paraId="7B171DE5" w14:textId="77777777" w:rsidR="0076288E" w:rsidRPr="007C5003" w:rsidRDefault="0076288E" w:rsidP="0076288E">
            <w:pPr>
              <w:pStyle w:val="TytuMAPiTABEL"/>
              <w:rPr>
                <w:b w:val="0"/>
                <w:bCs/>
              </w:rPr>
            </w:pPr>
            <w:r w:rsidRPr="007C5003">
              <w:rPr>
                <w:b w:val="0"/>
                <w:bCs/>
              </w:rPr>
              <w:t xml:space="preserve"> €                                      -   </w:t>
            </w:r>
          </w:p>
        </w:tc>
        <w:tc>
          <w:tcPr>
            <w:tcW w:w="1936" w:type="dxa"/>
            <w:noWrap/>
            <w:hideMark/>
          </w:tcPr>
          <w:p w14:paraId="40E2C677" w14:textId="77777777" w:rsidR="0076288E" w:rsidRPr="007C5003" w:rsidRDefault="0076288E" w:rsidP="0076288E">
            <w:pPr>
              <w:pStyle w:val="TytuMAPiTABEL"/>
              <w:rPr>
                <w:b w:val="0"/>
                <w:bCs/>
              </w:rPr>
            </w:pPr>
            <w:r w:rsidRPr="007C5003">
              <w:rPr>
                <w:b w:val="0"/>
                <w:bCs/>
              </w:rPr>
              <w:t xml:space="preserve"> €                                -   </w:t>
            </w:r>
          </w:p>
        </w:tc>
        <w:tc>
          <w:tcPr>
            <w:tcW w:w="2333" w:type="dxa"/>
            <w:hideMark/>
          </w:tcPr>
          <w:p w14:paraId="56E488D6" w14:textId="77777777" w:rsidR="0076288E" w:rsidRPr="007C5003" w:rsidRDefault="0076288E" w:rsidP="0076288E">
            <w:pPr>
              <w:pStyle w:val="TytuMAPiTABEL"/>
              <w:rPr>
                <w:b w:val="0"/>
                <w:bCs/>
              </w:rPr>
            </w:pPr>
            <w:r w:rsidRPr="007C5003">
              <w:rPr>
                <w:b w:val="0"/>
                <w:bCs/>
              </w:rPr>
              <w:t> </w:t>
            </w:r>
          </w:p>
        </w:tc>
        <w:tc>
          <w:tcPr>
            <w:tcW w:w="1942" w:type="dxa"/>
            <w:hideMark/>
          </w:tcPr>
          <w:p w14:paraId="18627022" w14:textId="77777777" w:rsidR="0076288E" w:rsidRPr="007C5003" w:rsidRDefault="0076288E" w:rsidP="0076288E">
            <w:pPr>
              <w:pStyle w:val="TytuMAPiTABEL"/>
              <w:rPr>
                <w:b w:val="0"/>
                <w:bCs/>
              </w:rPr>
            </w:pPr>
            <w:r w:rsidRPr="007C5003">
              <w:rPr>
                <w:b w:val="0"/>
                <w:bCs/>
              </w:rPr>
              <w:t> </w:t>
            </w:r>
          </w:p>
        </w:tc>
      </w:tr>
      <w:tr w:rsidR="0076288E" w:rsidRPr="0076288E" w14:paraId="74E5F849" w14:textId="77777777" w:rsidTr="0076288E">
        <w:trPr>
          <w:trHeight w:val="4785"/>
        </w:trPr>
        <w:tc>
          <w:tcPr>
            <w:tcW w:w="540" w:type="dxa"/>
            <w:noWrap/>
            <w:hideMark/>
          </w:tcPr>
          <w:p w14:paraId="76B3C634" w14:textId="77777777" w:rsidR="0076288E" w:rsidRPr="007C5003" w:rsidRDefault="0076288E" w:rsidP="0076288E">
            <w:pPr>
              <w:pStyle w:val="TytuMAPiTABEL"/>
              <w:rPr>
                <w:b w:val="0"/>
                <w:bCs/>
              </w:rPr>
            </w:pPr>
            <w:r w:rsidRPr="007C5003">
              <w:rPr>
                <w:b w:val="0"/>
                <w:bCs/>
              </w:rPr>
              <w:t>27</w:t>
            </w:r>
          </w:p>
        </w:tc>
        <w:tc>
          <w:tcPr>
            <w:tcW w:w="1458" w:type="dxa"/>
            <w:noWrap/>
            <w:hideMark/>
          </w:tcPr>
          <w:p w14:paraId="69C7A2C3" w14:textId="77777777" w:rsidR="0076288E" w:rsidRPr="007C5003" w:rsidRDefault="0076288E" w:rsidP="0076288E">
            <w:pPr>
              <w:pStyle w:val="TytuMAPiTABEL"/>
              <w:rPr>
                <w:b w:val="0"/>
                <w:bCs/>
              </w:rPr>
            </w:pPr>
            <w:r w:rsidRPr="007C5003">
              <w:rPr>
                <w:b w:val="0"/>
                <w:bCs/>
              </w:rPr>
              <w:t>OPPT-TU-22</w:t>
            </w:r>
          </w:p>
        </w:tc>
        <w:tc>
          <w:tcPr>
            <w:tcW w:w="772" w:type="dxa"/>
            <w:vMerge/>
            <w:hideMark/>
          </w:tcPr>
          <w:p w14:paraId="2ABC0602" w14:textId="77777777" w:rsidR="0076288E" w:rsidRPr="007C5003" w:rsidRDefault="0076288E" w:rsidP="0076288E">
            <w:pPr>
              <w:pStyle w:val="TytuMAPiTABEL"/>
              <w:rPr>
                <w:b w:val="0"/>
                <w:bCs/>
              </w:rPr>
            </w:pPr>
          </w:p>
        </w:tc>
        <w:tc>
          <w:tcPr>
            <w:tcW w:w="1140" w:type="dxa"/>
            <w:noWrap/>
            <w:hideMark/>
          </w:tcPr>
          <w:p w14:paraId="0A3F352D" w14:textId="77777777" w:rsidR="0076288E" w:rsidRPr="007C5003" w:rsidRDefault="0076288E" w:rsidP="0076288E">
            <w:pPr>
              <w:pStyle w:val="TytuMAPiTABEL"/>
              <w:rPr>
                <w:b w:val="0"/>
                <w:bCs/>
              </w:rPr>
            </w:pPr>
            <w:r w:rsidRPr="007C5003">
              <w:rPr>
                <w:b w:val="0"/>
                <w:bCs/>
              </w:rPr>
              <w:t>4(f)</w:t>
            </w:r>
          </w:p>
        </w:tc>
        <w:tc>
          <w:tcPr>
            <w:tcW w:w="3601" w:type="dxa"/>
            <w:hideMark/>
          </w:tcPr>
          <w:p w14:paraId="35E7A689" w14:textId="77777777" w:rsidR="0076288E" w:rsidRPr="007C5003" w:rsidRDefault="0076288E" w:rsidP="0076288E">
            <w:pPr>
              <w:pStyle w:val="TytuMAPiTABEL"/>
              <w:rPr>
                <w:b w:val="0"/>
                <w:bCs/>
              </w:rPr>
            </w:pPr>
            <w:r w:rsidRPr="007C5003">
              <w:rPr>
                <w:b w:val="0"/>
                <w:bCs/>
              </w:rPr>
              <w:t>CP4/4(f)/Kształcenie zawodowe-EFS+</w:t>
            </w:r>
          </w:p>
        </w:tc>
        <w:tc>
          <w:tcPr>
            <w:tcW w:w="1816" w:type="dxa"/>
            <w:hideMark/>
          </w:tcPr>
          <w:p w14:paraId="12ECAF89" w14:textId="77777777" w:rsidR="0076288E" w:rsidRPr="007C5003" w:rsidRDefault="0076288E" w:rsidP="0076288E">
            <w:pPr>
              <w:pStyle w:val="TytuMAPiTABEL"/>
              <w:rPr>
                <w:b w:val="0"/>
                <w:bCs/>
              </w:rPr>
            </w:pPr>
            <w:r w:rsidRPr="007C5003">
              <w:rPr>
                <w:b w:val="0"/>
                <w:bCs/>
              </w:rPr>
              <w:t>Powiat Tucholski (TCEZ)</w:t>
            </w:r>
          </w:p>
        </w:tc>
        <w:tc>
          <w:tcPr>
            <w:tcW w:w="3631" w:type="dxa"/>
            <w:hideMark/>
          </w:tcPr>
          <w:p w14:paraId="1D16E57A" w14:textId="77777777" w:rsidR="0076288E" w:rsidRPr="007C5003" w:rsidRDefault="0076288E" w:rsidP="0076288E">
            <w:pPr>
              <w:pStyle w:val="TytuMAPiTABEL"/>
              <w:rPr>
                <w:b w:val="0"/>
                <w:bCs/>
              </w:rPr>
            </w:pPr>
            <w:r w:rsidRPr="007C5003">
              <w:rPr>
                <w:b w:val="0"/>
                <w:bCs/>
              </w:rPr>
              <w:t>Wsparcie dla uczniów i kadry szkół zawodowych Powiatu Tucholskiego - etap I i II</w:t>
            </w:r>
          </w:p>
        </w:tc>
        <w:tc>
          <w:tcPr>
            <w:tcW w:w="1620" w:type="dxa"/>
            <w:hideMark/>
          </w:tcPr>
          <w:p w14:paraId="126E3078" w14:textId="77777777" w:rsidR="0076288E" w:rsidRPr="007C5003" w:rsidRDefault="0076288E" w:rsidP="0076288E">
            <w:pPr>
              <w:pStyle w:val="TytuMAPiTABEL"/>
              <w:rPr>
                <w:b w:val="0"/>
                <w:bCs/>
              </w:rPr>
            </w:pPr>
            <w:r w:rsidRPr="007C5003">
              <w:rPr>
                <w:b w:val="0"/>
                <w:bCs/>
              </w:rPr>
              <w:t>OPPT</w:t>
            </w:r>
          </w:p>
        </w:tc>
        <w:tc>
          <w:tcPr>
            <w:tcW w:w="2241" w:type="dxa"/>
            <w:noWrap/>
            <w:hideMark/>
          </w:tcPr>
          <w:p w14:paraId="28463972" w14:textId="77777777" w:rsidR="0076288E" w:rsidRPr="007C5003" w:rsidRDefault="0076288E" w:rsidP="0076288E">
            <w:pPr>
              <w:pStyle w:val="TytuMAPiTABEL"/>
              <w:rPr>
                <w:b w:val="0"/>
                <w:bCs/>
              </w:rPr>
            </w:pPr>
            <w:r w:rsidRPr="007C5003">
              <w:rPr>
                <w:b w:val="0"/>
                <w:bCs/>
              </w:rPr>
              <w:t>TAK</w:t>
            </w:r>
          </w:p>
        </w:tc>
        <w:tc>
          <w:tcPr>
            <w:tcW w:w="994" w:type="dxa"/>
            <w:noWrap/>
            <w:hideMark/>
          </w:tcPr>
          <w:p w14:paraId="291699B1" w14:textId="77777777" w:rsidR="0076288E" w:rsidRPr="007C5003" w:rsidRDefault="0076288E" w:rsidP="0076288E">
            <w:pPr>
              <w:pStyle w:val="TytuMAPiTABEL"/>
              <w:rPr>
                <w:b w:val="0"/>
                <w:bCs/>
              </w:rPr>
            </w:pPr>
            <w:r w:rsidRPr="007C5003">
              <w:rPr>
                <w:b w:val="0"/>
                <w:bCs/>
              </w:rPr>
              <w:t>2024-2026</w:t>
            </w:r>
          </w:p>
        </w:tc>
        <w:tc>
          <w:tcPr>
            <w:tcW w:w="1379" w:type="dxa"/>
            <w:noWrap/>
            <w:hideMark/>
          </w:tcPr>
          <w:p w14:paraId="6312D585" w14:textId="77777777" w:rsidR="0076288E" w:rsidRPr="007C5003" w:rsidRDefault="0076288E" w:rsidP="0076288E">
            <w:pPr>
              <w:pStyle w:val="TytuMAPiTABEL"/>
              <w:rPr>
                <w:b w:val="0"/>
                <w:bCs/>
              </w:rPr>
            </w:pPr>
            <w:r w:rsidRPr="007C5003">
              <w:rPr>
                <w:b w:val="0"/>
                <w:bCs/>
              </w:rPr>
              <w:t xml:space="preserve"> EFS+ </w:t>
            </w:r>
          </w:p>
        </w:tc>
        <w:tc>
          <w:tcPr>
            <w:tcW w:w="2259" w:type="dxa"/>
            <w:noWrap/>
            <w:hideMark/>
          </w:tcPr>
          <w:p w14:paraId="64962E53" w14:textId="77777777" w:rsidR="0076288E" w:rsidRPr="007C5003" w:rsidRDefault="0076288E" w:rsidP="0076288E">
            <w:pPr>
              <w:pStyle w:val="TytuMAPiTABEL"/>
              <w:rPr>
                <w:b w:val="0"/>
                <w:bCs/>
              </w:rPr>
            </w:pPr>
            <w:r w:rsidRPr="007C5003">
              <w:rPr>
                <w:b w:val="0"/>
                <w:bCs/>
              </w:rPr>
              <w:t xml:space="preserve"> €                      625 000,00 </w:t>
            </w:r>
          </w:p>
        </w:tc>
        <w:tc>
          <w:tcPr>
            <w:tcW w:w="1811" w:type="dxa"/>
            <w:noWrap/>
            <w:hideMark/>
          </w:tcPr>
          <w:p w14:paraId="707C0C47" w14:textId="77777777" w:rsidR="0076288E" w:rsidRPr="007C5003" w:rsidRDefault="0076288E" w:rsidP="0076288E">
            <w:pPr>
              <w:pStyle w:val="TytuMAPiTABEL"/>
              <w:rPr>
                <w:b w:val="0"/>
                <w:bCs/>
              </w:rPr>
            </w:pPr>
            <w:r w:rsidRPr="007C5003">
              <w:rPr>
                <w:b w:val="0"/>
                <w:bCs/>
              </w:rPr>
              <w:t xml:space="preserve"> €             625 000,00 </w:t>
            </w:r>
          </w:p>
        </w:tc>
        <w:tc>
          <w:tcPr>
            <w:tcW w:w="2197" w:type="dxa"/>
            <w:noWrap/>
            <w:hideMark/>
          </w:tcPr>
          <w:p w14:paraId="61EFEFBC" w14:textId="77777777" w:rsidR="0076288E" w:rsidRPr="007C5003" w:rsidRDefault="0076288E" w:rsidP="0076288E">
            <w:pPr>
              <w:pStyle w:val="TytuMAPiTABEL"/>
              <w:rPr>
                <w:b w:val="0"/>
                <w:bCs/>
              </w:rPr>
            </w:pPr>
            <w:r w:rsidRPr="007C5003">
              <w:rPr>
                <w:b w:val="0"/>
                <w:bCs/>
              </w:rPr>
              <w:t xml:space="preserve"> €                    531 250,00 </w:t>
            </w:r>
          </w:p>
        </w:tc>
        <w:tc>
          <w:tcPr>
            <w:tcW w:w="1936" w:type="dxa"/>
            <w:noWrap/>
            <w:hideMark/>
          </w:tcPr>
          <w:p w14:paraId="4CCCE786" w14:textId="77777777" w:rsidR="0076288E" w:rsidRPr="007C5003" w:rsidRDefault="0076288E" w:rsidP="0076288E">
            <w:pPr>
              <w:pStyle w:val="TytuMAPiTABEL"/>
              <w:rPr>
                <w:b w:val="0"/>
                <w:bCs/>
              </w:rPr>
            </w:pPr>
            <w:r w:rsidRPr="007C5003">
              <w:rPr>
                <w:b w:val="0"/>
                <w:bCs/>
              </w:rPr>
              <w:t xml:space="preserve"> €                 93 750,00 </w:t>
            </w:r>
          </w:p>
        </w:tc>
        <w:tc>
          <w:tcPr>
            <w:tcW w:w="2333" w:type="dxa"/>
            <w:hideMark/>
          </w:tcPr>
          <w:p w14:paraId="6BDACC8E" w14:textId="77777777" w:rsidR="0076288E" w:rsidRPr="007C5003" w:rsidRDefault="0076288E" w:rsidP="0076288E">
            <w:pPr>
              <w:pStyle w:val="TytuMAPiTABEL"/>
              <w:rPr>
                <w:b w:val="0"/>
                <w:bCs/>
              </w:rPr>
            </w:pPr>
            <w:r w:rsidRPr="007C5003">
              <w:rPr>
                <w:b w:val="0"/>
                <w:bCs/>
              </w:rPr>
              <w:t>1. WLWK-PLFCO07 - Liczba szkół i placówek systemu oświaty objętych wsparciem [podmioty] - 7 podmiotów</w:t>
            </w:r>
            <w:r w:rsidRPr="007C5003">
              <w:rPr>
                <w:b w:val="0"/>
                <w:bCs/>
              </w:rPr>
              <w:br/>
              <w:t>2. WLWK-PLFCO04 - Liczba uczniów i słuchaczy szkół i placówek kształcenia zawodowego objętych wsparciem [osoby] - 456 osób</w:t>
            </w:r>
            <w:r w:rsidRPr="007C5003">
              <w:rPr>
                <w:b w:val="0"/>
                <w:bCs/>
              </w:rPr>
              <w:br/>
              <w:t>3. WLWK-PLEFCO05 - Liczba uczniów szkół i placówek kształcenia zawodowego uczestniczących w stażach uczniowskich [osoby] - 133 osoby</w:t>
            </w:r>
          </w:p>
        </w:tc>
        <w:tc>
          <w:tcPr>
            <w:tcW w:w="1942" w:type="dxa"/>
            <w:hideMark/>
          </w:tcPr>
          <w:p w14:paraId="43E64B5D" w14:textId="77777777" w:rsidR="0076288E" w:rsidRPr="007C5003" w:rsidRDefault="0076288E" w:rsidP="0076288E">
            <w:pPr>
              <w:pStyle w:val="TytuMAPiTABEL"/>
              <w:rPr>
                <w:b w:val="0"/>
                <w:bCs/>
              </w:rPr>
            </w:pPr>
            <w:r w:rsidRPr="007C5003">
              <w:rPr>
                <w:b w:val="0"/>
                <w:bCs/>
              </w:rPr>
              <w:t>1. WLWK-PLFCR01 - Liczba uczniów, którzy nabyli kwalifikacje po opuszczeniu programu [osoby] - 411 osób</w:t>
            </w:r>
          </w:p>
        </w:tc>
      </w:tr>
      <w:tr w:rsidR="00707104" w:rsidRPr="0076288E" w14:paraId="2A818120" w14:textId="77777777" w:rsidTr="0076288E">
        <w:trPr>
          <w:trHeight w:val="300"/>
        </w:trPr>
        <w:tc>
          <w:tcPr>
            <w:tcW w:w="17813" w:type="dxa"/>
            <w:gridSpan w:val="10"/>
            <w:noWrap/>
            <w:hideMark/>
          </w:tcPr>
          <w:p w14:paraId="35730FFE" w14:textId="77777777" w:rsidR="0076288E" w:rsidRPr="0076288E" w:rsidRDefault="0076288E" w:rsidP="0076288E">
            <w:pPr>
              <w:pStyle w:val="TytuMAPiTABEL"/>
            </w:pPr>
            <w:r w:rsidRPr="0076288E">
              <w:t>Razem CP4 EFRR</w:t>
            </w:r>
          </w:p>
        </w:tc>
        <w:tc>
          <w:tcPr>
            <w:tcW w:w="1379" w:type="dxa"/>
            <w:noWrap/>
            <w:hideMark/>
          </w:tcPr>
          <w:p w14:paraId="1A394656" w14:textId="77777777" w:rsidR="0076288E" w:rsidRPr="0076288E" w:rsidRDefault="0076288E" w:rsidP="0076288E">
            <w:pPr>
              <w:pStyle w:val="TytuMAPiTABEL"/>
            </w:pPr>
            <w:r w:rsidRPr="0076288E">
              <w:t xml:space="preserve"> EFRR </w:t>
            </w:r>
          </w:p>
        </w:tc>
        <w:tc>
          <w:tcPr>
            <w:tcW w:w="2259" w:type="dxa"/>
            <w:noWrap/>
            <w:hideMark/>
          </w:tcPr>
          <w:p w14:paraId="224C1A86" w14:textId="77777777" w:rsidR="0076288E" w:rsidRPr="0076288E" w:rsidRDefault="0076288E" w:rsidP="0076288E">
            <w:pPr>
              <w:pStyle w:val="TytuMAPiTABEL"/>
            </w:pPr>
            <w:r w:rsidRPr="0076288E">
              <w:t xml:space="preserve"> €                                       -   </w:t>
            </w:r>
          </w:p>
        </w:tc>
        <w:tc>
          <w:tcPr>
            <w:tcW w:w="1811" w:type="dxa"/>
            <w:noWrap/>
            <w:hideMark/>
          </w:tcPr>
          <w:p w14:paraId="5CA252E1" w14:textId="77777777" w:rsidR="0076288E" w:rsidRPr="0076288E" w:rsidRDefault="0076288E" w:rsidP="0076288E">
            <w:pPr>
              <w:pStyle w:val="TytuMAPiTABEL"/>
            </w:pPr>
            <w:r w:rsidRPr="0076288E">
              <w:t xml:space="preserve"> €                              -   </w:t>
            </w:r>
          </w:p>
        </w:tc>
        <w:tc>
          <w:tcPr>
            <w:tcW w:w="2197" w:type="dxa"/>
            <w:noWrap/>
            <w:hideMark/>
          </w:tcPr>
          <w:p w14:paraId="5A527786" w14:textId="77777777" w:rsidR="0076288E" w:rsidRPr="0076288E" w:rsidRDefault="0076288E" w:rsidP="0076288E">
            <w:pPr>
              <w:pStyle w:val="TytuMAPiTABEL"/>
            </w:pPr>
            <w:r w:rsidRPr="0076288E">
              <w:t xml:space="preserve"> €                                     -   </w:t>
            </w:r>
          </w:p>
        </w:tc>
        <w:tc>
          <w:tcPr>
            <w:tcW w:w="1936" w:type="dxa"/>
            <w:noWrap/>
            <w:hideMark/>
          </w:tcPr>
          <w:p w14:paraId="28C03E33" w14:textId="77777777" w:rsidR="0076288E" w:rsidRPr="0076288E" w:rsidRDefault="0076288E" w:rsidP="0076288E">
            <w:pPr>
              <w:pStyle w:val="TytuMAPiTABEL"/>
            </w:pPr>
            <w:r w:rsidRPr="0076288E">
              <w:t xml:space="preserve"> €                                -   </w:t>
            </w:r>
          </w:p>
        </w:tc>
        <w:tc>
          <w:tcPr>
            <w:tcW w:w="4275" w:type="dxa"/>
            <w:gridSpan w:val="2"/>
            <w:noWrap/>
            <w:hideMark/>
          </w:tcPr>
          <w:p w14:paraId="721F014B" w14:textId="77777777" w:rsidR="0076288E" w:rsidRPr="0076288E" w:rsidRDefault="0076288E" w:rsidP="0076288E">
            <w:pPr>
              <w:pStyle w:val="TytuMAPiTABEL"/>
            </w:pPr>
            <w:r w:rsidRPr="0076288E">
              <w:t> </w:t>
            </w:r>
          </w:p>
        </w:tc>
      </w:tr>
      <w:tr w:rsidR="00707104" w:rsidRPr="0076288E" w14:paraId="43413F78" w14:textId="77777777" w:rsidTr="0076288E">
        <w:trPr>
          <w:trHeight w:val="300"/>
        </w:trPr>
        <w:tc>
          <w:tcPr>
            <w:tcW w:w="17813" w:type="dxa"/>
            <w:gridSpan w:val="10"/>
            <w:noWrap/>
            <w:hideMark/>
          </w:tcPr>
          <w:p w14:paraId="45436B3C" w14:textId="77777777" w:rsidR="0076288E" w:rsidRPr="0076288E" w:rsidRDefault="0076288E" w:rsidP="0076288E">
            <w:pPr>
              <w:pStyle w:val="TytuMAPiTABEL"/>
            </w:pPr>
            <w:r w:rsidRPr="0076288E">
              <w:t>Razem CP4 EFS+</w:t>
            </w:r>
          </w:p>
        </w:tc>
        <w:tc>
          <w:tcPr>
            <w:tcW w:w="1379" w:type="dxa"/>
            <w:noWrap/>
            <w:hideMark/>
          </w:tcPr>
          <w:p w14:paraId="4675C8FE" w14:textId="77777777" w:rsidR="0076288E" w:rsidRPr="0076288E" w:rsidRDefault="0076288E" w:rsidP="0076288E">
            <w:pPr>
              <w:pStyle w:val="TytuMAPiTABEL"/>
            </w:pPr>
            <w:r w:rsidRPr="0076288E">
              <w:t xml:space="preserve"> EFS+ </w:t>
            </w:r>
          </w:p>
        </w:tc>
        <w:tc>
          <w:tcPr>
            <w:tcW w:w="2259" w:type="dxa"/>
            <w:noWrap/>
            <w:hideMark/>
          </w:tcPr>
          <w:p w14:paraId="2FAC9D34" w14:textId="77777777" w:rsidR="0076288E" w:rsidRPr="0076288E" w:rsidRDefault="0076288E" w:rsidP="0076288E">
            <w:pPr>
              <w:pStyle w:val="TytuMAPiTABEL"/>
            </w:pPr>
            <w:r w:rsidRPr="0076288E">
              <w:t xml:space="preserve"> €                  1 677 267,76 </w:t>
            </w:r>
          </w:p>
        </w:tc>
        <w:tc>
          <w:tcPr>
            <w:tcW w:w="1811" w:type="dxa"/>
            <w:noWrap/>
            <w:hideMark/>
          </w:tcPr>
          <w:p w14:paraId="0C17A112" w14:textId="77777777" w:rsidR="0076288E" w:rsidRPr="0076288E" w:rsidRDefault="0076288E" w:rsidP="0076288E">
            <w:pPr>
              <w:pStyle w:val="TytuMAPiTABEL"/>
            </w:pPr>
            <w:r w:rsidRPr="0076288E">
              <w:t xml:space="preserve"> €         1 677 267,76 </w:t>
            </w:r>
          </w:p>
        </w:tc>
        <w:tc>
          <w:tcPr>
            <w:tcW w:w="2197" w:type="dxa"/>
            <w:noWrap/>
            <w:hideMark/>
          </w:tcPr>
          <w:p w14:paraId="018AE677" w14:textId="77777777" w:rsidR="0076288E" w:rsidRPr="0076288E" w:rsidRDefault="0076288E" w:rsidP="0076288E">
            <w:pPr>
              <w:pStyle w:val="TytuMAPiTABEL"/>
            </w:pPr>
            <w:r w:rsidRPr="0076288E">
              <w:t xml:space="preserve"> €                 1 424 596,59 </w:t>
            </w:r>
          </w:p>
        </w:tc>
        <w:tc>
          <w:tcPr>
            <w:tcW w:w="1936" w:type="dxa"/>
            <w:noWrap/>
            <w:hideMark/>
          </w:tcPr>
          <w:p w14:paraId="48B81C2D" w14:textId="77777777" w:rsidR="0076288E" w:rsidRPr="0076288E" w:rsidRDefault="0076288E" w:rsidP="0076288E">
            <w:pPr>
              <w:pStyle w:val="TytuMAPiTABEL"/>
            </w:pPr>
            <w:r w:rsidRPr="0076288E">
              <w:t xml:space="preserve"> €               252 671,17 </w:t>
            </w:r>
          </w:p>
        </w:tc>
        <w:tc>
          <w:tcPr>
            <w:tcW w:w="4275" w:type="dxa"/>
            <w:gridSpan w:val="2"/>
            <w:noWrap/>
            <w:hideMark/>
          </w:tcPr>
          <w:p w14:paraId="5A1DC5FC" w14:textId="77777777" w:rsidR="0076288E" w:rsidRPr="0076288E" w:rsidRDefault="0076288E" w:rsidP="0076288E">
            <w:pPr>
              <w:pStyle w:val="TytuMAPiTABEL"/>
            </w:pPr>
            <w:r w:rsidRPr="0076288E">
              <w:t> </w:t>
            </w:r>
          </w:p>
        </w:tc>
      </w:tr>
      <w:tr w:rsidR="0076288E" w:rsidRPr="0076288E" w14:paraId="747E69D9" w14:textId="77777777" w:rsidTr="0076288E">
        <w:trPr>
          <w:trHeight w:val="300"/>
        </w:trPr>
        <w:tc>
          <w:tcPr>
            <w:tcW w:w="17813" w:type="dxa"/>
            <w:gridSpan w:val="10"/>
            <w:noWrap/>
            <w:hideMark/>
          </w:tcPr>
          <w:p w14:paraId="392CC027" w14:textId="77777777" w:rsidR="0076288E" w:rsidRPr="0076288E" w:rsidRDefault="0076288E" w:rsidP="0076288E">
            <w:pPr>
              <w:pStyle w:val="TytuMAPiTABEL"/>
            </w:pPr>
            <w:r w:rsidRPr="0076288E">
              <w:t>RAZEM EFRR/EFS+</w:t>
            </w:r>
          </w:p>
        </w:tc>
        <w:tc>
          <w:tcPr>
            <w:tcW w:w="1379" w:type="dxa"/>
            <w:noWrap/>
            <w:hideMark/>
          </w:tcPr>
          <w:p w14:paraId="04D45EAE" w14:textId="77777777" w:rsidR="0076288E" w:rsidRPr="0076288E" w:rsidRDefault="0076288E" w:rsidP="0076288E">
            <w:pPr>
              <w:pStyle w:val="TytuMAPiTABEL"/>
            </w:pPr>
            <w:r w:rsidRPr="0076288E">
              <w:t xml:space="preserve"> EFRR/EFS+ </w:t>
            </w:r>
          </w:p>
        </w:tc>
        <w:tc>
          <w:tcPr>
            <w:tcW w:w="2259" w:type="dxa"/>
            <w:noWrap/>
            <w:hideMark/>
          </w:tcPr>
          <w:p w14:paraId="6240E9C3" w14:textId="77777777" w:rsidR="0076288E" w:rsidRPr="0076288E" w:rsidRDefault="0076288E" w:rsidP="0076288E">
            <w:pPr>
              <w:pStyle w:val="TytuMAPiTABEL"/>
            </w:pPr>
            <w:r w:rsidRPr="0076288E">
              <w:t xml:space="preserve"> €                  1 677 267,76 </w:t>
            </w:r>
          </w:p>
        </w:tc>
        <w:tc>
          <w:tcPr>
            <w:tcW w:w="1811" w:type="dxa"/>
            <w:noWrap/>
            <w:hideMark/>
          </w:tcPr>
          <w:p w14:paraId="6F54D2A7" w14:textId="77777777" w:rsidR="0076288E" w:rsidRPr="0076288E" w:rsidRDefault="0076288E" w:rsidP="0076288E">
            <w:pPr>
              <w:pStyle w:val="TytuMAPiTABEL"/>
            </w:pPr>
            <w:r w:rsidRPr="0076288E">
              <w:t xml:space="preserve"> €         1 677 267,76 </w:t>
            </w:r>
          </w:p>
        </w:tc>
        <w:tc>
          <w:tcPr>
            <w:tcW w:w="2197" w:type="dxa"/>
            <w:noWrap/>
            <w:hideMark/>
          </w:tcPr>
          <w:p w14:paraId="24223154" w14:textId="77777777" w:rsidR="0076288E" w:rsidRPr="0076288E" w:rsidRDefault="0076288E" w:rsidP="0076288E">
            <w:pPr>
              <w:pStyle w:val="TytuMAPiTABEL"/>
            </w:pPr>
            <w:r w:rsidRPr="0076288E">
              <w:t xml:space="preserve"> €                 1 424 596,59 </w:t>
            </w:r>
          </w:p>
        </w:tc>
        <w:tc>
          <w:tcPr>
            <w:tcW w:w="1936" w:type="dxa"/>
            <w:noWrap/>
            <w:hideMark/>
          </w:tcPr>
          <w:p w14:paraId="4ECB2347" w14:textId="77777777" w:rsidR="0076288E" w:rsidRPr="0076288E" w:rsidRDefault="0076288E" w:rsidP="0076288E">
            <w:pPr>
              <w:pStyle w:val="TytuMAPiTABEL"/>
            </w:pPr>
            <w:r w:rsidRPr="0076288E">
              <w:t xml:space="preserve"> €               252 671,17 </w:t>
            </w:r>
          </w:p>
        </w:tc>
        <w:tc>
          <w:tcPr>
            <w:tcW w:w="4275" w:type="dxa"/>
            <w:gridSpan w:val="2"/>
            <w:hideMark/>
          </w:tcPr>
          <w:p w14:paraId="62154ABC" w14:textId="77777777" w:rsidR="0076288E" w:rsidRPr="0076288E" w:rsidRDefault="0076288E" w:rsidP="0076288E">
            <w:pPr>
              <w:pStyle w:val="TytuMAPiTABEL"/>
            </w:pPr>
            <w:r w:rsidRPr="0076288E">
              <w:t> </w:t>
            </w:r>
          </w:p>
        </w:tc>
      </w:tr>
      <w:tr w:rsidR="0076288E" w:rsidRPr="0076288E" w14:paraId="396D727F" w14:textId="77777777" w:rsidTr="0076288E">
        <w:trPr>
          <w:trHeight w:val="4305"/>
        </w:trPr>
        <w:tc>
          <w:tcPr>
            <w:tcW w:w="540" w:type="dxa"/>
            <w:noWrap/>
            <w:hideMark/>
          </w:tcPr>
          <w:p w14:paraId="02587FD2" w14:textId="77777777" w:rsidR="0076288E" w:rsidRPr="007C5003" w:rsidRDefault="0076288E" w:rsidP="0076288E">
            <w:pPr>
              <w:pStyle w:val="TytuMAPiTABEL"/>
              <w:rPr>
                <w:b w:val="0"/>
                <w:bCs/>
              </w:rPr>
            </w:pPr>
            <w:r w:rsidRPr="007C5003">
              <w:rPr>
                <w:b w:val="0"/>
                <w:bCs/>
              </w:rPr>
              <w:lastRenderedPageBreak/>
              <w:t>28</w:t>
            </w:r>
          </w:p>
        </w:tc>
        <w:tc>
          <w:tcPr>
            <w:tcW w:w="1458" w:type="dxa"/>
            <w:noWrap/>
            <w:hideMark/>
          </w:tcPr>
          <w:p w14:paraId="182C3E95" w14:textId="77777777" w:rsidR="0076288E" w:rsidRPr="007C5003" w:rsidRDefault="0076288E" w:rsidP="0076288E">
            <w:pPr>
              <w:pStyle w:val="TytuMAPiTABEL"/>
              <w:rPr>
                <w:b w:val="0"/>
                <w:bCs/>
              </w:rPr>
            </w:pPr>
            <w:r w:rsidRPr="007C5003">
              <w:rPr>
                <w:b w:val="0"/>
                <w:bCs/>
              </w:rPr>
              <w:t>OPPT-TU-23</w:t>
            </w:r>
          </w:p>
        </w:tc>
        <w:tc>
          <w:tcPr>
            <w:tcW w:w="772" w:type="dxa"/>
            <w:vMerge w:val="restart"/>
            <w:noWrap/>
            <w:hideMark/>
          </w:tcPr>
          <w:p w14:paraId="7469A2CF" w14:textId="77777777" w:rsidR="0076288E" w:rsidRPr="007C5003" w:rsidRDefault="0076288E" w:rsidP="0076288E">
            <w:pPr>
              <w:pStyle w:val="TytuMAPiTABEL"/>
              <w:rPr>
                <w:b w:val="0"/>
                <w:bCs/>
              </w:rPr>
            </w:pPr>
            <w:r w:rsidRPr="007C5003">
              <w:rPr>
                <w:b w:val="0"/>
                <w:bCs/>
              </w:rPr>
              <w:t>CP5</w:t>
            </w:r>
          </w:p>
        </w:tc>
        <w:tc>
          <w:tcPr>
            <w:tcW w:w="1140" w:type="dxa"/>
            <w:noWrap/>
            <w:hideMark/>
          </w:tcPr>
          <w:p w14:paraId="1397D763" w14:textId="77777777" w:rsidR="0076288E" w:rsidRPr="007C5003" w:rsidRDefault="0076288E" w:rsidP="0076288E">
            <w:pPr>
              <w:pStyle w:val="TytuMAPiTABEL"/>
              <w:rPr>
                <w:b w:val="0"/>
                <w:bCs/>
              </w:rPr>
            </w:pPr>
            <w:r w:rsidRPr="007C5003">
              <w:rPr>
                <w:b w:val="0"/>
                <w:bCs/>
              </w:rPr>
              <w:t>5(i)</w:t>
            </w:r>
          </w:p>
        </w:tc>
        <w:tc>
          <w:tcPr>
            <w:tcW w:w="3601" w:type="dxa"/>
            <w:hideMark/>
          </w:tcPr>
          <w:p w14:paraId="432EB1EE" w14:textId="77777777" w:rsidR="0076288E" w:rsidRPr="007C5003" w:rsidRDefault="0076288E" w:rsidP="0076288E">
            <w:pPr>
              <w:pStyle w:val="TytuMAPiTABEL"/>
              <w:rPr>
                <w:b w:val="0"/>
                <w:bCs/>
              </w:rPr>
            </w:pPr>
            <w:r w:rsidRPr="007C5003">
              <w:rPr>
                <w:b w:val="0"/>
                <w:bCs/>
              </w:rPr>
              <w:t>CP5/5(i)/Wsparcie instytucji kultury</w:t>
            </w:r>
          </w:p>
        </w:tc>
        <w:tc>
          <w:tcPr>
            <w:tcW w:w="1816" w:type="dxa"/>
            <w:hideMark/>
          </w:tcPr>
          <w:p w14:paraId="716CBD71" w14:textId="77777777" w:rsidR="0076288E" w:rsidRPr="007C5003" w:rsidRDefault="0076288E" w:rsidP="0076288E">
            <w:pPr>
              <w:pStyle w:val="TytuMAPiTABEL"/>
              <w:rPr>
                <w:b w:val="0"/>
                <w:bCs/>
              </w:rPr>
            </w:pPr>
            <w:r w:rsidRPr="007C5003">
              <w:rPr>
                <w:b w:val="0"/>
                <w:bCs/>
              </w:rPr>
              <w:t>Gmina Cekcyn</w:t>
            </w:r>
          </w:p>
        </w:tc>
        <w:tc>
          <w:tcPr>
            <w:tcW w:w="3631" w:type="dxa"/>
            <w:hideMark/>
          </w:tcPr>
          <w:p w14:paraId="73AC8AEA" w14:textId="77777777" w:rsidR="0076288E" w:rsidRPr="007C5003" w:rsidRDefault="0076288E" w:rsidP="0076288E">
            <w:pPr>
              <w:pStyle w:val="TytuMAPiTABEL"/>
              <w:rPr>
                <w:b w:val="0"/>
                <w:bCs/>
              </w:rPr>
            </w:pPr>
            <w:r w:rsidRPr="007C5003">
              <w:rPr>
                <w:b w:val="0"/>
                <w:bCs/>
              </w:rPr>
              <w:t>Adaptacja starego przedszkola na bibliotekę</w:t>
            </w:r>
          </w:p>
        </w:tc>
        <w:tc>
          <w:tcPr>
            <w:tcW w:w="1620" w:type="dxa"/>
            <w:hideMark/>
          </w:tcPr>
          <w:p w14:paraId="3D5A1E61" w14:textId="77777777" w:rsidR="0076288E" w:rsidRPr="007C5003" w:rsidRDefault="0076288E" w:rsidP="0076288E">
            <w:pPr>
              <w:pStyle w:val="TytuMAPiTABEL"/>
              <w:rPr>
                <w:b w:val="0"/>
                <w:bCs/>
              </w:rPr>
            </w:pPr>
            <w:r w:rsidRPr="007C5003">
              <w:rPr>
                <w:b w:val="0"/>
                <w:bCs/>
              </w:rPr>
              <w:t>OPPT</w:t>
            </w:r>
          </w:p>
        </w:tc>
        <w:tc>
          <w:tcPr>
            <w:tcW w:w="2241" w:type="dxa"/>
            <w:noWrap/>
            <w:hideMark/>
          </w:tcPr>
          <w:p w14:paraId="454C5451" w14:textId="77777777" w:rsidR="0076288E" w:rsidRPr="007C5003" w:rsidRDefault="0076288E" w:rsidP="0076288E">
            <w:pPr>
              <w:pStyle w:val="TytuMAPiTABEL"/>
              <w:rPr>
                <w:b w:val="0"/>
                <w:bCs/>
              </w:rPr>
            </w:pPr>
            <w:r w:rsidRPr="007C5003">
              <w:rPr>
                <w:b w:val="0"/>
                <w:bCs/>
              </w:rPr>
              <w:t>NIE</w:t>
            </w:r>
          </w:p>
        </w:tc>
        <w:tc>
          <w:tcPr>
            <w:tcW w:w="994" w:type="dxa"/>
            <w:noWrap/>
            <w:hideMark/>
          </w:tcPr>
          <w:p w14:paraId="1C4B828B" w14:textId="77777777" w:rsidR="0076288E" w:rsidRPr="007C5003" w:rsidRDefault="0076288E" w:rsidP="0076288E">
            <w:pPr>
              <w:pStyle w:val="TytuMAPiTABEL"/>
              <w:rPr>
                <w:b w:val="0"/>
                <w:bCs/>
              </w:rPr>
            </w:pPr>
            <w:r w:rsidRPr="007C5003">
              <w:rPr>
                <w:b w:val="0"/>
                <w:bCs/>
              </w:rPr>
              <w:t>2024-2025</w:t>
            </w:r>
          </w:p>
        </w:tc>
        <w:tc>
          <w:tcPr>
            <w:tcW w:w="1379" w:type="dxa"/>
            <w:noWrap/>
            <w:hideMark/>
          </w:tcPr>
          <w:p w14:paraId="17DBBD2E" w14:textId="77777777" w:rsidR="0076288E" w:rsidRPr="007C5003" w:rsidRDefault="0076288E" w:rsidP="0076288E">
            <w:pPr>
              <w:pStyle w:val="TytuMAPiTABEL"/>
              <w:rPr>
                <w:b w:val="0"/>
                <w:bCs/>
              </w:rPr>
            </w:pPr>
            <w:r w:rsidRPr="007C5003">
              <w:rPr>
                <w:b w:val="0"/>
                <w:bCs/>
              </w:rPr>
              <w:t xml:space="preserve"> EFRR </w:t>
            </w:r>
          </w:p>
        </w:tc>
        <w:tc>
          <w:tcPr>
            <w:tcW w:w="2259" w:type="dxa"/>
            <w:noWrap/>
            <w:hideMark/>
          </w:tcPr>
          <w:p w14:paraId="63F54767" w14:textId="77777777" w:rsidR="0076288E" w:rsidRPr="007C5003" w:rsidRDefault="0076288E" w:rsidP="0076288E">
            <w:pPr>
              <w:pStyle w:val="TytuMAPiTABEL"/>
              <w:rPr>
                <w:b w:val="0"/>
                <w:bCs/>
              </w:rPr>
            </w:pPr>
            <w:r w:rsidRPr="007C5003">
              <w:rPr>
                <w:b w:val="0"/>
                <w:bCs/>
              </w:rPr>
              <w:t xml:space="preserve"> €                      450 000,00 </w:t>
            </w:r>
          </w:p>
        </w:tc>
        <w:tc>
          <w:tcPr>
            <w:tcW w:w="1811" w:type="dxa"/>
            <w:noWrap/>
            <w:hideMark/>
          </w:tcPr>
          <w:p w14:paraId="53C13560" w14:textId="77777777" w:rsidR="0076288E" w:rsidRPr="007C5003" w:rsidRDefault="0076288E" w:rsidP="0076288E">
            <w:pPr>
              <w:pStyle w:val="TytuMAPiTABEL"/>
              <w:rPr>
                <w:b w:val="0"/>
                <w:bCs/>
              </w:rPr>
            </w:pPr>
            <w:r w:rsidRPr="007C5003">
              <w:rPr>
                <w:b w:val="0"/>
                <w:bCs/>
              </w:rPr>
              <w:t xml:space="preserve"> €             450 000,00 </w:t>
            </w:r>
          </w:p>
        </w:tc>
        <w:tc>
          <w:tcPr>
            <w:tcW w:w="2197" w:type="dxa"/>
            <w:noWrap/>
            <w:hideMark/>
          </w:tcPr>
          <w:p w14:paraId="3629807D" w14:textId="77777777" w:rsidR="0076288E" w:rsidRPr="007C5003" w:rsidRDefault="0076288E" w:rsidP="0076288E">
            <w:pPr>
              <w:pStyle w:val="TytuMAPiTABEL"/>
              <w:rPr>
                <w:b w:val="0"/>
                <w:bCs/>
              </w:rPr>
            </w:pPr>
            <w:r w:rsidRPr="007C5003">
              <w:rPr>
                <w:b w:val="0"/>
                <w:bCs/>
              </w:rPr>
              <w:t xml:space="preserve"> €                    382 500,00 </w:t>
            </w:r>
          </w:p>
        </w:tc>
        <w:tc>
          <w:tcPr>
            <w:tcW w:w="1936" w:type="dxa"/>
            <w:noWrap/>
            <w:hideMark/>
          </w:tcPr>
          <w:p w14:paraId="7133025D" w14:textId="77777777" w:rsidR="0076288E" w:rsidRPr="007C5003" w:rsidRDefault="0076288E" w:rsidP="0076288E">
            <w:pPr>
              <w:pStyle w:val="TytuMAPiTABEL"/>
              <w:rPr>
                <w:b w:val="0"/>
                <w:bCs/>
              </w:rPr>
            </w:pPr>
            <w:r w:rsidRPr="007C5003">
              <w:rPr>
                <w:b w:val="0"/>
                <w:bCs/>
              </w:rPr>
              <w:t xml:space="preserve"> €                 67 500,00 </w:t>
            </w:r>
          </w:p>
        </w:tc>
        <w:tc>
          <w:tcPr>
            <w:tcW w:w="2333" w:type="dxa"/>
            <w:hideMark/>
          </w:tcPr>
          <w:p w14:paraId="4CEEAA83" w14:textId="77777777" w:rsidR="0076288E" w:rsidRPr="007C5003" w:rsidRDefault="0076288E" w:rsidP="0076288E">
            <w:pPr>
              <w:pStyle w:val="TytuMAPiTABEL"/>
              <w:rPr>
                <w:b w:val="0"/>
                <w:bCs/>
              </w:rPr>
            </w:pPr>
            <w:r w:rsidRPr="007C5003">
              <w:rPr>
                <w:b w:val="0"/>
                <w:bCs/>
              </w:rPr>
              <w:t>1. WLWK-RCO077 - Liczba obiektów kulturalnych i turystycznych objętych wsparciem [sztuki] - 1 sztuka</w:t>
            </w:r>
            <w:r w:rsidRPr="007C5003">
              <w:rPr>
                <w:b w:val="0"/>
                <w:bCs/>
              </w:rPr>
              <w:br/>
              <w:t>2. WLWK-RCO074 - Ludność objęta projektami w ramach strategii zintegrowanego rozwoju terytorialnego [osoby] - 1000 osób</w:t>
            </w:r>
            <w:r w:rsidRPr="007C5003">
              <w:rPr>
                <w:b w:val="0"/>
                <w:bCs/>
              </w:rPr>
              <w:br/>
              <w:t>3. WLWK-RCO075 - Wspierane strategie zintegrowanego rozwoju terytorialnego [sztuki] - 1 sztuka</w:t>
            </w:r>
          </w:p>
        </w:tc>
        <w:tc>
          <w:tcPr>
            <w:tcW w:w="1942" w:type="dxa"/>
            <w:hideMark/>
          </w:tcPr>
          <w:p w14:paraId="7B103FD3" w14:textId="77777777" w:rsidR="0076288E" w:rsidRPr="007C5003" w:rsidRDefault="0076288E" w:rsidP="0076288E">
            <w:pPr>
              <w:pStyle w:val="TytuMAPiTABEL"/>
              <w:rPr>
                <w:b w:val="0"/>
                <w:bCs/>
              </w:rPr>
            </w:pPr>
            <w:r w:rsidRPr="007C5003">
              <w:rPr>
                <w:b w:val="0"/>
                <w:bCs/>
              </w:rPr>
              <w:t>1. WLWK-RCR077 - Liczba osób odwiedzających obiekty kulturalne i turystyczne objęte wsparciem [osoby odwiedzające/rok] - 1000 odwiedzających/rok</w:t>
            </w:r>
          </w:p>
        </w:tc>
      </w:tr>
      <w:tr w:rsidR="0076288E" w:rsidRPr="0076288E" w14:paraId="639B50EC" w14:textId="77777777" w:rsidTr="0076288E">
        <w:trPr>
          <w:trHeight w:val="4230"/>
        </w:trPr>
        <w:tc>
          <w:tcPr>
            <w:tcW w:w="540" w:type="dxa"/>
            <w:noWrap/>
            <w:hideMark/>
          </w:tcPr>
          <w:p w14:paraId="36CE3AE5" w14:textId="77777777" w:rsidR="0076288E" w:rsidRPr="007C5003" w:rsidRDefault="0076288E" w:rsidP="0076288E">
            <w:pPr>
              <w:pStyle w:val="TytuMAPiTABEL"/>
              <w:rPr>
                <w:b w:val="0"/>
                <w:bCs/>
              </w:rPr>
            </w:pPr>
            <w:r w:rsidRPr="007C5003">
              <w:rPr>
                <w:b w:val="0"/>
                <w:bCs/>
              </w:rPr>
              <w:t>29</w:t>
            </w:r>
          </w:p>
        </w:tc>
        <w:tc>
          <w:tcPr>
            <w:tcW w:w="1458" w:type="dxa"/>
            <w:noWrap/>
            <w:hideMark/>
          </w:tcPr>
          <w:p w14:paraId="20B624FB" w14:textId="77777777" w:rsidR="0076288E" w:rsidRPr="007C5003" w:rsidRDefault="0076288E" w:rsidP="0076288E">
            <w:pPr>
              <w:pStyle w:val="TytuMAPiTABEL"/>
              <w:rPr>
                <w:b w:val="0"/>
                <w:bCs/>
              </w:rPr>
            </w:pPr>
            <w:r w:rsidRPr="007C5003">
              <w:rPr>
                <w:b w:val="0"/>
                <w:bCs/>
              </w:rPr>
              <w:t>OPPT-TU-24</w:t>
            </w:r>
          </w:p>
        </w:tc>
        <w:tc>
          <w:tcPr>
            <w:tcW w:w="772" w:type="dxa"/>
            <w:vMerge/>
            <w:hideMark/>
          </w:tcPr>
          <w:p w14:paraId="06B57718" w14:textId="77777777" w:rsidR="0076288E" w:rsidRPr="007C5003" w:rsidRDefault="0076288E" w:rsidP="0076288E">
            <w:pPr>
              <w:pStyle w:val="TytuMAPiTABEL"/>
              <w:rPr>
                <w:b w:val="0"/>
                <w:bCs/>
              </w:rPr>
            </w:pPr>
          </w:p>
        </w:tc>
        <w:tc>
          <w:tcPr>
            <w:tcW w:w="1140" w:type="dxa"/>
            <w:noWrap/>
            <w:hideMark/>
          </w:tcPr>
          <w:p w14:paraId="7AA69940" w14:textId="77777777" w:rsidR="0076288E" w:rsidRPr="007C5003" w:rsidRDefault="0076288E" w:rsidP="0076288E">
            <w:pPr>
              <w:pStyle w:val="TytuMAPiTABEL"/>
              <w:rPr>
                <w:b w:val="0"/>
                <w:bCs/>
              </w:rPr>
            </w:pPr>
            <w:r w:rsidRPr="007C5003">
              <w:rPr>
                <w:b w:val="0"/>
                <w:bCs/>
              </w:rPr>
              <w:t>5(i)</w:t>
            </w:r>
          </w:p>
        </w:tc>
        <w:tc>
          <w:tcPr>
            <w:tcW w:w="3601" w:type="dxa"/>
            <w:hideMark/>
          </w:tcPr>
          <w:p w14:paraId="64521BAB" w14:textId="77777777" w:rsidR="0076288E" w:rsidRPr="007C5003" w:rsidRDefault="0076288E" w:rsidP="0076288E">
            <w:pPr>
              <w:pStyle w:val="TytuMAPiTABEL"/>
              <w:rPr>
                <w:b w:val="0"/>
                <w:bCs/>
              </w:rPr>
            </w:pPr>
            <w:r w:rsidRPr="007C5003">
              <w:rPr>
                <w:b w:val="0"/>
                <w:bCs/>
              </w:rPr>
              <w:t>CP5/5(i)/Szlaki rowerowe</w:t>
            </w:r>
          </w:p>
        </w:tc>
        <w:tc>
          <w:tcPr>
            <w:tcW w:w="1816" w:type="dxa"/>
            <w:hideMark/>
          </w:tcPr>
          <w:p w14:paraId="3CFC4CDB" w14:textId="77777777" w:rsidR="0076288E" w:rsidRPr="007C5003" w:rsidRDefault="0076288E" w:rsidP="0076288E">
            <w:pPr>
              <w:pStyle w:val="TytuMAPiTABEL"/>
              <w:rPr>
                <w:b w:val="0"/>
                <w:bCs/>
              </w:rPr>
            </w:pPr>
            <w:r w:rsidRPr="007C5003">
              <w:rPr>
                <w:b w:val="0"/>
                <w:bCs/>
              </w:rPr>
              <w:t>Gmina Gostycyn</w:t>
            </w:r>
          </w:p>
        </w:tc>
        <w:tc>
          <w:tcPr>
            <w:tcW w:w="3631" w:type="dxa"/>
            <w:hideMark/>
          </w:tcPr>
          <w:p w14:paraId="361D5051" w14:textId="77777777" w:rsidR="0076288E" w:rsidRPr="007C5003" w:rsidRDefault="0076288E" w:rsidP="0076288E">
            <w:pPr>
              <w:pStyle w:val="TytuMAPiTABEL"/>
              <w:rPr>
                <w:b w:val="0"/>
                <w:bCs/>
              </w:rPr>
            </w:pPr>
            <w:r w:rsidRPr="007C5003">
              <w:rPr>
                <w:b w:val="0"/>
                <w:bCs/>
              </w:rPr>
              <w:t>NASZE SZLAKI - rozwój infrastruktury turystycznej w gminie Gostycyn</w:t>
            </w:r>
          </w:p>
        </w:tc>
        <w:tc>
          <w:tcPr>
            <w:tcW w:w="1620" w:type="dxa"/>
            <w:hideMark/>
          </w:tcPr>
          <w:p w14:paraId="1D9EF657" w14:textId="77777777" w:rsidR="0076288E" w:rsidRPr="007C5003" w:rsidRDefault="0076288E" w:rsidP="0076288E">
            <w:pPr>
              <w:pStyle w:val="TytuMAPiTABEL"/>
              <w:rPr>
                <w:b w:val="0"/>
                <w:bCs/>
              </w:rPr>
            </w:pPr>
            <w:r w:rsidRPr="007C5003">
              <w:rPr>
                <w:b w:val="0"/>
                <w:bCs/>
              </w:rPr>
              <w:t>OPPT</w:t>
            </w:r>
          </w:p>
        </w:tc>
        <w:tc>
          <w:tcPr>
            <w:tcW w:w="2241" w:type="dxa"/>
            <w:noWrap/>
            <w:hideMark/>
          </w:tcPr>
          <w:p w14:paraId="765D22F2" w14:textId="77777777" w:rsidR="0076288E" w:rsidRPr="007C5003" w:rsidRDefault="0076288E" w:rsidP="0076288E">
            <w:pPr>
              <w:pStyle w:val="TytuMAPiTABEL"/>
              <w:rPr>
                <w:b w:val="0"/>
                <w:bCs/>
              </w:rPr>
            </w:pPr>
            <w:r w:rsidRPr="007C5003">
              <w:rPr>
                <w:b w:val="0"/>
                <w:bCs/>
              </w:rPr>
              <w:t>TAK</w:t>
            </w:r>
          </w:p>
        </w:tc>
        <w:tc>
          <w:tcPr>
            <w:tcW w:w="994" w:type="dxa"/>
            <w:hideMark/>
          </w:tcPr>
          <w:p w14:paraId="6E1298B8" w14:textId="77777777" w:rsidR="0076288E" w:rsidRPr="007C5003" w:rsidRDefault="0076288E" w:rsidP="0076288E">
            <w:pPr>
              <w:pStyle w:val="TytuMAPiTABEL"/>
              <w:rPr>
                <w:b w:val="0"/>
                <w:bCs/>
              </w:rPr>
            </w:pPr>
            <w:r w:rsidRPr="007C5003">
              <w:rPr>
                <w:b w:val="0"/>
                <w:bCs/>
              </w:rPr>
              <w:t>2027-2028</w:t>
            </w:r>
          </w:p>
        </w:tc>
        <w:tc>
          <w:tcPr>
            <w:tcW w:w="1379" w:type="dxa"/>
            <w:noWrap/>
            <w:hideMark/>
          </w:tcPr>
          <w:p w14:paraId="5A79BFF5" w14:textId="77777777" w:rsidR="0076288E" w:rsidRPr="007C5003" w:rsidRDefault="0076288E" w:rsidP="0076288E">
            <w:pPr>
              <w:pStyle w:val="TytuMAPiTABEL"/>
              <w:rPr>
                <w:b w:val="0"/>
                <w:bCs/>
              </w:rPr>
            </w:pPr>
            <w:r w:rsidRPr="007C5003">
              <w:rPr>
                <w:b w:val="0"/>
                <w:bCs/>
              </w:rPr>
              <w:t xml:space="preserve"> EFRR </w:t>
            </w:r>
          </w:p>
        </w:tc>
        <w:tc>
          <w:tcPr>
            <w:tcW w:w="2259" w:type="dxa"/>
            <w:noWrap/>
            <w:hideMark/>
          </w:tcPr>
          <w:p w14:paraId="0BC5F040" w14:textId="77777777" w:rsidR="0076288E" w:rsidRPr="007C5003" w:rsidRDefault="0076288E" w:rsidP="0076288E">
            <w:pPr>
              <w:pStyle w:val="TytuMAPiTABEL"/>
              <w:rPr>
                <w:b w:val="0"/>
                <w:bCs/>
              </w:rPr>
            </w:pPr>
            <w:r w:rsidRPr="007C5003">
              <w:rPr>
                <w:b w:val="0"/>
                <w:bCs/>
              </w:rPr>
              <w:t xml:space="preserve"> €                   1 100 000,00 </w:t>
            </w:r>
          </w:p>
        </w:tc>
        <w:tc>
          <w:tcPr>
            <w:tcW w:w="1811" w:type="dxa"/>
            <w:noWrap/>
            <w:hideMark/>
          </w:tcPr>
          <w:p w14:paraId="439E7D59" w14:textId="77777777" w:rsidR="0076288E" w:rsidRPr="007C5003" w:rsidRDefault="0076288E" w:rsidP="0076288E">
            <w:pPr>
              <w:pStyle w:val="TytuMAPiTABEL"/>
              <w:rPr>
                <w:b w:val="0"/>
                <w:bCs/>
              </w:rPr>
            </w:pPr>
            <w:r w:rsidRPr="007C5003">
              <w:rPr>
                <w:b w:val="0"/>
                <w:bCs/>
              </w:rPr>
              <w:t xml:space="preserve"> €          1 100 000,00 </w:t>
            </w:r>
          </w:p>
        </w:tc>
        <w:tc>
          <w:tcPr>
            <w:tcW w:w="2197" w:type="dxa"/>
            <w:noWrap/>
            <w:hideMark/>
          </w:tcPr>
          <w:p w14:paraId="323B9EB8" w14:textId="77777777" w:rsidR="0076288E" w:rsidRPr="007C5003" w:rsidRDefault="0076288E" w:rsidP="0076288E">
            <w:pPr>
              <w:pStyle w:val="TytuMAPiTABEL"/>
              <w:rPr>
                <w:b w:val="0"/>
                <w:bCs/>
              </w:rPr>
            </w:pPr>
            <w:r w:rsidRPr="007C5003">
              <w:rPr>
                <w:b w:val="0"/>
                <w:bCs/>
              </w:rPr>
              <w:t xml:space="preserve"> €                    933 692,00 </w:t>
            </w:r>
          </w:p>
        </w:tc>
        <w:tc>
          <w:tcPr>
            <w:tcW w:w="1936" w:type="dxa"/>
            <w:noWrap/>
            <w:hideMark/>
          </w:tcPr>
          <w:p w14:paraId="3444B516" w14:textId="77777777" w:rsidR="0076288E" w:rsidRPr="007C5003" w:rsidRDefault="0076288E" w:rsidP="0076288E">
            <w:pPr>
              <w:pStyle w:val="TytuMAPiTABEL"/>
              <w:rPr>
                <w:b w:val="0"/>
                <w:bCs/>
              </w:rPr>
            </w:pPr>
            <w:r w:rsidRPr="007C5003">
              <w:rPr>
                <w:b w:val="0"/>
                <w:bCs/>
              </w:rPr>
              <w:t xml:space="preserve"> €               166 308,00 </w:t>
            </w:r>
          </w:p>
        </w:tc>
        <w:tc>
          <w:tcPr>
            <w:tcW w:w="2333" w:type="dxa"/>
            <w:hideMark/>
          </w:tcPr>
          <w:p w14:paraId="4AE3E854" w14:textId="77777777" w:rsidR="0076288E" w:rsidRPr="007C5003" w:rsidRDefault="0076288E" w:rsidP="0076288E">
            <w:pPr>
              <w:pStyle w:val="TytuMAPiTABEL"/>
              <w:rPr>
                <w:b w:val="0"/>
                <w:bCs/>
              </w:rPr>
            </w:pPr>
            <w:r w:rsidRPr="007C5003">
              <w:rPr>
                <w:b w:val="0"/>
                <w:bCs/>
              </w:rPr>
              <w:t>1. WLWK-RCO077 - Liczba obiektów kulturalnych i turystycznych objętych wsparciem [sztuki] - 1 sztuka</w:t>
            </w:r>
            <w:r w:rsidRPr="007C5003">
              <w:rPr>
                <w:b w:val="0"/>
                <w:bCs/>
              </w:rPr>
              <w:br/>
              <w:t>2. WLWK-RCO074 - Ludność objęta projektami w ramach strategii zintegrowanego rozwoju terytorialnego [osoby] - 500 osób</w:t>
            </w:r>
            <w:r w:rsidRPr="007C5003">
              <w:rPr>
                <w:b w:val="0"/>
                <w:bCs/>
              </w:rPr>
              <w:br/>
              <w:t>3. WLWK-RCO075 - Wspierane strategie zintegrowanego rozwoju terytorialnego [sztuki] - 1 sztuka</w:t>
            </w:r>
          </w:p>
        </w:tc>
        <w:tc>
          <w:tcPr>
            <w:tcW w:w="1942" w:type="dxa"/>
            <w:hideMark/>
          </w:tcPr>
          <w:p w14:paraId="2454C877" w14:textId="77777777" w:rsidR="0076288E" w:rsidRPr="007C5003" w:rsidRDefault="0076288E" w:rsidP="0076288E">
            <w:pPr>
              <w:pStyle w:val="TytuMAPiTABEL"/>
              <w:rPr>
                <w:b w:val="0"/>
                <w:bCs/>
              </w:rPr>
            </w:pPr>
            <w:r w:rsidRPr="007C5003">
              <w:rPr>
                <w:b w:val="0"/>
                <w:bCs/>
              </w:rPr>
              <w:t>1. WLWK-RCR077 - Liczba osób odwiedzających obiekty kulturalne i turystyczne objęte wsparciem [osoby odwiedzające/rok] - 500 odwiedzających/rok</w:t>
            </w:r>
          </w:p>
        </w:tc>
      </w:tr>
      <w:tr w:rsidR="0076288E" w:rsidRPr="0076288E" w14:paraId="64E2527D" w14:textId="77777777" w:rsidTr="0076288E">
        <w:trPr>
          <w:trHeight w:val="2970"/>
        </w:trPr>
        <w:tc>
          <w:tcPr>
            <w:tcW w:w="540" w:type="dxa"/>
            <w:noWrap/>
            <w:hideMark/>
          </w:tcPr>
          <w:p w14:paraId="587C69D1" w14:textId="77777777" w:rsidR="0076288E" w:rsidRPr="007C5003" w:rsidRDefault="0076288E" w:rsidP="0076288E">
            <w:pPr>
              <w:pStyle w:val="TytuMAPiTABEL"/>
              <w:rPr>
                <w:b w:val="0"/>
                <w:bCs/>
              </w:rPr>
            </w:pPr>
            <w:r w:rsidRPr="007C5003">
              <w:rPr>
                <w:b w:val="0"/>
                <w:bCs/>
              </w:rPr>
              <w:lastRenderedPageBreak/>
              <w:t>30</w:t>
            </w:r>
          </w:p>
        </w:tc>
        <w:tc>
          <w:tcPr>
            <w:tcW w:w="1458" w:type="dxa"/>
            <w:noWrap/>
            <w:hideMark/>
          </w:tcPr>
          <w:p w14:paraId="37F448F9" w14:textId="77777777" w:rsidR="0076288E" w:rsidRPr="007C5003" w:rsidRDefault="0076288E" w:rsidP="0076288E">
            <w:pPr>
              <w:pStyle w:val="TytuMAPiTABEL"/>
              <w:rPr>
                <w:b w:val="0"/>
                <w:bCs/>
              </w:rPr>
            </w:pPr>
            <w:r w:rsidRPr="007C5003">
              <w:rPr>
                <w:b w:val="0"/>
                <w:bCs/>
              </w:rPr>
              <w:t>OPPT-TU-25</w:t>
            </w:r>
          </w:p>
        </w:tc>
        <w:tc>
          <w:tcPr>
            <w:tcW w:w="772" w:type="dxa"/>
            <w:vMerge/>
            <w:hideMark/>
          </w:tcPr>
          <w:p w14:paraId="31A04E53" w14:textId="77777777" w:rsidR="0076288E" w:rsidRPr="007C5003" w:rsidRDefault="0076288E" w:rsidP="0076288E">
            <w:pPr>
              <w:pStyle w:val="TytuMAPiTABEL"/>
              <w:rPr>
                <w:b w:val="0"/>
                <w:bCs/>
              </w:rPr>
            </w:pPr>
          </w:p>
        </w:tc>
        <w:tc>
          <w:tcPr>
            <w:tcW w:w="1140" w:type="dxa"/>
            <w:noWrap/>
            <w:hideMark/>
          </w:tcPr>
          <w:p w14:paraId="6DE9A622" w14:textId="77777777" w:rsidR="0076288E" w:rsidRPr="007C5003" w:rsidRDefault="0076288E" w:rsidP="0076288E">
            <w:pPr>
              <w:pStyle w:val="TytuMAPiTABEL"/>
              <w:rPr>
                <w:b w:val="0"/>
                <w:bCs/>
              </w:rPr>
            </w:pPr>
            <w:r w:rsidRPr="007C5003">
              <w:rPr>
                <w:b w:val="0"/>
                <w:bCs/>
              </w:rPr>
              <w:t>5(i)</w:t>
            </w:r>
          </w:p>
        </w:tc>
        <w:tc>
          <w:tcPr>
            <w:tcW w:w="3601" w:type="dxa"/>
            <w:hideMark/>
          </w:tcPr>
          <w:p w14:paraId="37975A57" w14:textId="77777777" w:rsidR="0076288E" w:rsidRPr="007C5003" w:rsidRDefault="0076288E" w:rsidP="0076288E">
            <w:pPr>
              <w:pStyle w:val="TytuMAPiTABEL"/>
              <w:rPr>
                <w:b w:val="0"/>
                <w:bCs/>
              </w:rPr>
            </w:pPr>
            <w:r w:rsidRPr="007C5003">
              <w:rPr>
                <w:b w:val="0"/>
                <w:bCs/>
              </w:rPr>
              <w:t>CP5/5(i)/Odnowa przestrzeni publicznych</w:t>
            </w:r>
          </w:p>
        </w:tc>
        <w:tc>
          <w:tcPr>
            <w:tcW w:w="1816" w:type="dxa"/>
            <w:hideMark/>
          </w:tcPr>
          <w:p w14:paraId="44719C57" w14:textId="77777777" w:rsidR="0076288E" w:rsidRPr="007C5003" w:rsidRDefault="0076288E" w:rsidP="0076288E">
            <w:pPr>
              <w:pStyle w:val="TytuMAPiTABEL"/>
              <w:rPr>
                <w:b w:val="0"/>
                <w:bCs/>
              </w:rPr>
            </w:pPr>
            <w:r w:rsidRPr="007C5003">
              <w:rPr>
                <w:b w:val="0"/>
                <w:bCs/>
              </w:rPr>
              <w:t>Gmina Lubiewo</w:t>
            </w:r>
          </w:p>
        </w:tc>
        <w:tc>
          <w:tcPr>
            <w:tcW w:w="3631" w:type="dxa"/>
            <w:hideMark/>
          </w:tcPr>
          <w:p w14:paraId="55877C30" w14:textId="77777777" w:rsidR="0076288E" w:rsidRPr="007C5003" w:rsidRDefault="0076288E" w:rsidP="0076288E">
            <w:pPr>
              <w:pStyle w:val="TytuMAPiTABEL"/>
              <w:rPr>
                <w:b w:val="0"/>
                <w:bCs/>
              </w:rPr>
            </w:pPr>
            <w:r w:rsidRPr="007C5003">
              <w:rPr>
                <w:b w:val="0"/>
                <w:bCs/>
              </w:rPr>
              <w:t>Odnowa przestrzeni publicznej w m. Lubiewo</w:t>
            </w:r>
          </w:p>
        </w:tc>
        <w:tc>
          <w:tcPr>
            <w:tcW w:w="1620" w:type="dxa"/>
            <w:hideMark/>
          </w:tcPr>
          <w:p w14:paraId="49B41B53" w14:textId="77777777" w:rsidR="0076288E" w:rsidRPr="007C5003" w:rsidRDefault="0076288E" w:rsidP="0076288E">
            <w:pPr>
              <w:pStyle w:val="TytuMAPiTABEL"/>
              <w:rPr>
                <w:b w:val="0"/>
                <w:bCs/>
              </w:rPr>
            </w:pPr>
            <w:r w:rsidRPr="007C5003">
              <w:rPr>
                <w:b w:val="0"/>
                <w:bCs/>
              </w:rPr>
              <w:t>OPPT</w:t>
            </w:r>
          </w:p>
        </w:tc>
        <w:tc>
          <w:tcPr>
            <w:tcW w:w="2241" w:type="dxa"/>
            <w:noWrap/>
            <w:hideMark/>
          </w:tcPr>
          <w:p w14:paraId="1D89097C" w14:textId="77777777" w:rsidR="0076288E" w:rsidRPr="007C5003" w:rsidRDefault="0076288E" w:rsidP="0076288E">
            <w:pPr>
              <w:pStyle w:val="TytuMAPiTABEL"/>
              <w:rPr>
                <w:b w:val="0"/>
                <w:bCs/>
              </w:rPr>
            </w:pPr>
            <w:r w:rsidRPr="007C5003">
              <w:rPr>
                <w:b w:val="0"/>
                <w:bCs/>
              </w:rPr>
              <w:t>TAK</w:t>
            </w:r>
          </w:p>
        </w:tc>
        <w:tc>
          <w:tcPr>
            <w:tcW w:w="994" w:type="dxa"/>
            <w:hideMark/>
          </w:tcPr>
          <w:p w14:paraId="2D3D94B8" w14:textId="77777777" w:rsidR="0076288E" w:rsidRPr="007C5003" w:rsidRDefault="0076288E" w:rsidP="0076288E">
            <w:pPr>
              <w:pStyle w:val="TytuMAPiTABEL"/>
              <w:rPr>
                <w:b w:val="0"/>
                <w:bCs/>
              </w:rPr>
            </w:pPr>
            <w:r w:rsidRPr="007C5003">
              <w:rPr>
                <w:b w:val="0"/>
                <w:bCs/>
              </w:rPr>
              <w:t>2026-2027</w:t>
            </w:r>
          </w:p>
        </w:tc>
        <w:tc>
          <w:tcPr>
            <w:tcW w:w="1379" w:type="dxa"/>
            <w:noWrap/>
            <w:hideMark/>
          </w:tcPr>
          <w:p w14:paraId="2E7F12F0" w14:textId="77777777" w:rsidR="0076288E" w:rsidRPr="007C5003" w:rsidRDefault="0076288E" w:rsidP="0076288E">
            <w:pPr>
              <w:pStyle w:val="TytuMAPiTABEL"/>
              <w:rPr>
                <w:b w:val="0"/>
                <w:bCs/>
              </w:rPr>
            </w:pPr>
            <w:r w:rsidRPr="007C5003">
              <w:rPr>
                <w:b w:val="0"/>
                <w:bCs/>
              </w:rPr>
              <w:t xml:space="preserve"> EFRR </w:t>
            </w:r>
          </w:p>
        </w:tc>
        <w:tc>
          <w:tcPr>
            <w:tcW w:w="2259" w:type="dxa"/>
            <w:noWrap/>
            <w:hideMark/>
          </w:tcPr>
          <w:p w14:paraId="5C064E96" w14:textId="77777777" w:rsidR="0076288E" w:rsidRPr="007C5003" w:rsidRDefault="0076288E" w:rsidP="0076288E">
            <w:pPr>
              <w:pStyle w:val="TytuMAPiTABEL"/>
              <w:rPr>
                <w:b w:val="0"/>
                <w:bCs/>
              </w:rPr>
            </w:pPr>
            <w:r w:rsidRPr="007C5003">
              <w:rPr>
                <w:b w:val="0"/>
                <w:bCs/>
              </w:rPr>
              <w:t xml:space="preserve"> €                      550 694,12 </w:t>
            </w:r>
          </w:p>
        </w:tc>
        <w:tc>
          <w:tcPr>
            <w:tcW w:w="1811" w:type="dxa"/>
            <w:noWrap/>
            <w:hideMark/>
          </w:tcPr>
          <w:p w14:paraId="7901C2AE" w14:textId="77777777" w:rsidR="0076288E" w:rsidRPr="007C5003" w:rsidRDefault="0076288E" w:rsidP="0076288E">
            <w:pPr>
              <w:pStyle w:val="TytuMAPiTABEL"/>
              <w:rPr>
                <w:b w:val="0"/>
                <w:bCs/>
              </w:rPr>
            </w:pPr>
            <w:r w:rsidRPr="007C5003">
              <w:rPr>
                <w:b w:val="0"/>
                <w:bCs/>
              </w:rPr>
              <w:t xml:space="preserve"> €             550 694,12 </w:t>
            </w:r>
          </w:p>
        </w:tc>
        <w:tc>
          <w:tcPr>
            <w:tcW w:w="2197" w:type="dxa"/>
            <w:noWrap/>
            <w:hideMark/>
          </w:tcPr>
          <w:p w14:paraId="53968685" w14:textId="77777777" w:rsidR="0076288E" w:rsidRPr="007C5003" w:rsidRDefault="0076288E" w:rsidP="0076288E">
            <w:pPr>
              <w:pStyle w:val="TytuMAPiTABEL"/>
              <w:rPr>
                <w:b w:val="0"/>
                <w:bCs/>
              </w:rPr>
            </w:pPr>
            <w:r w:rsidRPr="007C5003">
              <w:rPr>
                <w:b w:val="0"/>
                <w:bCs/>
              </w:rPr>
              <w:t xml:space="preserve"> €                    468 090,00 </w:t>
            </w:r>
          </w:p>
        </w:tc>
        <w:tc>
          <w:tcPr>
            <w:tcW w:w="1936" w:type="dxa"/>
            <w:noWrap/>
            <w:hideMark/>
          </w:tcPr>
          <w:p w14:paraId="50B37927" w14:textId="77777777" w:rsidR="0076288E" w:rsidRPr="007C5003" w:rsidRDefault="0076288E" w:rsidP="0076288E">
            <w:pPr>
              <w:pStyle w:val="TytuMAPiTABEL"/>
              <w:rPr>
                <w:b w:val="0"/>
                <w:bCs/>
              </w:rPr>
            </w:pPr>
            <w:r w:rsidRPr="007C5003">
              <w:rPr>
                <w:b w:val="0"/>
                <w:bCs/>
              </w:rPr>
              <w:t xml:space="preserve"> €                 82 604,12 </w:t>
            </w:r>
          </w:p>
        </w:tc>
        <w:tc>
          <w:tcPr>
            <w:tcW w:w="2333" w:type="dxa"/>
            <w:hideMark/>
          </w:tcPr>
          <w:p w14:paraId="103BA909" w14:textId="77777777" w:rsidR="0076288E" w:rsidRPr="007C5003" w:rsidRDefault="0076288E" w:rsidP="0076288E">
            <w:pPr>
              <w:pStyle w:val="TytuMAPiTABEL"/>
              <w:rPr>
                <w:b w:val="0"/>
                <w:bCs/>
              </w:rPr>
            </w:pPr>
            <w:r w:rsidRPr="007C5003">
              <w:rPr>
                <w:b w:val="0"/>
                <w:bCs/>
              </w:rPr>
              <w:t>1. WLWK-RCO074 - Ludność objęta projektami w ramach strategii zintegrowanego rozwoju terytorialnego [osoby] - 260 osób</w:t>
            </w:r>
            <w:r w:rsidRPr="007C5003">
              <w:rPr>
                <w:b w:val="0"/>
                <w:bCs/>
              </w:rPr>
              <w:br/>
              <w:t>2. WLWK-RCO075 - Wspierane strategie zintegrowanego rozwoju terytorialnego [sztuki] - 1 sztuka</w:t>
            </w:r>
          </w:p>
        </w:tc>
        <w:tc>
          <w:tcPr>
            <w:tcW w:w="1942" w:type="dxa"/>
            <w:hideMark/>
          </w:tcPr>
          <w:p w14:paraId="5BD065E8" w14:textId="77777777" w:rsidR="0076288E" w:rsidRPr="007C5003" w:rsidRDefault="0076288E" w:rsidP="0076288E">
            <w:pPr>
              <w:pStyle w:val="TytuMAPiTABEL"/>
              <w:rPr>
                <w:b w:val="0"/>
                <w:bCs/>
              </w:rPr>
            </w:pPr>
            <w:r w:rsidRPr="007C5003">
              <w:rPr>
                <w:b w:val="0"/>
                <w:bCs/>
              </w:rPr>
              <w:t>1. PROG-FEKP-0047 - Liczba osób korzystających z obszarów publicznych objętych wsparciem [osoby] - 260 osób</w:t>
            </w:r>
          </w:p>
        </w:tc>
      </w:tr>
      <w:tr w:rsidR="0076288E" w:rsidRPr="0076288E" w14:paraId="55CFD44A" w14:textId="77777777" w:rsidTr="0076288E">
        <w:trPr>
          <w:trHeight w:val="300"/>
        </w:trPr>
        <w:tc>
          <w:tcPr>
            <w:tcW w:w="540" w:type="dxa"/>
            <w:noWrap/>
            <w:hideMark/>
          </w:tcPr>
          <w:p w14:paraId="5983841D" w14:textId="77777777" w:rsidR="0076288E" w:rsidRPr="007C5003" w:rsidRDefault="0076288E" w:rsidP="0076288E">
            <w:pPr>
              <w:pStyle w:val="TytuMAPiTABEL"/>
              <w:rPr>
                <w:b w:val="0"/>
                <w:bCs/>
              </w:rPr>
            </w:pPr>
            <w:r w:rsidRPr="007C5003">
              <w:rPr>
                <w:b w:val="0"/>
                <w:bCs/>
              </w:rPr>
              <w:t>31</w:t>
            </w:r>
          </w:p>
        </w:tc>
        <w:tc>
          <w:tcPr>
            <w:tcW w:w="1458" w:type="dxa"/>
            <w:noWrap/>
            <w:hideMark/>
          </w:tcPr>
          <w:p w14:paraId="25702C4C" w14:textId="77777777" w:rsidR="0076288E" w:rsidRPr="007C5003" w:rsidRDefault="0076288E" w:rsidP="0076288E">
            <w:pPr>
              <w:pStyle w:val="TytuMAPiTABEL"/>
              <w:rPr>
                <w:b w:val="0"/>
                <w:bCs/>
              </w:rPr>
            </w:pPr>
            <w:r w:rsidRPr="007C5003">
              <w:rPr>
                <w:b w:val="0"/>
                <w:bCs/>
              </w:rPr>
              <w:t>OPPT-TU-26</w:t>
            </w:r>
          </w:p>
        </w:tc>
        <w:tc>
          <w:tcPr>
            <w:tcW w:w="772" w:type="dxa"/>
            <w:vMerge/>
            <w:hideMark/>
          </w:tcPr>
          <w:p w14:paraId="5B601854" w14:textId="77777777" w:rsidR="0076288E" w:rsidRPr="007C5003" w:rsidRDefault="0076288E" w:rsidP="0076288E">
            <w:pPr>
              <w:pStyle w:val="TytuMAPiTABEL"/>
              <w:rPr>
                <w:b w:val="0"/>
                <w:bCs/>
              </w:rPr>
            </w:pPr>
          </w:p>
        </w:tc>
        <w:tc>
          <w:tcPr>
            <w:tcW w:w="1140" w:type="dxa"/>
            <w:noWrap/>
            <w:hideMark/>
          </w:tcPr>
          <w:p w14:paraId="10923B9D" w14:textId="77777777" w:rsidR="0076288E" w:rsidRPr="007C5003" w:rsidRDefault="0076288E" w:rsidP="0076288E">
            <w:pPr>
              <w:pStyle w:val="TytuMAPiTABEL"/>
              <w:rPr>
                <w:b w:val="0"/>
                <w:bCs/>
              </w:rPr>
            </w:pPr>
            <w:r w:rsidRPr="007C5003">
              <w:rPr>
                <w:b w:val="0"/>
                <w:bCs/>
              </w:rPr>
              <w:t>ANULOWANY</w:t>
            </w:r>
          </w:p>
        </w:tc>
        <w:tc>
          <w:tcPr>
            <w:tcW w:w="3601" w:type="dxa"/>
            <w:hideMark/>
          </w:tcPr>
          <w:p w14:paraId="5505BB7E" w14:textId="77777777" w:rsidR="0076288E" w:rsidRPr="007C5003" w:rsidRDefault="0076288E" w:rsidP="0076288E">
            <w:pPr>
              <w:pStyle w:val="TytuMAPiTABEL"/>
              <w:rPr>
                <w:b w:val="0"/>
                <w:bCs/>
              </w:rPr>
            </w:pPr>
            <w:r w:rsidRPr="007C5003">
              <w:rPr>
                <w:b w:val="0"/>
                <w:bCs/>
              </w:rPr>
              <w:t> </w:t>
            </w:r>
          </w:p>
        </w:tc>
        <w:tc>
          <w:tcPr>
            <w:tcW w:w="1816" w:type="dxa"/>
            <w:hideMark/>
          </w:tcPr>
          <w:p w14:paraId="57F6B939" w14:textId="77777777" w:rsidR="0076288E" w:rsidRPr="007C5003" w:rsidRDefault="0076288E" w:rsidP="0076288E">
            <w:pPr>
              <w:pStyle w:val="TytuMAPiTABEL"/>
              <w:rPr>
                <w:b w:val="0"/>
                <w:bCs/>
              </w:rPr>
            </w:pPr>
            <w:r w:rsidRPr="007C5003">
              <w:rPr>
                <w:b w:val="0"/>
                <w:bCs/>
              </w:rPr>
              <w:t> </w:t>
            </w:r>
          </w:p>
        </w:tc>
        <w:tc>
          <w:tcPr>
            <w:tcW w:w="3631" w:type="dxa"/>
            <w:hideMark/>
          </w:tcPr>
          <w:p w14:paraId="2F2CA17D" w14:textId="77777777" w:rsidR="0076288E" w:rsidRPr="007C5003" w:rsidRDefault="0076288E" w:rsidP="0076288E">
            <w:pPr>
              <w:pStyle w:val="TytuMAPiTABEL"/>
              <w:rPr>
                <w:b w:val="0"/>
                <w:bCs/>
              </w:rPr>
            </w:pPr>
            <w:r w:rsidRPr="007C5003">
              <w:rPr>
                <w:b w:val="0"/>
                <w:bCs/>
              </w:rPr>
              <w:t> </w:t>
            </w:r>
          </w:p>
        </w:tc>
        <w:tc>
          <w:tcPr>
            <w:tcW w:w="1620" w:type="dxa"/>
            <w:hideMark/>
          </w:tcPr>
          <w:p w14:paraId="5E3C13D2" w14:textId="77777777" w:rsidR="0076288E" w:rsidRPr="007C5003" w:rsidRDefault="0076288E" w:rsidP="0076288E">
            <w:pPr>
              <w:pStyle w:val="TytuMAPiTABEL"/>
              <w:rPr>
                <w:b w:val="0"/>
                <w:bCs/>
              </w:rPr>
            </w:pPr>
            <w:r w:rsidRPr="007C5003">
              <w:rPr>
                <w:b w:val="0"/>
                <w:bCs/>
              </w:rPr>
              <w:t> </w:t>
            </w:r>
          </w:p>
        </w:tc>
        <w:tc>
          <w:tcPr>
            <w:tcW w:w="2241" w:type="dxa"/>
            <w:noWrap/>
            <w:hideMark/>
          </w:tcPr>
          <w:p w14:paraId="41D15035" w14:textId="77777777" w:rsidR="0076288E" w:rsidRPr="007C5003" w:rsidRDefault="0076288E" w:rsidP="0076288E">
            <w:pPr>
              <w:pStyle w:val="TytuMAPiTABEL"/>
              <w:rPr>
                <w:b w:val="0"/>
                <w:bCs/>
              </w:rPr>
            </w:pPr>
            <w:r w:rsidRPr="007C5003">
              <w:rPr>
                <w:b w:val="0"/>
                <w:bCs/>
              </w:rPr>
              <w:t> </w:t>
            </w:r>
          </w:p>
        </w:tc>
        <w:tc>
          <w:tcPr>
            <w:tcW w:w="994" w:type="dxa"/>
            <w:hideMark/>
          </w:tcPr>
          <w:p w14:paraId="15FED0D5" w14:textId="77777777" w:rsidR="0076288E" w:rsidRPr="007C5003" w:rsidRDefault="0076288E" w:rsidP="0076288E">
            <w:pPr>
              <w:pStyle w:val="TytuMAPiTABEL"/>
              <w:rPr>
                <w:b w:val="0"/>
                <w:bCs/>
              </w:rPr>
            </w:pPr>
            <w:r w:rsidRPr="007C5003">
              <w:rPr>
                <w:b w:val="0"/>
                <w:bCs/>
              </w:rPr>
              <w:t> </w:t>
            </w:r>
          </w:p>
        </w:tc>
        <w:tc>
          <w:tcPr>
            <w:tcW w:w="1379" w:type="dxa"/>
            <w:noWrap/>
            <w:hideMark/>
          </w:tcPr>
          <w:p w14:paraId="6B9E2B1B" w14:textId="77777777" w:rsidR="0076288E" w:rsidRPr="007C5003" w:rsidRDefault="0076288E" w:rsidP="0076288E">
            <w:pPr>
              <w:pStyle w:val="TytuMAPiTABEL"/>
              <w:rPr>
                <w:b w:val="0"/>
                <w:bCs/>
              </w:rPr>
            </w:pPr>
            <w:r w:rsidRPr="007C5003">
              <w:rPr>
                <w:b w:val="0"/>
                <w:bCs/>
              </w:rPr>
              <w:t> </w:t>
            </w:r>
          </w:p>
        </w:tc>
        <w:tc>
          <w:tcPr>
            <w:tcW w:w="2259" w:type="dxa"/>
            <w:noWrap/>
            <w:hideMark/>
          </w:tcPr>
          <w:p w14:paraId="2DE89FB3" w14:textId="77777777" w:rsidR="0076288E" w:rsidRPr="007C5003" w:rsidRDefault="0076288E" w:rsidP="0076288E">
            <w:pPr>
              <w:pStyle w:val="TytuMAPiTABEL"/>
              <w:rPr>
                <w:b w:val="0"/>
                <w:bCs/>
              </w:rPr>
            </w:pPr>
            <w:r w:rsidRPr="007C5003">
              <w:rPr>
                <w:b w:val="0"/>
                <w:bCs/>
              </w:rPr>
              <w:t xml:space="preserve"> €                                       -   </w:t>
            </w:r>
          </w:p>
        </w:tc>
        <w:tc>
          <w:tcPr>
            <w:tcW w:w="1811" w:type="dxa"/>
            <w:noWrap/>
            <w:hideMark/>
          </w:tcPr>
          <w:p w14:paraId="5043574A" w14:textId="77777777" w:rsidR="0076288E" w:rsidRPr="007C5003" w:rsidRDefault="0076288E" w:rsidP="0076288E">
            <w:pPr>
              <w:pStyle w:val="TytuMAPiTABEL"/>
              <w:rPr>
                <w:b w:val="0"/>
                <w:bCs/>
              </w:rPr>
            </w:pPr>
            <w:r w:rsidRPr="007C5003">
              <w:rPr>
                <w:b w:val="0"/>
                <w:bCs/>
              </w:rPr>
              <w:t xml:space="preserve"> €                              -   </w:t>
            </w:r>
          </w:p>
        </w:tc>
        <w:tc>
          <w:tcPr>
            <w:tcW w:w="2197" w:type="dxa"/>
            <w:noWrap/>
            <w:hideMark/>
          </w:tcPr>
          <w:p w14:paraId="427893BD" w14:textId="77777777" w:rsidR="0076288E" w:rsidRPr="007C5003" w:rsidRDefault="0076288E" w:rsidP="0076288E">
            <w:pPr>
              <w:pStyle w:val="TytuMAPiTABEL"/>
              <w:rPr>
                <w:b w:val="0"/>
                <w:bCs/>
              </w:rPr>
            </w:pPr>
            <w:r w:rsidRPr="007C5003">
              <w:rPr>
                <w:b w:val="0"/>
                <w:bCs/>
              </w:rPr>
              <w:t xml:space="preserve"> €                                      -   </w:t>
            </w:r>
          </w:p>
        </w:tc>
        <w:tc>
          <w:tcPr>
            <w:tcW w:w="1936" w:type="dxa"/>
            <w:noWrap/>
            <w:hideMark/>
          </w:tcPr>
          <w:p w14:paraId="26C89C0B" w14:textId="77777777" w:rsidR="0076288E" w:rsidRPr="007C5003" w:rsidRDefault="0076288E" w:rsidP="0076288E">
            <w:pPr>
              <w:pStyle w:val="TytuMAPiTABEL"/>
              <w:rPr>
                <w:b w:val="0"/>
                <w:bCs/>
              </w:rPr>
            </w:pPr>
            <w:r w:rsidRPr="007C5003">
              <w:rPr>
                <w:b w:val="0"/>
                <w:bCs/>
              </w:rPr>
              <w:t xml:space="preserve"> €                                -   </w:t>
            </w:r>
          </w:p>
        </w:tc>
        <w:tc>
          <w:tcPr>
            <w:tcW w:w="2333" w:type="dxa"/>
            <w:hideMark/>
          </w:tcPr>
          <w:p w14:paraId="7917186D" w14:textId="77777777" w:rsidR="0076288E" w:rsidRPr="007C5003" w:rsidRDefault="0076288E" w:rsidP="0076288E">
            <w:pPr>
              <w:pStyle w:val="TytuMAPiTABEL"/>
              <w:rPr>
                <w:b w:val="0"/>
                <w:bCs/>
              </w:rPr>
            </w:pPr>
            <w:r w:rsidRPr="007C5003">
              <w:rPr>
                <w:b w:val="0"/>
                <w:bCs/>
              </w:rPr>
              <w:t> </w:t>
            </w:r>
          </w:p>
        </w:tc>
        <w:tc>
          <w:tcPr>
            <w:tcW w:w="1942" w:type="dxa"/>
            <w:hideMark/>
          </w:tcPr>
          <w:p w14:paraId="061103EA" w14:textId="77777777" w:rsidR="0076288E" w:rsidRPr="007C5003" w:rsidRDefault="0076288E" w:rsidP="0076288E">
            <w:pPr>
              <w:pStyle w:val="TytuMAPiTABEL"/>
              <w:rPr>
                <w:b w:val="0"/>
                <w:bCs/>
              </w:rPr>
            </w:pPr>
            <w:r w:rsidRPr="007C5003">
              <w:rPr>
                <w:b w:val="0"/>
                <w:bCs/>
              </w:rPr>
              <w:t> </w:t>
            </w:r>
          </w:p>
        </w:tc>
      </w:tr>
      <w:tr w:rsidR="0076288E" w:rsidRPr="0076288E" w14:paraId="021B59A2" w14:textId="77777777" w:rsidTr="0076288E">
        <w:trPr>
          <w:trHeight w:val="3045"/>
        </w:trPr>
        <w:tc>
          <w:tcPr>
            <w:tcW w:w="540" w:type="dxa"/>
            <w:noWrap/>
            <w:hideMark/>
          </w:tcPr>
          <w:p w14:paraId="21100223" w14:textId="77777777" w:rsidR="0076288E" w:rsidRPr="007C5003" w:rsidRDefault="0076288E" w:rsidP="0076288E">
            <w:pPr>
              <w:pStyle w:val="TytuMAPiTABEL"/>
              <w:rPr>
                <w:b w:val="0"/>
                <w:bCs/>
              </w:rPr>
            </w:pPr>
            <w:r w:rsidRPr="007C5003">
              <w:rPr>
                <w:b w:val="0"/>
                <w:bCs/>
              </w:rPr>
              <w:t>32</w:t>
            </w:r>
          </w:p>
        </w:tc>
        <w:tc>
          <w:tcPr>
            <w:tcW w:w="1458" w:type="dxa"/>
            <w:noWrap/>
            <w:hideMark/>
          </w:tcPr>
          <w:p w14:paraId="7E2EB7BA" w14:textId="77777777" w:rsidR="0076288E" w:rsidRPr="007C5003" w:rsidRDefault="0076288E" w:rsidP="0076288E">
            <w:pPr>
              <w:pStyle w:val="TytuMAPiTABEL"/>
              <w:rPr>
                <w:b w:val="0"/>
                <w:bCs/>
              </w:rPr>
            </w:pPr>
            <w:r w:rsidRPr="007C5003">
              <w:rPr>
                <w:b w:val="0"/>
                <w:bCs/>
              </w:rPr>
              <w:t>OPPT-TU-27</w:t>
            </w:r>
          </w:p>
        </w:tc>
        <w:tc>
          <w:tcPr>
            <w:tcW w:w="772" w:type="dxa"/>
            <w:vMerge/>
            <w:hideMark/>
          </w:tcPr>
          <w:p w14:paraId="614B518E" w14:textId="77777777" w:rsidR="0076288E" w:rsidRPr="007C5003" w:rsidRDefault="0076288E" w:rsidP="0076288E">
            <w:pPr>
              <w:pStyle w:val="TytuMAPiTABEL"/>
              <w:rPr>
                <w:b w:val="0"/>
                <w:bCs/>
              </w:rPr>
            </w:pPr>
          </w:p>
        </w:tc>
        <w:tc>
          <w:tcPr>
            <w:tcW w:w="1140" w:type="dxa"/>
            <w:noWrap/>
            <w:hideMark/>
          </w:tcPr>
          <w:p w14:paraId="21849F83" w14:textId="77777777" w:rsidR="0076288E" w:rsidRPr="007C5003" w:rsidRDefault="0076288E" w:rsidP="0076288E">
            <w:pPr>
              <w:pStyle w:val="TytuMAPiTABEL"/>
              <w:rPr>
                <w:b w:val="0"/>
                <w:bCs/>
              </w:rPr>
            </w:pPr>
            <w:r w:rsidRPr="007C5003">
              <w:rPr>
                <w:b w:val="0"/>
                <w:bCs/>
              </w:rPr>
              <w:t>5(i)</w:t>
            </w:r>
          </w:p>
        </w:tc>
        <w:tc>
          <w:tcPr>
            <w:tcW w:w="3601" w:type="dxa"/>
            <w:hideMark/>
          </w:tcPr>
          <w:p w14:paraId="77E81FC8" w14:textId="77777777" w:rsidR="0076288E" w:rsidRPr="007C5003" w:rsidRDefault="0076288E" w:rsidP="0076288E">
            <w:pPr>
              <w:pStyle w:val="TytuMAPiTABEL"/>
              <w:rPr>
                <w:b w:val="0"/>
                <w:bCs/>
              </w:rPr>
            </w:pPr>
            <w:r w:rsidRPr="007C5003">
              <w:rPr>
                <w:b w:val="0"/>
                <w:bCs/>
              </w:rPr>
              <w:t>CP5/5(i)/Odnowa przestrzeni publicznych</w:t>
            </w:r>
          </w:p>
        </w:tc>
        <w:tc>
          <w:tcPr>
            <w:tcW w:w="1816" w:type="dxa"/>
            <w:hideMark/>
          </w:tcPr>
          <w:p w14:paraId="1F182888" w14:textId="77777777" w:rsidR="0076288E" w:rsidRPr="007C5003" w:rsidRDefault="0076288E" w:rsidP="0076288E">
            <w:pPr>
              <w:pStyle w:val="TytuMAPiTABEL"/>
              <w:rPr>
                <w:b w:val="0"/>
                <w:bCs/>
              </w:rPr>
            </w:pPr>
            <w:r w:rsidRPr="007C5003">
              <w:rPr>
                <w:b w:val="0"/>
                <w:bCs/>
              </w:rPr>
              <w:t>Gmina Lubiewo</w:t>
            </w:r>
          </w:p>
        </w:tc>
        <w:tc>
          <w:tcPr>
            <w:tcW w:w="3631" w:type="dxa"/>
            <w:hideMark/>
          </w:tcPr>
          <w:p w14:paraId="7CD79A08" w14:textId="77777777" w:rsidR="0076288E" w:rsidRPr="007C5003" w:rsidRDefault="0076288E" w:rsidP="0076288E">
            <w:pPr>
              <w:pStyle w:val="TytuMAPiTABEL"/>
              <w:rPr>
                <w:b w:val="0"/>
                <w:bCs/>
              </w:rPr>
            </w:pPr>
            <w:r w:rsidRPr="007C5003">
              <w:rPr>
                <w:b w:val="0"/>
                <w:bCs/>
              </w:rPr>
              <w:t>Dokończenie budowy zaplecza sanitarnego i kuchennego wraz z wyposażeniem przy budynku świetlicy wiejskiej w Bysławiu</w:t>
            </w:r>
          </w:p>
        </w:tc>
        <w:tc>
          <w:tcPr>
            <w:tcW w:w="1620" w:type="dxa"/>
            <w:hideMark/>
          </w:tcPr>
          <w:p w14:paraId="763D20AF" w14:textId="77777777" w:rsidR="0076288E" w:rsidRPr="007C5003" w:rsidRDefault="0076288E" w:rsidP="0076288E">
            <w:pPr>
              <w:pStyle w:val="TytuMAPiTABEL"/>
              <w:rPr>
                <w:b w:val="0"/>
                <w:bCs/>
              </w:rPr>
            </w:pPr>
            <w:r w:rsidRPr="007C5003">
              <w:rPr>
                <w:b w:val="0"/>
                <w:bCs/>
              </w:rPr>
              <w:t>OPPT</w:t>
            </w:r>
          </w:p>
        </w:tc>
        <w:tc>
          <w:tcPr>
            <w:tcW w:w="2241" w:type="dxa"/>
            <w:noWrap/>
            <w:hideMark/>
          </w:tcPr>
          <w:p w14:paraId="221BDC7A" w14:textId="77777777" w:rsidR="0076288E" w:rsidRPr="007C5003" w:rsidRDefault="0076288E" w:rsidP="0076288E">
            <w:pPr>
              <w:pStyle w:val="TytuMAPiTABEL"/>
              <w:rPr>
                <w:b w:val="0"/>
                <w:bCs/>
              </w:rPr>
            </w:pPr>
            <w:r w:rsidRPr="007C5003">
              <w:rPr>
                <w:b w:val="0"/>
                <w:bCs/>
              </w:rPr>
              <w:t>TAK</w:t>
            </w:r>
          </w:p>
        </w:tc>
        <w:tc>
          <w:tcPr>
            <w:tcW w:w="994" w:type="dxa"/>
            <w:noWrap/>
            <w:hideMark/>
          </w:tcPr>
          <w:p w14:paraId="21E5F463" w14:textId="77777777" w:rsidR="0076288E" w:rsidRPr="007C5003" w:rsidRDefault="0076288E" w:rsidP="0076288E">
            <w:pPr>
              <w:pStyle w:val="TytuMAPiTABEL"/>
              <w:rPr>
                <w:b w:val="0"/>
                <w:bCs/>
              </w:rPr>
            </w:pPr>
            <w:r w:rsidRPr="007C5003">
              <w:rPr>
                <w:b w:val="0"/>
                <w:bCs/>
              </w:rPr>
              <w:t>2026</w:t>
            </w:r>
          </w:p>
        </w:tc>
        <w:tc>
          <w:tcPr>
            <w:tcW w:w="1379" w:type="dxa"/>
            <w:noWrap/>
            <w:hideMark/>
          </w:tcPr>
          <w:p w14:paraId="0DDD390F" w14:textId="77777777" w:rsidR="0076288E" w:rsidRPr="007C5003" w:rsidRDefault="0076288E" w:rsidP="0076288E">
            <w:pPr>
              <w:pStyle w:val="TytuMAPiTABEL"/>
              <w:rPr>
                <w:b w:val="0"/>
                <w:bCs/>
              </w:rPr>
            </w:pPr>
            <w:r w:rsidRPr="007C5003">
              <w:rPr>
                <w:b w:val="0"/>
                <w:bCs/>
              </w:rPr>
              <w:t xml:space="preserve"> EFRR </w:t>
            </w:r>
          </w:p>
        </w:tc>
        <w:tc>
          <w:tcPr>
            <w:tcW w:w="2259" w:type="dxa"/>
            <w:noWrap/>
            <w:hideMark/>
          </w:tcPr>
          <w:p w14:paraId="7AE2A5AD" w14:textId="77777777" w:rsidR="0076288E" w:rsidRPr="007C5003" w:rsidRDefault="0076288E" w:rsidP="0076288E">
            <w:pPr>
              <w:pStyle w:val="TytuMAPiTABEL"/>
              <w:rPr>
                <w:b w:val="0"/>
                <w:bCs/>
              </w:rPr>
            </w:pPr>
            <w:r w:rsidRPr="007C5003">
              <w:rPr>
                <w:b w:val="0"/>
                <w:bCs/>
              </w:rPr>
              <w:t xml:space="preserve"> €                      225 270,59 </w:t>
            </w:r>
          </w:p>
        </w:tc>
        <w:tc>
          <w:tcPr>
            <w:tcW w:w="1811" w:type="dxa"/>
            <w:noWrap/>
            <w:hideMark/>
          </w:tcPr>
          <w:p w14:paraId="63FAC4A6" w14:textId="77777777" w:rsidR="0076288E" w:rsidRPr="007C5003" w:rsidRDefault="0076288E" w:rsidP="0076288E">
            <w:pPr>
              <w:pStyle w:val="TytuMAPiTABEL"/>
              <w:rPr>
                <w:b w:val="0"/>
                <w:bCs/>
              </w:rPr>
            </w:pPr>
            <w:r w:rsidRPr="007C5003">
              <w:rPr>
                <w:b w:val="0"/>
                <w:bCs/>
              </w:rPr>
              <w:t xml:space="preserve"> €             225 270,59 </w:t>
            </w:r>
          </w:p>
        </w:tc>
        <w:tc>
          <w:tcPr>
            <w:tcW w:w="2197" w:type="dxa"/>
            <w:noWrap/>
            <w:hideMark/>
          </w:tcPr>
          <w:p w14:paraId="2656F63D" w14:textId="77777777" w:rsidR="0076288E" w:rsidRPr="007C5003" w:rsidRDefault="0076288E" w:rsidP="0076288E">
            <w:pPr>
              <w:pStyle w:val="TytuMAPiTABEL"/>
              <w:rPr>
                <w:b w:val="0"/>
                <w:bCs/>
              </w:rPr>
            </w:pPr>
            <w:r w:rsidRPr="007C5003">
              <w:rPr>
                <w:b w:val="0"/>
                <w:bCs/>
              </w:rPr>
              <w:t xml:space="preserve"> €                    191 480,00 </w:t>
            </w:r>
          </w:p>
        </w:tc>
        <w:tc>
          <w:tcPr>
            <w:tcW w:w="1936" w:type="dxa"/>
            <w:noWrap/>
            <w:hideMark/>
          </w:tcPr>
          <w:p w14:paraId="71314525" w14:textId="77777777" w:rsidR="0076288E" w:rsidRPr="007C5003" w:rsidRDefault="0076288E" w:rsidP="0076288E">
            <w:pPr>
              <w:pStyle w:val="TytuMAPiTABEL"/>
              <w:rPr>
                <w:b w:val="0"/>
                <w:bCs/>
              </w:rPr>
            </w:pPr>
            <w:r w:rsidRPr="007C5003">
              <w:rPr>
                <w:b w:val="0"/>
                <w:bCs/>
              </w:rPr>
              <w:t xml:space="preserve"> €                 33 790,59 </w:t>
            </w:r>
          </w:p>
        </w:tc>
        <w:tc>
          <w:tcPr>
            <w:tcW w:w="2333" w:type="dxa"/>
            <w:hideMark/>
          </w:tcPr>
          <w:p w14:paraId="0A36851F" w14:textId="77777777" w:rsidR="0076288E" w:rsidRPr="007C5003" w:rsidRDefault="0076288E" w:rsidP="0076288E">
            <w:pPr>
              <w:pStyle w:val="TytuMAPiTABEL"/>
              <w:rPr>
                <w:b w:val="0"/>
                <w:bCs/>
              </w:rPr>
            </w:pPr>
            <w:r w:rsidRPr="007C5003">
              <w:rPr>
                <w:b w:val="0"/>
                <w:bCs/>
              </w:rPr>
              <w:t>1. WLWK-RCO074 - Ludność objęta projektami w ramach strategii zintegrowanego rozwoju terytorialnego [osoby] - 1770 osób</w:t>
            </w:r>
            <w:r w:rsidRPr="007C5003">
              <w:rPr>
                <w:b w:val="0"/>
                <w:bCs/>
              </w:rPr>
              <w:br/>
              <w:t>2. WLWK-RCO075 - Wspierane strategie zintegrowanego rozwoju terytorialnego [sztuki] - 1 sztuka</w:t>
            </w:r>
          </w:p>
        </w:tc>
        <w:tc>
          <w:tcPr>
            <w:tcW w:w="1942" w:type="dxa"/>
            <w:hideMark/>
          </w:tcPr>
          <w:p w14:paraId="689DA04B" w14:textId="77777777" w:rsidR="0076288E" w:rsidRPr="007C5003" w:rsidRDefault="0076288E" w:rsidP="0076288E">
            <w:pPr>
              <w:pStyle w:val="TytuMAPiTABEL"/>
              <w:rPr>
                <w:b w:val="0"/>
                <w:bCs/>
              </w:rPr>
            </w:pPr>
            <w:r w:rsidRPr="007C5003">
              <w:rPr>
                <w:b w:val="0"/>
                <w:bCs/>
              </w:rPr>
              <w:t>1. PROG-FEKP-0047 - Liczba osób korzystających z obszarów publicznych objętych wsparciem [osoby] - 1770 osób</w:t>
            </w:r>
          </w:p>
        </w:tc>
      </w:tr>
      <w:tr w:rsidR="0076288E" w:rsidRPr="0076288E" w14:paraId="6FFEE2E0" w14:textId="77777777" w:rsidTr="0076288E">
        <w:trPr>
          <w:trHeight w:val="3225"/>
        </w:trPr>
        <w:tc>
          <w:tcPr>
            <w:tcW w:w="540" w:type="dxa"/>
            <w:noWrap/>
            <w:hideMark/>
          </w:tcPr>
          <w:p w14:paraId="6E4A3D0B" w14:textId="77777777" w:rsidR="0076288E" w:rsidRPr="007C5003" w:rsidRDefault="0076288E" w:rsidP="0076288E">
            <w:pPr>
              <w:pStyle w:val="TytuMAPiTABEL"/>
              <w:rPr>
                <w:b w:val="0"/>
                <w:bCs/>
              </w:rPr>
            </w:pPr>
            <w:r w:rsidRPr="007C5003">
              <w:rPr>
                <w:b w:val="0"/>
                <w:bCs/>
              </w:rPr>
              <w:t>33</w:t>
            </w:r>
          </w:p>
        </w:tc>
        <w:tc>
          <w:tcPr>
            <w:tcW w:w="1458" w:type="dxa"/>
            <w:noWrap/>
            <w:hideMark/>
          </w:tcPr>
          <w:p w14:paraId="3114BABF" w14:textId="77777777" w:rsidR="0076288E" w:rsidRPr="007C5003" w:rsidRDefault="0076288E" w:rsidP="0076288E">
            <w:pPr>
              <w:pStyle w:val="TytuMAPiTABEL"/>
              <w:rPr>
                <w:b w:val="0"/>
                <w:bCs/>
              </w:rPr>
            </w:pPr>
            <w:r w:rsidRPr="007C5003">
              <w:rPr>
                <w:b w:val="0"/>
                <w:bCs/>
              </w:rPr>
              <w:t>OPPT-TU-28</w:t>
            </w:r>
          </w:p>
        </w:tc>
        <w:tc>
          <w:tcPr>
            <w:tcW w:w="772" w:type="dxa"/>
            <w:vMerge/>
            <w:hideMark/>
          </w:tcPr>
          <w:p w14:paraId="034D0396" w14:textId="77777777" w:rsidR="0076288E" w:rsidRPr="007C5003" w:rsidRDefault="0076288E" w:rsidP="0076288E">
            <w:pPr>
              <w:pStyle w:val="TytuMAPiTABEL"/>
              <w:rPr>
                <w:b w:val="0"/>
                <w:bCs/>
              </w:rPr>
            </w:pPr>
          </w:p>
        </w:tc>
        <w:tc>
          <w:tcPr>
            <w:tcW w:w="1140" w:type="dxa"/>
            <w:noWrap/>
            <w:hideMark/>
          </w:tcPr>
          <w:p w14:paraId="3C8F4EEF" w14:textId="77777777" w:rsidR="0076288E" w:rsidRPr="007C5003" w:rsidRDefault="0076288E" w:rsidP="0076288E">
            <w:pPr>
              <w:pStyle w:val="TytuMAPiTABEL"/>
              <w:rPr>
                <w:b w:val="0"/>
                <w:bCs/>
              </w:rPr>
            </w:pPr>
            <w:r w:rsidRPr="007C5003">
              <w:rPr>
                <w:b w:val="0"/>
                <w:bCs/>
              </w:rPr>
              <w:t>5(i)</w:t>
            </w:r>
          </w:p>
        </w:tc>
        <w:tc>
          <w:tcPr>
            <w:tcW w:w="3601" w:type="dxa"/>
            <w:hideMark/>
          </w:tcPr>
          <w:p w14:paraId="60D3FE91" w14:textId="77777777" w:rsidR="0076288E" w:rsidRPr="007C5003" w:rsidRDefault="0076288E" w:rsidP="0076288E">
            <w:pPr>
              <w:pStyle w:val="TytuMAPiTABEL"/>
              <w:rPr>
                <w:b w:val="0"/>
                <w:bCs/>
              </w:rPr>
            </w:pPr>
            <w:r w:rsidRPr="007C5003">
              <w:rPr>
                <w:b w:val="0"/>
                <w:bCs/>
              </w:rPr>
              <w:t>CP5/5(i)/Odnowa przestrzeni publicznych</w:t>
            </w:r>
          </w:p>
        </w:tc>
        <w:tc>
          <w:tcPr>
            <w:tcW w:w="1816" w:type="dxa"/>
            <w:hideMark/>
          </w:tcPr>
          <w:p w14:paraId="3FD9E60E" w14:textId="77777777" w:rsidR="0076288E" w:rsidRPr="007C5003" w:rsidRDefault="0076288E" w:rsidP="0076288E">
            <w:pPr>
              <w:pStyle w:val="TytuMAPiTABEL"/>
              <w:rPr>
                <w:b w:val="0"/>
                <w:bCs/>
              </w:rPr>
            </w:pPr>
            <w:r w:rsidRPr="007C5003">
              <w:rPr>
                <w:b w:val="0"/>
                <w:bCs/>
              </w:rPr>
              <w:t>Gmina Śliwice</w:t>
            </w:r>
          </w:p>
        </w:tc>
        <w:tc>
          <w:tcPr>
            <w:tcW w:w="3631" w:type="dxa"/>
            <w:hideMark/>
          </w:tcPr>
          <w:p w14:paraId="255B77B6" w14:textId="77777777" w:rsidR="0076288E" w:rsidRPr="007C5003" w:rsidRDefault="0076288E" w:rsidP="0076288E">
            <w:pPr>
              <w:pStyle w:val="TytuMAPiTABEL"/>
              <w:rPr>
                <w:b w:val="0"/>
                <w:bCs/>
              </w:rPr>
            </w:pPr>
            <w:r w:rsidRPr="007C5003">
              <w:rPr>
                <w:b w:val="0"/>
                <w:bCs/>
              </w:rPr>
              <w:t>Odnowa przestrzeni publicznej na terenie Śliwic</w:t>
            </w:r>
          </w:p>
        </w:tc>
        <w:tc>
          <w:tcPr>
            <w:tcW w:w="1620" w:type="dxa"/>
            <w:hideMark/>
          </w:tcPr>
          <w:p w14:paraId="410C45AD" w14:textId="77777777" w:rsidR="0076288E" w:rsidRPr="007C5003" w:rsidRDefault="0076288E" w:rsidP="0076288E">
            <w:pPr>
              <w:pStyle w:val="TytuMAPiTABEL"/>
              <w:rPr>
                <w:b w:val="0"/>
                <w:bCs/>
              </w:rPr>
            </w:pPr>
            <w:r w:rsidRPr="007C5003">
              <w:rPr>
                <w:b w:val="0"/>
                <w:bCs/>
              </w:rPr>
              <w:t>OPPT</w:t>
            </w:r>
          </w:p>
        </w:tc>
        <w:tc>
          <w:tcPr>
            <w:tcW w:w="2241" w:type="dxa"/>
            <w:noWrap/>
            <w:hideMark/>
          </w:tcPr>
          <w:p w14:paraId="0ED9DF68" w14:textId="77777777" w:rsidR="0076288E" w:rsidRPr="007C5003" w:rsidRDefault="0076288E" w:rsidP="0076288E">
            <w:pPr>
              <w:pStyle w:val="TytuMAPiTABEL"/>
              <w:rPr>
                <w:b w:val="0"/>
                <w:bCs/>
              </w:rPr>
            </w:pPr>
            <w:r w:rsidRPr="007C5003">
              <w:rPr>
                <w:b w:val="0"/>
                <w:bCs/>
              </w:rPr>
              <w:t>NIE</w:t>
            </w:r>
          </w:p>
        </w:tc>
        <w:tc>
          <w:tcPr>
            <w:tcW w:w="994" w:type="dxa"/>
            <w:noWrap/>
            <w:hideMark/>
          </w:tcPr>
          <w:p w14:paraId="575C5F4A" w14:textId="77777777" w:rsidR="0076288E" w:rsidRPr="007C5003" w:rsidRDefault="0076288E" w:rsidP="0076288E">
            <w:pPr>
              <w:pStyle w:val="TytuMAPiTABEL"/>
              <w:rPr>
                <w:b w:val="0"/>
                <w:bCs/>
              </w:rPr>
            </w:pPr>
            <w:r w:rsidRPr="007C5003">
              <w:rPr>
                <w:b w:val="0"/>
                <w:bCs/>
              </w:rPr>
              <w:t>2025-2027</w:t>
            </w:r>
          </w:p>
        </w:tc>
        <w:tc>
          <w:tcPr>
            <w:tcW w:w="1379" w:type="dxa"/>
            <w:noWrap/>
            <w:hideMark/>
          </w:tcPr>
          <w:p w14:paraId="0DC070CE" w14:textId="77777777" w:rsidR="0076288E" w:rsidRPr="007C5003" w:rsidRDefault="0076288E" w:rsidP="0076288E">
            <w:pPr>
              <w:pStyle w:val="TytuMAPiTABEL"/>
              <w:rPr>
                <w:b w:val="0"/>
                <w:bCs/>
              </w:rPr>
            </w:pPr>
            <w:r w:rsidRPr="007C5003">
              <w:rPr>
                <w:b w:val="0"/>
                <w:bCs/>
              </w:rPr>
              <w:t xml:space="preserve"> EFRR </w:t>
            </w:r>
          </w:p>
        </w:tc>
        <w:tc>
          <w:tcPr>
            <w:tcW w:w="2259" w:type="dxa"/>
            <w:noWrap/>
            <w:hideMark/>
          </w:tcPr>
          <w:p w14:paraId="2AB436ED" w14:textId="77777777" w:rsidR="0076288E" w:rsidRPr="007C5003" w:rsidRDefault="0076288E" w:rsidP="0076288E">
            <w:pPr>
              <w:pStyle w:val="TytuMAPiTABEL"/>
              <w:rPr>
                <w:b w:val="0"/>
                <w:bCs/>
              </w:rPr>
            </w:pPr>
            <w:r w:rsidRPr="007C5003">
              <w:rPr>
                <w:b w:val="0"/>
                <w:bCs/>
              </w:rPr>
              <w:t xml:space="preserve"> €                      673 125,00 </w:t>
            </w:r>
          </w:p>
        </w:tc>
        <w:tc>
          <w:tcPr>
            <w:tcW w:w="1811" w:type="dxa"/>
            <w:noWrap/>
            <w:hideMark/>
          </w:tcPr>
          <w:p w14:paraId="5EABDC64" w14:textId="77777777" w:rsidR="0076288E" w:rsidRPr="007C5003" w:rsidRDefault="0076288E" w:rsidP="0076288E">
            <w:pPr>
              <w:pStyle w:val="TytuMAPiTABEL"/>
              <w:rPr>
                <w:b w:val="0"/>
                <w:bCs/>
              </w:rPr>
            </w:pPr>
            <w:r w:rsidRPr="007C5003">
              <w:rPr>
                <w:b w:val="0"/>
                <w:bCs/>
              </w:rPr>
              <w:t xml:space="preserve"> €             673 125,00 </w:t>
            </w:r>
          </w:p>
        </w:tc>
        <w:tc>
          <w:tcPr>
            <w:tcW w:w="2197" w:type="dxa"/>
            <w:noWrap/>
            <w:hideMark/>
          </w:tcPr>
          <w:p w14:paraId="0232CE4F" w14:textId="77777777" w:rsidR="0076288E" w:rsidRPr="007C5003" w:rsidRDefault="0076288E" w:rsidP="0076288E">
            <w:pPr>
              <w:pStyle w:val="TytuMAPiTABEL"/>
              <w:rPr>
                <w:b w:val="0"/>
                <w:bCs/>
              </w:rPr>
            </w:pPr>
            <w:r w:rsidRPr="007C5003">
              <w:rPr>
                <w:b w:val="0"/>
                <w:bCs/>
              </w:rPr>
              <w:t xml:space="preserve"> €                    572 156,00 </w:t>
            </w:r>
          </w:p>
        </w:tc>
        <w:tc>
          <w:tcPr>
            <w:tcW w:w="1936" w:type="dxa"/>
            <w:noWrap/>
            <w:hideMark/>
          </w:tcPr>
          <w:p w14:paraId="72216857" w14:textId="77777777" w:rsidR="0076288E" w:rsidRPr="007C5003" w:rsidRDefault="0076288E" w:rsidP="0076288E">
            <w:pPr>
              <w:pStyle w:val="TytuMAPiTABEL"/>
              <w:rPr>
                <w:b w:val="0"/>
                <w:bCs/>
              </w:rPr>
            </w:pPr>
            <w:r w:rsidRPr="007C5003">
              <w:rPr>
                <w:b w:val="0"/>
                <w:bCs/>
              </w:rPr>
              <w:t xml:space="preserve"> €               100 969,00 </w:t>
            </w:r>
          </w:p>
        </w:tc>
        <w:tc>
          <w:tcPr>
            <w:tcW w:w="2333" w:type="dxa"/>
            <w:hideMark/>
          </w:tcPr>
          <w:p w14:paraId="06ACC1EE" w14:textId="77777777" w:rsidR="0076288E" w:rsidRPr="007C5003" w:rsidRDefault="0076288E" w:rsidP="0076288E">
            <w:pPr>
              <w:pStyle w:val="TytuMAPiTABEL"/>
              <w:rPr>
                <w:b w:val="0"/>
                <w:bCs/>
              </w:rPr>
            </w:pPr>
            <w:r w:rsidRPr="007C5003">
              <w:rPr>
                <w:b w:val="0"/>
                <w:bCs/>
              </w:rPr>
              <w:t>1. WLWK-RCO074 - Ludność objęta projektami w ramach strategii zintegrowanego rozwoju terytorialnego [osoby] - 5400 osób</w:t>
            </w:r>
            <w:r w:rsidRPr="007C5003">
              <w:rPr>
                <w:b w:val="0"/>
                <w:bCs/>
              </w:rPr>
              <w:br/>
              <w:t>2. WLWK-RCO075 - Wspierane strategie zintegrowanego rozwoju terytorialnego [sztuki] - 1 sztuka</w:t>
            </w:r>
          </w:p>
        </w:tc>
        <w:tc>
          <w:tcPr>
            <w:tcW w:w="1942" w:type="dxa"/>
            <w:hideMark/>
          </w:tcPr>
          <w:p w14:paraId="2C98764B" w14:textId="77777777" w:rsidR="0076288E" w:rsidRPr="007C5003" w:rsidRDefault="0076288E" w:rsidP="0076288E">
            <w:pPr>
              <w:pStyle w:val="TytuMAPiTABEL"/>
              <w:rPr>
                <w:b w:val="0"/>
                <w:bCs/>
              </w:rPr>
            </w:pPr>
            <w:r w:rsidRPr="007C5003">
              <w:rPr>
                <w:b w:val="0"/>
                <w:bCs/>
              </w:rPr>
              <w:t>1. PROG-FEKP-0047 - Liczba osób korzystających z obszarów publicznych objętych wsparciem [osoby] - 5400 osób</w:t>
            </w:r>
          </w:p>
        </w:tc>
      </w:tr>
      <w:tr w:rsidR="0076288E" w:rsidRPr="0076288E" w14:paraId="573DDDD1" w14:textId="77777777" w:rsidTr="0076288E">
        <w:trPr>
          <w:trHeight w:val="4230"/>
        </w:trPr>
        <w:tc>
          <w:tcPr>
            <w:tcW w:w="540" w:type="dxa"/>
            <w:noWrap/>
            <w:hideMark/>
          </w:tcPr>
          <w:p w14:paraId="20529E18" w14:textId="77777777" w:rsidR="0076288E" w:rsidRPr="007C5003" w:rsidRDefault="0076288E" w:rsidP="0076288E">
            <w:pPr>
              <w:pStyle w:val="TytuMAPiTABEL"/>
              <w:rPr>
                <w:b w:val="0"/>
                <w:bCs/>
              </w:rPr>
            </w:pPr>
            <w:r w:rsidRPr="007C5003">
              <w:rPr>
                <w:b w:val="0"/>
                <w:bCs/>
              </w:rPr>
              <w:lastRenderedPageBreak/>
              <w:t>34</w:t>
            </w:r>
          </w:p>
        </w:tc>
        <w:tc>
          <w:tcPr>
            <w:tcW w:w="1458" w:type="dxa"/>
            <w:noWrap/>
            <w:hideMark/>
          </w:tcPr>
          <w:p w14:paraId="1C87B5CB" w14:textId="77777777" w:rsidR="0076288E" w:rsidRPr="007C5003" w:rsidRDefault="0076288E" w:rsidP="0076288E">
            <w:pPr>
              <w:pStyle w:val="TytuMAPiTABEL"/>
              <w:rPr>
                <w:b w:val="0"/>
                <w:bCs/>
              </w:rPr>
            </w:pPr>
            <w:r w:rsidRPr="007C5003">
              <w:rPr>
                <w:b w:val="0"/>
                <w:bCs/>
              </w:rPr>
              <w:t>OPPT-TU-36</w:t>
            </w:r>
          </w:p>
        </w:tc>
        <w:tc>
          <w:tcPr>
            <w:tcW w:w="772" w:type="dxa"/>
            <w:vMerge/>
            <w:hideMark/>
          </w:tcPr>
          <w:p w14:paraId="1D55F3A1" w14:textId="77777777" w:rsidR="0076288E" w:rsidRPr="007C5003" w:rsidRDefault="0076288E" w:rsidP="0076288E">
            <w:pPr>
              <w:pStyle w:val="TytuMAPiTABEL"/>
              <w:rPr>
                <w:b w:val="0"/>
                <w:bCs/>
              </w:rPr>
            </w:pPr>
          </w:p>
        </w:tc>
        <w:tc>
          <w:tcPr>
            <w:tcW w:w="1140" w:type="dxa"/>
            <w:noWrap/>
            <w:hideMark/>
          </w:tcPr>
          <w:p w14:paraId="05703AE3" w14:textId="77777777" w:rsidR="0076288E" w:rsidRPr="007C5003" w:rsidRDefault="0076288E" w:rsidP="0076288E">
            <w:pPr>
              <w:pStyle w:val="TytuMAPiTABEL"/>
              <w:rPr>
                <w:b w:val="0"/>
                <w:bCs/>
              </w:rPr>
            </w:pPr>
            <w:r w:rsidRPr="007C5003">
              <w:rPr>
                <w:b w:val="0"/>
                <w:bCs/>
              </w:rPr>
              <w:t>5(i)</w:t>
            </w:r>
          </w:p>
        </w:tc>
        <w:tc>
          <w:tcPr>
            <w:tcW w:w="3601" w:type="dxa"/>
            <w:hideMark/>
          </w:tcPr>
          <w:p w14:paraId="3D8FD04F" w14:textId="77777777" w:rsidR="0076288E" w:rsidRPr="007C5003" w:rsidRDefault="0076288E" w:rsidP="0076288E">
            <w:pPr>
              <w:pStyle w:val="TytuMAPiTABEL"/>
              <w:rPr>
                <w:b w:val="0"/>
                <w:bCs/>
              </w:rPr>
            </w:pPr>
            <w:r w:rsidRPr="007C5003">
              <w:rPr>
                <w:b w:val="0"/>
                <w:bCs/>
              </w:rPr>
              <w:t>CP5/5(i)/Szlaki rowerowe</w:t>
            </w:r>
          </w:p>
        </w:tc>
        <w:tc>
          <w:tcPr>
            <w:tcW w:w="1816" w:type="dxa"/>
            <w:hideMark/>
          </w:tcPr>
          <w:p w14:paraId="5137493B" w14:textId="77777777" w:rsidR="0076288E" w:rsidRPr="007C5003" w:rsidRDefault="0076288E" w:rsidP="0076288E">
            <w:pPr>
              <w:pStyle w:val="TytuMAPiTABEL"/>
              <w:rPr>
                <w:b w:val="0"/>
                <w:bCs/>
              </w:rPr>
            </w:pPr>
            <w:r w:rsidRPr="007C5003">
              <w:rPr>
                <w:b w:val="0"/>
                <w:bCs/>
              </w:rPr>
              <w:t>Powiat Tucholski</w:t>
            </w:r>
          </w:p>
        </w:tc>
        <w:tc>
          <w:tcPr>
            <w:tcW w:w="3631" w:type="dxa"/>
            <w:hideMark/>
          </w:tcPr>
          <w:p w14:paraId="510130CD" w14:textId="77777777" w:rsidR="0076288E" w:rsidRPr="007C5003" w:rsidRDefault="0076288E" w:rsidP="0076288E">
            <w:pPr>
              <w:pStyle w:val="TytuMAPiTABEL"/>
              <w:rPr>
                <w:b w:val="0"/>
                <w:bCs/>
              </w:rPr>
            </w:pPr>
            <w:r w:rsidRPr="007C5003">
              <w:rPr>
                <w:b w:val="0"/>
                <w:bCs/>
              </w:rPr>
              <w:t xml:space="preserve">Wsparcie rozwoju turystyki poprzez budowę ścieżki rowerowej </w:t>
            </w:r>
          </w:p>
        </w:tc>
        <w:tc>
          <w:tcPr>
            <w:tcW w:w="1620" w:type="dxa"/>
            <w:hideMark/>
          </w:tcPr>
          <w:p w14:paraId="35BA168B" w14:textId="77777777" w:rsidR="0076288E" w:rsidRPr="007C5003" w:rsidRDefault="0076288E" w:rsidP="0076288E">
            <w:pPr>
              <w:pStyle w:val="TytuMAPiTABEL"/>
              <w:rPr>
                <w:b w:val="0"/>
                <w:bCs/>
              </w:rPr>
            </w:pPr>
            <w:r w:rsidRPr="007C5003">
              <w:rPr>
                <w:b w:val="0"/>
                <w:bCs/>
              </w:rPr>
              <w:t>OPPT</w:t>
            </w:r>
          </w:p>
        </w:tc>
        <w:tc>
          <w:tcPr>
            <w:tcW w:w="2241" w:type="dxa"/>
            <w:noWrap/>
            <w:hideMark/>
          </w:tcPr>
          <w:p w14:paraId="3EFFA5D1" w14:textId="77777777" w:rsidR="0076288E" w:rsidRPr="007C5003" w:rsidRDefault="0076288E" w:rsidP="0076288E">
            <w:pPr>
              <w:pStyle w:val="TytuMAPiTABEL"/>
              <w:rPr>
                <w:b w:val="0"/>
                <w:bCs/>
              </w:rPr>
            </w:pPr>
            <w:r w:rsidRPr="007C5003">
              <w:rPr>
                <w:b w:val="0"/>
                <w:bCs/>
              </w:rPr>
              <w:t>TAK</w:t>
            </w:r>
          </w:p>
        </w:tc>
        <w:tc>
          <w:tcPr>
            <w:tcW w:w="994" w:type="dxa"/>
            <w:noWrap/>
            <w:hideMark/>
          </w:tcPr>
          <w:p w14:paraId="70891C2A" w14:textId="77777777" w:rsidR="0076288E" w:rsidRPr="007C5003" w:rsidRDefault="0076288E" w:rsidP="0076288E">
            <w:pPr>
              <w:pStyle w:val="TytuMAPiTABEL"/>
              <w:rPr>
                <w:b w:val="0"/>
                <w:bCs/>
              </w:rPr>
            </w:pPr>
            <w:r w:rsidRPr="007C5003">
              <w:rPr>
                <w:b w:val="0"/>
                <w:bCs/>
              </w:rPr>
              <w:t>2027</w:t>
            </w:r>
          </w:p>
        </w:tc>
        <w:tc>
          <w:tcPr>
            <w:tcW w:w="1379" w:type="dxa"/>
            <w:noWrap/>
            <w:hideMark/>
          </w:tcPr>
          <w:p w14:paraId="570A5DE9" w14:textId="77777777" w:rsidR="0076288E" w:rsidRPr="007C5003" w:rsidRDefault="0076288E" w:rsidP="0076288E">
            <w:pPr>
              <w:pStyle w:val="TytuMAPiTABEL"/>
              <w:rPr>
                <w:b w:val="0"/>
                <w:bCs/>
              </w:rPr>
            </w:pPr>
            <w:r w:rsidRPr="007C5003">
              <w:rPr>
                <w:b w:val="0"/>
                <w:bCs/>
              </w:rPr>
              <w:t xml:space="preserve"> EFRR </w:t>
            </w:r>
          </w:p>
        </w:tc>
        <w:tc>
          <w:tcPr>
            <w:tcW w:w="2259" w:type="dxa"/>
            <w:noWrap/>
            <w:hideMark/>
          </w:tcPr>
          <w:p w14:paraId="43C187CA" w14:textId="77777777" w:rsidR="0076288E" w:rsidRPr="007C5003" w:rsidRDefault="0076288E" w:rsidP="0076288E">
            <w:pPr>
              <w:pStyle w:val="TytuMAPiTABEL"/>
              <w:rPr>
                <w:b w:val="0"/>
                <w:bCs/>
              </w:rPr>
            </w:pPr>
            <w:r w:rsidRPr="007C5003">
              <w:rPr>
                <w:b w:val="0"/>
                <w:bCs/>
              </w:rPr>
              <w:t xml:space="preserve"> €                      469 286,49 </w:t>
            </w:r>
          </w:p>
        </w:tc>
        <w:tc>
          <w:tcPr>
            <w:tcW w:w="1811" w:type="dxa"/>
            <w:noWrap/>
            <w:hideMark/>
          </w:tcPr>
          <w:p w14:paraId="7283298B" w14:textId="77777777" w:rsidR="0076288E" w:rsidRPr="007C5003" w:rsidRDefault="0076288E" w:rsidP="0076288E">
            <w:pPr>
              <w:pStyle w:val="TytuMAPiTABEL"/>
              <w:rPr>
                <w:b w:val="0"/>
                <w:bCs/>
              </w:rPr>
            </w:pPr>
            <w:r w:rsidRPr="007C5003">
              <w:rPr>
                <w:b w:val="0"/>
                <w:bCs/>
              </w:rPr>
              <w:t xml:space="preserve"> €             469 286,49 </w:t>
            </w:r>
          </w:p>
        </w:tc>
        <w:tc>
          <w:tcPr>
            <w:tcW w:w="2197" w:type="dxa"/>
            <w:noWrap/>
            <w:hideMark/>
          </w:tcPr>
          <w:p w14:paraId="2CDDBF8B" w14:textId="77777777" w:rsidR="0076288E" w:rsidRPr="007C5003" w:rsidRDefault="0076288E" w:rsidP="0076288E">
            <w:pPr>
              <w:pStyle w:val="TytuMAPiTABEL"/>
              <w:rPr>
                <w:b w:val="0"/>
                <w:bCs/>
              </w:rPr>
            </w:pPr>
            <w:r w:rsidRPr="007C5003">
              <w:rPr>
                <w:b w:val="0"/>
                <w:bCs/>
              </w:rPr>
              <w:t xml:space="preserve"> €                    339 059,47 </w:t>
            </w:r>
          </w:p>
        </w:tc>
        <w:tc>
          <w:tcPr>
            <w:tcW w:w="1936" w:type="dxa"/>
            <w:noWrap/>
            <w:hideMark/>
          </w:tcPr>
          <w:p w14:paraId="520A0FB0" w14:textId="77777777" w:rsidR="0076288E" w:rsidRPr="007C5003" w:rsidRDefault="0076288E" w:rsidP="0076288E">
            <w:pPr>
              <w:pStyle w:val="TytuMAPiTABEL"/>
              <w:rPr>
                <w:b w:val="0"/>
                <w:bCs/>
              </w:rPr>
            </w:pPr>
            <w:r w:rsidRPr="007C5003">
              <w:rPr>
                <w:b w:val="0"/>
                <w:bCs/>
              </w:rPr>
              <w:t xml:space="preserve"> €               130 227,02 </w:t>
            </w:r>
          </w:p>
        </w:tc>
        <w:tc>
          <w:tcPr>
            <w:tcW w:w="2333" w:type="dxa"/>
            <w:hideMark/>
          </w:tcPr>
          <w:p w14:paraId="6708A4C2" w14:textId="77777777" w:rsidR="0076288E" w:rsidRPr="007C5003" w:rsidRDefault="0076288E" w:rsidP="0076288E">
            <w:pPr>
              <w:pStyle w:val="TytuMAPiTABEL"/>
              <w:rPr>
                <w:b w:val="0"/>
                <w:bCs/>
              </w:rPr>
            </w:pPr>
            <w:r w:rsidRPr="007C5003">
              <w:rPr>
                <w:b w:val="0"/>
                <w:bCs/>
              </w:rPr>
              <w:t>1. WLWK-RCO077 - Liczba obiektów kulturalnych i turystycznych objętych wsparciem [sztuki] - 1 sztuka</w:t>
            </w:r>
            <w:r w:rsidRPr="007C5003">
              <w:rPr>
                <w:b w:val="0"/>
                <w:bCs/>
              </w:rPr>
              <w:br/>
              <w:t>2. WLWK-RCO074 - Ludność objęta projektami w ramach strategii zintegrowanego rozwoju terytorialnego [osoby] - 200 osób</w:t>
            </w:r>
            <w:r w:rsidRPr="007C5003">
              <w:rPr>
                <w:b w:val="0"/>
                <w:bCs/>
              </w:rPr>
              <w:br/>
              <w:t>3. WLWK-RCO075 - Wspierane strategie zintegrowanego rozwoju terytorialnego [sztuki] - 1 sztuka</w:t>
            </w:r>
          </w:p>
        </w:tc>
        <w:tc>
          <w:tcPr>
            <w:tcW w:w="1942" w:type="dxa"/>
            <w:hideMark/>
          </w:tcPr>
          <w:p w14:paraId="51A58DCD" w14:textId="77777777" w:rsidR="0076288E" w:rsidRPr="007C5003" w:rsidRDefault="0076288E" w:rsidP="0076288E">
            <w:pPr>
              <w:pStyle w:val="TytuMAPiTABEL"/>
              <w:rPr>
                <w:b w:val="0"/>
                <w:bCs/>
              </w:rPr>
            </w:pPr>
            <w:r w:rsidRPr="007C5003">
              <w:rPr>
                <w:b w:val="0"/>
                <w:bCs/>
              </w:rPr>
              <w:t>1. WLWK-RCR077 - Liczba osób odwiedzających obiekty kulturalne i turystyczne objęte wsparciem [osoby odwiedzające/rok] - 1500 odwiedzających/rok</w:t>
            </w:r>
          </w:p>
        </w:tc>
      </w:tr>
      <w:tr w:rsidR="0076288E" w:rsidRPr="0076288E" w14:paraId="517D9D7C" w14:textId="77777777" w:rsidTr="0076288E">
        <w:trPr>
          <w:trHeight w:val="4215"/>
        </w:trPr>
        <w:tc>
          <w:tcPr>
            <w:tcW w:w="540" w:type="dxa"/>
            <w:noWrap/>
            <w:hideMark/>
          </w:tcPr>
          <w:p w14:paraId="7B738DCA" w14:textId="77777777" w:rsidR="0076288E" w:rsidRPr="007C5003" w:rsidRDefault="0076288E" w:rsidP="0076288E">
            <w:pPr>
              <w:pStyle w:val="TytuMAPiTABEL"/>
              <w:rPr>
                <w:b w:val="0"/>
                <w:bCs/>
              </w:rPr>
            </w:pPr>
            <w:r w:rsidRPr="007C5003">
              <w:rPr>
                <w:b w:val="0"/>
                <w:bCs/>
              </w:rPr>
              <w:t>35</w:t>
            </w:r>
          </w:p>
        </w:tc>
        <w:tc>
          <w:tcPr>
            <w:tcW w:w="1458" w:type="dxa"/>
            <w:noWrap/>
            <w:hideMark/>
          </w:tcPr>
          <w:p w14:paraId="1B1369AF" w14:textId="77777777" w:rsidR="0076288E" w:rsidRPr="007C5003" w:rsidRDefault="0076288E" w:rsidP="0076288E">
            <w:pPr>
              <w:pStyle w:val="TytuMAPiTABEL"/>
              <w:rPr>
                <w:b w:val="0"/>
                <w:bCs/>
              </w:rPr>
            </w:pPr>
            <w:r w:rsidRPr="007C5003">
              <w:rPr>
                <w:b w:val="0"/>
                <w:bCs/>
              </w:rPr>
              <w:t>OPPT-TU-30</w:t>
            </w:r>
          </w:p>
        </w:tc>
        <w:tc>
          <w:tcPr>
            <w:tcW w:w="772" w:type="dxa"/>
            <w:vMerge/>
            <w:hideMark/>
          </w:tcPr>
          <w:p w14:paraId="52CA163F" w14:textId="77777777" w:rsidR="0076288E" w:rsidRPr="007C5003" w:rsidRDefault="0076288E" w:rsidP="0076288E">
            <w:pPr>
              <w:pStyle w:val="TytuMAPiTABEL"/>
              <w:rPr>
                <w:b w:val="0"/>
                <w:bCs/>
              </w:rPr>
            </w:pPr>
          </w:p>
        </w:tc>
        <w:tc>
          <w:tcPr>
            <w:tcW w:w="1140" w:type="dxa"/>
            <w:noWrap/>
            <w:hideMark/>
          </w:tcPr>
          <w:p w14:paraId="2DC44727" w14:textId="77777777" w:rsidR="0076288E" w:rsidRPr="007C5003" w:rsidRDefault="0076288E" w:rsidP="0076288E">
            <w:pPr>
              <w:pStyle w:val="TytuMAPiTABEL"/>
              <w:rPr>
                <w:b w:val="0"/>
                <w:bCs/>
              </w:rPr>
            </w:pPr>
            <w:r w:rsidRPr="007C5003">
              <w:rPr>
                <w:b w:val="0"/>
                <w:bCs/>
              </w:rPr>
              <w:t>5(i)</w:t>
            </w:r>
          </w:p>
        </w:tc>
        <w:tc>
          <w:tcPr>
            <w:tcW w:w="3601" w:type="dxa"/>
            <w:hideMark/>
          </w:tcPr>
          <w:p w14:paraId="5DEA7BF5" w14:textId="77777777" w:rsidR="0076288E" w:rsidRPr="007C5003" w:rsidRDefault="0076288E" w:rsidP="0076288E">
            <w:pPr>
              <w:pStyle w:val="TytuMAPiTABEL"/>
              <w:rPr>
                <w:b w:val="0"/>
                <w:bCs/>
              </w:rPr>
            </w:pPr>
            <w:r w:rsidRPr="007C5003">
              <w:rPr>
                <w:b w:val="0"/>
                <w:bCs/>
              </w:rPr>
              <w:t>CP5/5(i)/Szlaki rowerowe</w:t>
            </w:r>
          </w:p>
        </w:tc>
        <w:tc>
          <w:tcPr>
            <w:tcW w:w="1816" w:type="dxa"/>
            <w:hideMark/>
          </w:tcPr>
          <w:p w14:paraId="07A24936" w14:textId="77777777" w:rsidR="0076288E" w:rsidRPr="007C5003" w:rsidRDefault="0076288E" w:rsidP="0076288E">
            <w:pPr>
              <w:pStyle w:val="TytuMAPiTABEL"/>
              <w:rPr>
                <w:b w:val="0"/>
                <w:bCs/>
              </w:rPr>
            </w:pPr>
            <w:r w:rsidRPr="007C5003">
              <w:rPr>
                <w:b w:val="0"/>
                <w:bCs/>
              </w:rPr>
              <w:t>Powiat Tucholski</w:t>
            </w:r>
          </w:p>
        </w:tc>
        <w:tc>
          <w:tcPr>
            <w:tcW w:w="3631" w:type="dxa"/>
            <w:hideMark/>
          </w:tcPr>
          <w:p w14:paraId="77DF62F9" w14:textId="77777777" w:rsidR="0076288E" w:rsidRPr="007C5003" w:rsidRDefault="0076288E" w:rsidP="0076288E">
            <w:pPr>
              <w:pStyle w:val="TytuMAPiTABEL"/>
              <w:rPr>
                <w:b w:val="0"/>
                <w:bCs/>
              </w:rPr>
            </w:pPr>
            <w:r w:rsidRPr="007C5003">
              <w:rPr>
                <w:b w:val="0"/>
                <w:bCs/>
              </w:rPr>
              <w:t>Realizacja ostatniego etapu budowy ścieżki rowerowej Tuchola-Cekcyn</w:t>
            </w:r>
          </w:p>
        </w:tc>
        <w:tc>
          <w:tcPr>
            <w:tcW w:w="1620" w:type="dxa"/>
            <w:hideMark/>
          </w:tcPr>
          <w:p w14:paraId="4FE4D9CD" w14:textId="77777777" w:rsidR="0076288E" w:rsidRPr="007C5003" w:rsidRDefault="0076288E" w:rsidP="0076288E">
            <w:pPr>
              <w:pStyle w:val="TytuMAPiTABEL"/>
              <w:rPr>
                <w:b w:val="0"/>
                <w:bCs/>
              </w:rPr>
            </w:pPr>
            <w:r w:rsidRPr="007C5003">
              <w:rPr>
                <w:b w:val="0"/>
                <w:bCs/>
              </w:rPr>
              <w:t>OPPT</w:t>
            </w:r>
          </w:p>
        </w:tc>
        <w:tc>
          <w:tcPr>
            <w:tcW w:w="2241" w:type="dxa"/>
            <w:noWrap/>
            <w:hideMark/>
          </w:tcPr>
          <w:p w14:paraId="19846451" w14:textId="77777777" w:rsidR="0076288E" w:rsidRPr="007C5003" w:rsidRDefault="0076288E" w:rsidP="0076288E">
            <w:pPr>
              <w:pStyle w:val="TytuMAPiTABEL"/>
              <w:rPr>
                <w:b w:val="0"/>
                <w:bCs/>
              </w:rPr>
            </w:pPr>
            <w:r w:rsidRPr="007C5003">
              <w:rPr>
                <w:b w:val="0"/>
                <w:bCs/>
              </w:rPr>
              <w:t>TAK</w:t>
            </w:r>
          </w:p>
        </w:tc>
        <w:tc>
          <w:tcPr>
            <w:tcW w:w="994" w:type="dxa"/>
            <w:noWrap/>
            <w:hideMark/>
          </w:tcPr>
          <w:p w14:paraId="07093EE9" w14:textId="77777777" w:rsidR="0076288E" w:rsidRPr="007C5003" w:rsidRDefault="0076288E" w:rsidP="0076288E">
            <w:pPr>
              <w:pStyle w:val="TytuMAPiTABEL"/>
              <w:rPr>
                <w:b w:val="0"/>
                <w:bCs/>
              </w:rPr>
            </w:pPr>
            <w:r w:rsidRPr="007C5003">
              <w:rPr>
                <w:b w:val="0"/>
                <w:bCs/>
              </w:rPr>
              <w:t>2023-2024</w:t>
            </w:r>
          </w:p>
        </w:tc>
        <w:tc>
          <w:tcPr>
            <w:tcW w:w="1379" w:type="dxa"/>
            <w:noWrap/>
            <w:hideMark/>
          </w:tcPr>
          <w:p w14:paraId="08BF2F10" w14:textId="77777777" w:rsidR="0076288E" w:rsidRPr="007C5003" w:rsidRDefault="0076288E" w:rsidP="0076288E">
            <w:pPr>
              <w:pStyle w:val="TytuMAPiTABEL"/>
              <w:rPr>
                <w:b w:val="0"/>
                <w:bCs/>
              </w:rPr>
            </w:pPr>
            <w:r w:rsidRPr="007C5003">
              <w:rPr>
                <w:b w:val="0"/>
                <w:bCs/>
              </w:rPr>
              <w:t xml:space="preserve"> EFRR </w:t>
            </w:r>
          </w:p>
        </w:tc>
        <w:tc>
          <w:tcPr>
            <w:tcW w:w="2259" w:type="dxa"/>
            <w:noWrap/>
            <w:hideMark/>
          </w:tcPr>
          <w:p w14:paraId="297D380E" w14:textId="77777777" w:rsidR="0076288E" w:rsidRPr="007C5003" w:rsidRDefault="0076288E" w:rsidP="0076288E">
            <w:pPr>
              <w:pStyle w:val="TytuMAPiTABEL"/>
              <w:rPr>
                <w:b w:val="0"/>
                <w:bCs/>
              </w:rPr>
            </w:pPr>
            <w:r w:rsidRPr="007C5003">
              <w:rPr>
                <w:b w:val="0"/>
                <w:bCs/>
              </w:rPr>
              <w:t xml:space="preserve"> €                      777 577,09 </w:t>
            </w:r>
          </w:p>
        </w:tc>
        <w:tc>
          <w:tcPr>
            <w:tcW w:w="1811" w:type="dxa"/>
            <w:noWrap/>
            <w:hideMark/>
          </w:tcPr>
          <w:p w14:paraId="43DC3040" w14:textId="77777777" w:rsidR="0076288E" w:rsidRPr="007C5003" w:rsidRDefault="0076288E" w:rsidP="0076288E">
            <w:pPr>
              <w:pStyle w:val="TytuMAPiTABEL"/>
              <w:rPr>
                <w:b w:val="0"/>
                <w:bCs/>
              </w:rPr>
            </w:pPr>
            <w:r w:rsidRPr="007C5003">
              <w:rPr>
                <w:b w:val="0"/>
                <w:bCs/>
              </w:rPr>
              <w:t xml:space="preserve"> €             777 577,09 </w:t>
            </w:r>
          </w:p>
        </w:tc>
        <w:tc>
          <w:tcPr>
            <w:tcW w:w="2197" w:type="dxa"/>
            <w:noWrap/>
            <w:hideMark/>
          </w:tcPr>
          <w:p w14:paraId="7133E5CF" w14:textId="77777777" w:rsidR="0076288E" w:rsidRPr="007C5003" w:rsidRDefault="0076288E" w:rsidP="0076288E">
            <w:pPr>
              <w:pStyle w:val="TytuMAPiTABEL"/>
              <w:rPr>
                <w:b w:val="0"/>
                <w:bCs/>
              </w:rPr>
            </w:pPr>
            <w:r w:rsidRPr="007C5003">
              <w:rPr>
                <w:b w:val="0"/>
                <w:bCs/>
              </w:rPr>
              <w:t xml:space="preserve"> €                    660 940,53 </w:t>
            </w:r>
          </w:p>
        </w:tc>
        <w:tc>
          <w:tcPr>
            <w:tcW w:w="1936" w:type="dxa"/>
            <w:noWrap/>
            <w:hideMark/>
          </w:tcPr>
          <w:p w14:paraId="6F0418E1" w14:textId="77777777" w:rsidR="0076288E" w:rsidRPr="007C5003" w:rsidRDefault="0076288E" w:rsidP="0076288E">
            <w:pPr>
              <w:pStyle w:val="TytuMAPiTABEL"/>
              <w:rPr>
                <w:b w:val="0"/>
                <w:bCs/>
              </w:rPr>
            </w:pPr>
            <w:r w:rsidRPr="007C5003">
              <w:rPr>
                <w:b w:val="0"/>
                <w:bCs/>
              </w:rPr>
              <w:t xml:space="preserve"> €               116 636,56 </w:t>
            </w:r>
          </w:p>
        </w:tc>
        <w:tc>
          <w:tcPr>
            <w:tcW w:w="2333" w:type="dxa"/>
            <w:hideMark/>
          </w:tcPr>
          <w:p w14:paraId="0B3B521F" w14:textId="77777777" w:rsidR="0076288E" w:rsidRPr="007C5003" w:rsidRDefault="0076288E" w:rsidP="0076288E">
            <w:pPr>
              <w:pStyle w:val="TytuMAPiTABEL"/>
              <w:rPr>
                <w:b w:val="0"/>
                <w:bCs/>
              </w:rPr>
            </w:pPr>
            <w:r w:rsidRPr="007C5003">
              <w:rPr>
                <w:b w:val="0"/>
                <w:bCs/>
              </w:rPr>
              <w:t>1. WLWK-RCO077 - Liczba obiektów kulturalnych i turystycznych objętych wsparciem [sztuki] - 1 sztuka</w:t>
            </w:r>
            <w:r w:rsidRPr="007C5003">
              <w:rPr>
                <w:b w:val="0"/>
                <w:bCs/>
              </w:rPr>
              <w:br/>
              <w:t>2. WLWK-RCO074 - Ludność objęta projektami w ramach strategii zintegrowanego rozwoju terytorialnego [osoby] - 47 000 osób</w:t>
            </w:r>
            <w:r w:rsidRPr="007C5003">
              <w:rPr>
                <w:b w:val="0"/>
                <w:bCs/>
              </w:rPr>
              <w:br/>
              <w:t>3. WLWK-RCO075 - Wspierane strategie zintegrowanego rozwoju terytorialnego [sztuki] - 1 sztuka</w:t>
            </w:r>
          </w:p>
        </w:tc>
        <w:tc>
          <w:tcPr>
            <w:tcW w:w="1942" w:type="dxa"/>
            <w:hideMark/>
          </w:tcPr>
          <w:p w14:paraId="7DCA35C4" w14:textId="77777777" w:rsidR="0076288E" w:rsidRPr="007C5003" w:rsidRDefault="0076288E" w:rsidP="0076288E">
            <w:pPr>
              <w:pStyle w:val="TytuMAPiTABEL"/>
              <w:rPr>
                <w:b w:val="0"/>
                <w:bCs/>
              </w:rPr>
            </w:pPr>
            <w:r w:rsidRPr="007C5003">
              <w:rPr>
                <w:b w:val="0"/>
                <w:bCs/>
              </w:rPr>
              <w:t>1. WLWK-RCR077 - Liczba osób odwiedzających obiekty kulturalne i turystyczne objęte wsparciem [osoby odwiedzające/rok] - 8000 odwiedzających/rok</w:t>
            </w:r>
          </w:p>
        </w:tc>
      </w:tr>
      <w:tr w:rsidR="0076288E" w:rsidRPr="0076288E" w14:paraId="57E4BA14" w14:textId="77777777" w:rsidTr="0076288E">
        <w:trPr>
          <w:trHeight w:val="1875"/>
        </w:trPr>
        <w:tc>
          <w:tcPr>
            <w:tcW w:w="540" w:type="dxa"/>
            <w:noWrap/>
            <w:hideMark/>
          </w:tcPr>
          <w:p w14:paraId="5B0F6C7F" w14:textId="77777777" w:rsidR="0076288E" w:rsidRPr="007C5003" w:rsidRDefault="0076288E" w:rsidP="0076288E">
            <w:pPr>
              <w:pStyle w:val="TytuMAPiTABEL"/>
              <w:rPr>
                <w:b w:val="0"/>
                <w:bCs/>
              </w:rPr>
            </w:pPr>
            <w:r w:rsidRPr="007C5003">
              <w:rPr>
                <w:b w:val="0"/>
                <w:bCs/>
              </w:rPr>
              <w:t>36</w:t>
            </w:r>
          </w:p>
        </w:tc>
        <w:tc>
          <w:tcPr>
            <w:tcW w:w="1458" w:type="dxa"/>
            <w:noWrap/>
            <w:hideMark/>
          </w:tcPr>
          <w:p w14:paraId="79C224CA" w14:textId="77777777" w:rsidR="0076288E" w:rsidRPr="007C5003" w:rsidRDefault="0076288E" w:rsidP="0076288E">
            <w:pPr>
              <w:pStyle w:val="TytuMAPiTABEL"/>
              <w:rPr>
                <w:b w:val="0"/>
                <w:bCs/>
              </w:rPr>
            </w:pPr>
            <w:r w:rsidRPr="007C5003">
              <w:rPr>
                <w:b w:val="0"/>
                <w:bCs/>
              </w:rPr>
              <w:t>OPPT-TU-31</w:t>
            </w:r>
          </w:p>
        </w:tc>
        <w:tc>
          <w:tcPr>
            <w:tcW w:w="772" w:type="dxa"/>
            <w:vMerge/>
            <w:hideMark/>
          </w:tcPr>
          <w:p w14:paraId="280A65BA" w14:textId="77777777" w:rsidR="0076288E" w:rsidRPr="007C5003" w:rsidRDefault="0076288E" w:rsidP="0076288E">
            <w:pPr>
              <w:pStyle w:val="TytuMAPiTABEL"/>
              <w:rPr>
                <w:b w:val="0"/>
                <w:bCs/>
              </w:rPr>
            </w:pPr>
          </w:p>
        </w:tc>
        <w:tc>
          <w:tcPr>
            <w:tcW w:w="1140" w:type="dxa"/>
            <w:noWrap/>
            <w:hideMark/>
          </w:tcPr>
          <w:p w14:paraId="31ED4C4A" w14:textId="77777777" w:rsidR="0076288E" w:rsidRPr="007C5003" w:rsidRDefault="0076288E" w:rsidP="0076288E">
            <w:pPr>
              <w:pStyle w:val="TytuMAPiTABEL"/>
              <w:rPr>
                <w:b w:val="0"/>
                <w:bCs/>
              </w:rPr>
            </w:pPr>
            <w:r w:rsidRPr="007C5003">
              <w:rPr>
                <w:b w:val="0"/>
                <w:bCs/>
              </w:rPr>
              <w:t>5(i)</w:t>
            </w:r>
          </w:p>
        </w:tc>
        <w:tc>
          <w:tcPr>
            <w:tcW w:w="3601" w:type="dxa"/>
            <w:hideMark/>
          </w:tcPr>
          <w:p w14:paraId="779483CD" w14:textId="77777777" w:rsidR="0076288E" w:rsidRPr="007C5003" w:rsidRDefault="0076288E" w:rsidP="0076288E">
            <w:pPr>
              <w:pStyle w:val="TytuMAPiTABEL"/>
              <w:rPr>
                <w:b w:val="0"/>
                <w:bCs/>
              </w:rPr>
            </w:pPr>
            <w:r w:rsidRPr="007C5003">
              <w:rPr>
                <w:b w:val="0"/>
                <w:bCs/>
              </w:rPr>
              <w:t>CP5/5(i)/WSPARCIE POTENCJAŁU ADMINISTRACYJNEGO (0,6 % ALOKACJI ZIT/OPPT)*</w:t>
            </w:r>
          </w:p>
        </w:tc>
        <w:tc>
          <w:tcPr>
            <w:tcW w:w="1816" w:type="dxa"/>
            <w:hideMark/>
          </w:tcPr>
          <w:p w14:paraId="17915645" w14:textId="77777777" w:rsidR="0076288E" w:rsidRPr="007C5003" w:rsidRDefault="0076288E" w:rsidP="0076288E">
            <w:pPr>
              <w:pStyle w:val="TytuMAPiTABEL"/>
              <w:rPr>
                <w:b w:val="0"/>
                <w:bCs/>
              </w:rPr>
            </w:pPr>
            <w:r w:rsidRPr="007C5003">
              <w:rPr>
                <w:b w:val="0"/>
                <w:bCs/>
              </w:rPr>
              <w:t>Tucholski Związek Powiatowo-Gminny</w:t>
            </w:r>
          </w:p>
        </w:tc>
        <w:tc>
          <w:tcPr>
            <w:tcW w:w="3631" w:type="dxa"/>
            <w:hideMark/>
          </w:tcPr>
          <w:p w14:paraId="3DA76637" w14:textId="77777777" w:rsidR="0076288E" w:rsidRPr="007C5003" w:rsidRDefault="0076288E" w:rsidP="0076288E">
            <w:pPr>
              <w:pStyle w:val="TytuMAPiTABEL"/>
              <w:rPr>
                <w:b w:val="0"/>
                <w:bCs/>
              </w:rPr>
            </w:pPr>
            <w:r w:rsidRPr="007C5003">
              <w:rPr>
                <w:b w:val="0"/>
                <w:bCs/>
              </w:rPr>
              <w:t>Wsparcie potencjału administracyjnego OPPT Powiatu Tucholskiego - cz. 1</w:t>
            </w:r>
          </w:p>
        </w:tc>
        <w:tc>
          <w:tcPr>
            <w:tcW w:w="1620" w:type="dxa"/>
            <w:hideMark/>
          </w:tcPr>
          <w:p w14:paraId="5A091AF4" w14:textId="77777777" w:rsidR="0076288E" w:rsidRPr="007C5003" w:rsidRDefault="0076288E" w:rsidP="0076288E">
            <w:pPr>
              <w:pStyle w:val="TytuMAPiTABEL"/>
              <w:rPr>
                <w:b w:val="0"/>
                <w:bCs/>
              </w:rPr>
            </w:pPr>
            <w:r w:rsidRPr="007C5003">
              <w:rPr>
                <w:b w:val="0"/>
                <w:bCs/>
              </w:rPr>
              <w:t>OPPT</w:t>
            </w:r>
          </w:p>
        </w:tc>
        <w:tc>
          <w:tcPr>
            <w:tcW w:w="2241" w:type="dxa"/>
            <w:noWrap/>
            <w:hideMark/>
          </w:tcPr>
          <w:p w14:paraId="2A5BEDB7" w14:textId="77777777" w:rsidR="0076288E" w:rsidRPr="007C5003" w:rsidRDefault="0076288E" w:rsidP="0076288E">
            <w:pPr>
              <w:pStyle w:val="TytuMAPiTABEL"/>
              <w:rPr>
                <w:b w:val="0"/>
                <w:bCs/>
              </w:rPr>
            </w:pPr>
            <w:r w:rsidRPr="007C5003">
              <w:rPr>
                <w:b w:val="0"/>
                <w:bCs/>
              </w:rPr>
              <w:t>TAK</w:t>
            </w:r>
          </w:p>
        </w:tc>
        <w:tc>
          <w:tcPr>
            <w:tcW w:w="994" w:type="dxa"/>
            <w:noWrap/>
            <w:hideMark/>
          </w:tcPr>
          <w:p w14:paraId="23BB4E9D" w14:textId="77777777" w:rsidR="0076288E" w:rsidRPr="007C5003" w:rsidRDefault="0076288E" w:rsidP="0076288E">
            <w:pPr>
              <w:pStyle w:val="TytuMAPiTABEL"/>
              <w:rPr>
                <w:b w:val="0"/>
                <w:bCs/>
              </w:rPr>
            </w:pPr>
            <w:r w:rsidRPr="007C5003">
              <w:rPr>
                <w:b w:val="0"/>
                <w:bCs/>
              </w:rPr>
              <w:t>2023-2027</w:t>
            </w:r>
          </w:p>
        </w:tc>
        <w:tc>
          <w:tcPr>
            <w:tcW w:w="1379" w:type="dxa"/>
            <w:noWrap/>
            <w:hideMark/>
          </w:tcPr>
          <w:p w14:paraId="63C39B4C" w14:textId="77777777" w:rsidR="0076288E" w:rsidRPr="007C5003" w:rsidRDefault="0076288E" w:rsidP="0076288E">
            <w:pPr>
              <w:pStyle w:val="TytuMAPiTABEL"/>
              <w:rPr>
                <w:b w:val="0"/>
                <w:bCs/>
              </w:rPr>
            </w:pPr>
            <w:r w:rsidRPr="007C5003">
              <w:rPr>
                <w:b w:val="0"/>
                <w:bCs/>
              </w:rPr>
              <w:t xml:space="preserve"> EFRR </w:t>
            </w:r>
          </w:p>
        </w:tc>
        <w:tc>
          <w:tcPr>
            <w:tcW w:w="2259" w:type="dxa"/>
            <w:noWrap/>
            <w:hideMark/>
          </w:tcPr>
          <w:p w14:paraId="6229B0A3" w14:textId="77777777" w:rsidR="0076288E" w:rsidRPr="007C5003" w:rsidRDefault="0076288E" w:rsidP="0076288E">
            <w:pPr>
              <w:pStyle w:val="TytuMAPiTABEL"/>
              <w:rPr>
                <w:b w:val="0"/>
                <w:bCs/>
              </w:rPr>
            </w:pPr>
            <w:r w:rsidRPr="007C5003">
              <w:rPr>
                <w:b w:val="0"/>
                <w:bCs/>
              </w:rPr>
              <w:t xml:space="preserve"> €                        36 470,51 </w:t>
            </w:r>
          </w:p>
        </w:tc>
        <w:tc>
          <w:tcPr>
            <w:tcW w:w="1811" w:type="dxa"/>
            <w:noWrap/>
            <w:hideMark/>
          </w:tcPr>
          <w:p w14:paraId="746A4AFB" w14:textId="77777777" w:rsidR="0076288E" w:rsidRPr="007C5003" w:rsidRDefault="0076288E" w:rsidP="0076288E">
            <w:pPr>
              <w:pStyle w:val="TytuMAPiTABEL"/>
              <w:rPr>
                <w:b w:val="0"/>
                <w:bCs/>
              </w:rPr>
            </w:pPr>
            <w:r w:rsidRPr="007C5003">
              <w:rPr>
                <w:b w:val="0"/>
                <w:bCs/>
              </w:rPr>
              <w:t xml:space="preserve"> €               36 470,51 </w:t>
            </w:r>
          </w:p>
        </w:tc>
        <w:tc>
          <w:tcPr>
            <w:tcW w:w="2197" w:type="dxa"/>
            <w:noWrap/>
            <w:hideMark/>
          </w:tcPr>
          <w:p w14:paraId="2CCB835C" w14:textId="77777777" w:rsidR="0076288E" w:rsidRPr="007C5003" w:rsidRDefault="0076288E" w:rsidP="0076288E">
            <w:pPr>
              <w:pStyle w:val="TytuMAPiTABEL"/>
              <w:rPr>
                <w:b w:val="0"/>
                <w:bCs/>
              </w:rPr>
            </w:pPr>
            <w:r w:rsidRPr="007C5003">
              <w:rPr>
                <w:b w:val="0"/>
                <w:bCs/>
              </w:rPr>
              <w:t xml:space="preserve"> €                       30 999,93 </w:t>
            </w:r>
          </w:p>
        </w:tc>
        <w:tc>
          <w:tcPr>
            <w:tcW w:w="1936" w:type="dxa"/>
            <w:noWrap/>
            <w:hideMark/>
          </w:tcPr>
          <w:p w14:paraId="167B23C9" w14:textId="77777777" w:rsidR="0076288E" w:rsidRPr="007C5003" w:rsidRDefault="0076288E" w:rsidP="0076288E">
            <w:pPr>
              <w:pStyle w:val="TytuMAPiTABEL"/>
              <w:rPr>
                <w:b w:val="0"/>
                <w:bCs/>
              </w:rPr>
            </w:pPr>
            <w:r w:rsidRPr="007C5003">
              <w:rPr>
                <w:b w:val="0"/>
                <w:bCs/>
              </w:rPr>
              <w:t xml:space="preserve"> €                    5 470,58 </w:t>
            </w:r>
          </w:p>
        </w:tc>
        <w:tc>
          <w:tcPr>
            <w:tcW w:w="2333" w:type="dxa"/>
            <w:hideMark/>
          </w:tcPr>
          <w:p w14:paraId="0D1894D0" w14:textId="77777777" w:rsidR="0076288E" w:rsidRPr="007C5003" w:rsidRDefault="0076288E" w:rsidP="0076288E">
            <w:pPr>
              <w:pStyle w:val="TytuMAPiTABEL"/>
              <w:rPr>
                <w:b w:val="0"/>
                <w:bCs/>
              </w:rPr>
            </w:pPr>
            <w:r w:rsidRPr="007C5003">
              <w:rPr>
                <w:b w:val="0"/>
                <w:bCs/>
              </w:rPr>
              <w:t xml:space="preserve">1. WLWK-RCO112 - Podmioty zaangażowane w przygotowania i realizację strategii zintegrowanego rozwoju </w:t>
            </w:r>
            <w:r w:rsidRPr="007C5003">
              <w:rPr>
                <w:b w:val="0"/>
                <w:bCs/>
              </w:rPr>
              <w:lastRenderedPageBreak/>
              <w:t>terytorialnego [sztuki] - 7 sztuk</w:t>
            </w:r>
          </w:p>
        </w:tc>
        <w:tc>
          <w:tcPr>
            <w:tcW w:w="1942" w:type="dxa"/>
            <w:hideMark/>
          </w:tcPr>
          <w:p w14:paraId="0311AB49" w14:textId="77777777" w:rsidR="0076288E" w:rsidRPr="007C5003" w:rsidRDefault="0076288E" w:rsidP="0076288E">
            <w:pPr>
              <w:pStyle w:val="TytuMAPiTABEL"/>
              <w:rPr>
                <w:b w:val="0"/>
                <w:bCs/>
              </w:rPr>
            </w:pPr>
            <w:r w:rsidRPr="007C5003">
              <w:rPr>
                <w:b w:val="0"/>
                <w:bCs/>
              </w:rPr>
              <w:lastRenderedPageBreak/>
              <w:t>1. PROG-FEKP-0051 - Liczba osób objętych projektem w ramach wsparcia administracyj</w:t>
            </w:r>
            <w:r w:rsidRPr="007C5003">
              <w:rPr>
                <w:b w:val="0"/>
                <w:bCs/>
              </w:rPr>
              <w:lastRenderedPageBreak/>
              <w:t>nego [osoby] - 4 osoby</w:t>
            </w:r>
          </w:p>
        </w:tc>
      </w:tr>
      <w:tr w:rsidR="0076288E" w:rsidRPr="0076288E" w14:paraId="638B3390" w14:textId="77777777" w:rsidTr="0076288E">
        <w:trPr>
          <w:trHeight w:val="2040"/>
        </w:trPr>
        <w:tc>
          <w:tcPr>
            <w:tcW w:w="540" w:type="dxa"/>
            <w:noWrap/>
            <w:hideMark/>
          </w:tcPr>
          <w:p w14:paraId="7CC371B3" w14:textId="77777777" w:rsidR="0076288E" w:rsidRPr="007C5003" w:rsidRDefault="0076288E" w:rsidP="0076288E">
            <w:pPr>
              <w:pStyle w:val="TytuMAPiTABEL"/>
              <w:rPr>
                <w:b w:val="0"/>
                <w:bCs/>
              </w:rPr>
            </w:pPr>
            <w:r w:rsidRPr="007C5003">
              <w:rPr>
                <w:b w:val="0"/>
                <w:bCs/>
              </w:rPr>
              <w:lastRenderedPageBreak/>
              <w:t>37</w:t>
            </w:r>
          </w:p>
        </w:tc>
        <w:tc>
          <w:tcPr>
            <w:tcW w:w="1458" w:type="dxa"/>
            <w:noWrap/>
            <w:hideMark/>
          </w:tcPr>
          <w:p w14:paraId="70EDC81A" w14:textId="77777777" w:rsidR="0076288E" w:rsidRPr="007C5003" w:rsidRDefault="0076288E" w:rsidP="0076288E">
            <w:pPr>
              <w:pStyle w:val="TytuMAPiTABEL"/>
              <w:rPr>
                <w:b w:val="0"/>
                <w:bCs/>
              </w:rPr>
            </w:pPr>
            <w:r w:rsidRPr="007C5003">
              <w:rPr>
                <w:b w:val="0"/>
                <w:bCs/>
              </w:rPr>
              <w:t>OPPT-TU-32</w:t>
            </w:r>
          </w:p>
        </w:tc>
        <w:tc>
          <w:tcPr>
            <w:tcW w:w="772" w:type="dxa"/>
            <w:vMerge/>
            <w:hideMark/>
          </w:tcPr>
          <w:p w14:paraId="6D2272D2" w14:textId="77777777" w:rsidR="0076288E" w:rsidRPr="007C5003" w:rsidRDefault="0076288E" w:rsidP="0076288E">
            <w:pPr>
              <w:pStyle w:val="TytuMAPiTABEL"/>
              <w:rPr>
                <w:b w:val="0"/>
                <w:bCs/>
              </w:rPr>
            </w:pPr>
          </w:p>
        </w:tc>
        <w:tc>
          <w:tcPr>
            <w:tcW w:w="1140" w:type="dxa"/>
            <w:noWrap/>
            <w:hideMark/>
          </w:tcPr>
          <w:p w14:paraId="5D9BD959" w14:textId="77777777" w:rsidR="0076288E" w:rsidRPr="007C5003" w:rsidRDefault="0076288E" w:rsidP="0076288E">
            <w:pPr>
              <w:pStyle w:val="TytuMAPiTABEL"/>
              <w:rPr>
                <w:b w:val="0"/>
                <w:bCs/>
              </w:rPr>
            </w:pPr>
            <w:r w:rsidRPr="007C5003">
              <w:rPr>
                <w:b w:val="0"/>
                <w:bCs/>
              </w:rPr>
              <w:t>5(i)</w:t>
            </w:r>
          </w:p>
        </w:tc>
        <w:tc>
          <w:tcPr>
            <w:tcW w:w="3601" w:type="dxa"/>
            <w:hideMark/>
          </w:tcPr>
          <w:p w14:paraId="3EEE1D4C" w14:textId="77777777" w:rsidR="0076288E" w:rsidRPr="007C5003" w:rsidRDefault="0076288E" w:rsidP="0076288E">
            <w:pPr>
              <w:pStyle w:val="TytuMAPiTABEL"/>
              <w:rPr>
                <w:b w:val="0"/>
                <w:bCs/>
              </w:rPr>
            </w:pPr>
            <w:r w:rsidRPr="007C5003">
              <w:rPr>
                <w:b w:val="0"/>
                <w:bCs/>
              </w:rPr>
              <w:t>CP5/5(i)/WSPARCIE POTENCJAŁU ADMINISTRACYJNEGO (0,6 % ALOKACJI ZIT/OPPT)*</w:t>
            </w:r>
          </w:p>
        </w:tc>
        <w:tc>
          <w:tcPr>
            <w:tcW w:w="1816" w:type="dxa"/>
            <w:hideMark/>
          </w:tcPr>
          <w:p w14:paraId="4FE6D103" w14:textId="77777777" w:rsidR="0076288E" w:rsidRPr="007C5003" w:rsidRDefault="0076288E" w:rsidP="0076288E">
            <w:pPr>
              <w:pStyle w:val="TytuMAPiTABEL"/>
              <w:rPr>
                <w:b w:val="0"/>
                <w:bCs/>
              </w:rPr>
            </w:pPr>
            <w:r w:rsidRPr="007C5003">
              <w:rPr>
                <w:b w:val="0"/>
                <w:bCs/>
              </w:rPr>
              <w:t>Tucholski Związek Powiatowo-Gminny</w:t>
            </w:r>
          </w:p>
        </w:tc>
        <w:tc>
          <w:tcPr>
            <w:tcW w:w="3631" w:type="dxa"/>
            <w:hideMark/>
          </w:tcPr>
          <w:p w14:paraId="64ED4936" w14:textId="77777777" w:rsidR="0076288E" w:rsidRPr="007C5003" w:rsidRDefault="0076288E" w:rsidP="0076288E">
            <w:pPr>
              <w:pStyle w:val="TytuMAPiTABEL"/>
              <w:rPr>
                <w:b w:val="0"/>
                <w:bCs/>
              </w:rPr>
            </w:pPr>
            <w:r w:rsidRPr="007C5003">
              <w:rPr>
                <w:b w:val="0"/>
                <w:bCs/>
              </w:rPr>
              <w:t>Wsparcie potencjału administracyjnego OPPT Powiatu Tucholskiego - cz. 2</w:t>
            </w:r>
          </w:p>
        </w:tc>
        <w:tc>
          <w:tcPr>
            <w:tcW w:w="1620" w:type="dxa"/>
            <w:hideMark/>
          </w:tcPr>
          <w:p w14:paraId="7E1E96BF" w14:textId="77777777" w:rsidR="0076288E" w:rsidRPr="007C5003" w:rsidRDefault="0076288E" w:rsidP="0076288E">
            <w:pPr>
              <w:pStyle w:val="TytuMAPiTABEL"/>
              <w:rPr>
                <w:b w:val="0"/>
                <w:bCs/>
              </w:rPr>
            </w:pPr>
            <w:r w:rsidRPr="007C5003">
              <w:rPr>
                <w:b w:val="0"/>
                <w:bCs/>
              </w:rPr>
              <w:t>OPPT</w:t>
            </w:r>
          </w:p>
        </w:tc>
        <w:tc>
          <w:tcPr>
            <w:tcW w:w="2241" w:type="dxa"/>
            <w:noWrap/>
            <w:hideMark/>
          </w:tcPr>
          <w:p w14:paraId="768A206F" w14:textId="77777777" w:rsidR="0076288E" w:rsidRPr="007C5003" w:rsidRDefault="0076288E" w:rsidP="0076288E">
            <w:pPr>
              <w:pStyle w:val="TytuMAPiTABEL"/>
              <w:rPr>
                <w:b w:val="0"/>
                <w:bCs/>
              </w:rPr>
            </w:pPr>
            <w:r w:rsidRPr="007C5003">
              <w:rPr>
                <w:b w:val="0"/>
                <w:bCs/>
              </w:rPr>
              <w:t>TAK</w:t>
            </w:r>
          </w:p>
        </w:tc>
        <w:tc>
          <w:tcPr>
            <w:tcW w:w="994" w:type="dxa"/>
            <w:noWrap/>
            <w:hideMark/>
          </w:tcPr>
          <w:p w14:paraId="2C0B36B0" w14:textId="77777777" w:rsidR="0076288E" w:rsidRPr="007C5003" w:rsidRDefault="0076288E" w:rsidP="0076288E">
            <w:pPr>
              <w:pStyle w:val="TytuMAPiTABEL"/>
              <w:rPr>
                <w:b w:val="0"/>
                <w:bCs/>
              </w:rPr>
            </w:pPr>
            <w:r w:rsidRPr="007C5003">
              <w:rPr>
                <w:b w:val="0"/>
                <w:bCs/>
              </w:rPr>
              <w:t>2026-2027</w:t>
            </w:r>
          </w:p>
        </w:tc>
        <w:tc>
          <w:tcPr>
            <w:tcW w:w="1379" w:type="dxa"/>
            <w:noWrap/>
            <w:hideMark/>
          </w:tcPr>
          <w:p w14:paraId="453DDB39" w14:textId="77777777" w:rsidR="0076288E" w:rsidRPr="007C5003" w:rsidRDefault="0076288E" w:rsidP="0076288E">
            <w:pPr>
              <w:pStyle w:val="TytuMAPiTABEL"/>
              <w:rPr>
                <w:b w:val="0"/>
                <w:bCs/>
              </w:rPr>
            </w:pPr>
            <w:r w:rsidRPr="007C5003">
              <w:rPr>
                <w:b w:val="0"/>
                <w:bCs/>
              </w:rPr>
              <w:t xml:space="preserve"> EFRR </w:t>
            </w:r>
          </w:p>
        </w:tc>
        <w:tc>
          <w:tcPr>
            <w:tcW w:w="2259" w:type="dxa"/>
            <w:noWrap/>
            <w:hideMark/>
          </w:tcPr>
          <w:p w14:paraId="710FF903" w14:textId="77777777" w:rsidR="0076288E" w:rsidRPr="007C5003" w:rsidRDefault="0076288E" w:rsidP="0076288E">
            <w:pPr>
              <w:pStyle w:val="TytuMAPiTABEL"/>
              <w:rPr>
                <w:b w:val="0"/>
                <w:bCs/>
              </w:rPr>
            </w:pPr>
            <w:r w:rsidRPr="007C5003">
              <w:rPr>
                <w:b w:val="0"/>
                <w:bCs/>
              </w:rPr>
              <w:t xml:space="preserve"> €                        36 470,51 </w:t>
            </w:r>
          </w:p>
        </w:tc>
        <w:tc>
          <w:tcPr>
            <w:tcW w:w="1811" w:type="dxa"/>
            <w:noWrap/>
            <w:hideMark/>
          </w:tcPr>
          <w:p w14:paraId="0CD0EA18" w14:textId="77777777" w:rsidR="0076288E" w:rsidRPr="007C5003" w:rsidRDefault="0076288E" w:rsidP="0076288E">
            <w:pPr>
              <w:pStyle w:val="TytuMAPiTABEL"/>
              <w:rPr>
                <w:b w:val="0"/>
                <w:bCs/>
              </w:rPr>
            </w:pPr>
            <w:r w:rsidRPr="007C5003">
              <w:rPr>
                <w:b w:val="0"/>
                <w:bCs/>
              </w:rPr>
              <w:t xml:space="preserve"> €               36 470,51 </w:t>
            </w:r>
          </w:p>
        </w:tc>
        <w:tc>
          <w:tcPr>
            <w:tcW w:w="2197" w:type="dxa"/>
            <w:noWrap/>
            <w:hideMark/>
          </w:tcPr>
          <w:p w14:paraId="45B153E4" w14:textId="77777777" w:rsidR="0076288E" w:rsidRPr="007C5003" w:rsidRDefault="0076288E" w:rsidP="0076288E">
            <w:pPr>
              <w:pStyle w:val="TytuMAPiTABEL"/>
              <w:rPr>
                <w:b w:val="0"/>
                <w:bCs/>
              </w:rPr>
            </w:pPr>
            <w:r w:rsidRPr="007C5003">
              <w:rPr>
                <w:b w:val="0"/>
                <w:bCs/>
              </w:rPr>
              <w:t xml:space="preserve"> €                       30 999,93 </w:t>
            </w:r>
          </w:p>
        </w:tc>
        <w:tc>
          <w:tcPr>
            <w:tcW w:w="1936" w:type="dxa"/>
            <w:noWrap/>
            <w:hideMark/>
          </w:tcPr>
          <w:p w14:paraId="3EEC1C02" w14:textId="77777777" w:rsidR="0076288E" w:rsidRPr="007C5003" w:rsidRDefault="0076288E" w:rsidP="0076288E">
            <w:pPr>
              <w:pStyle w:val="TytuMAPiTABEL"/>
              <w:rPr>
                <w:b w:val="0"/>
                <w:bCs/>
              </w:rPr>
            </w:pPr>
            <w:r w:rsidRPr="007C5003">
              <w:rPr>
                <w:b w:val="0"/>
                <w:bCs/>
              </w:rPr>
              <w:t xml:space="preserve"> €                    5 470,58 </w:t>
            </w:r>
          </w:p>
        </w:tc>
        <w:tc>
          <w:tcPr>
            <w:tcW w:w="2333" w:type="dxa"/>
            <w:hideMark/>
          </w:tcPr>
          <w:p w14:paraId="02FB4BD3" w14:textId="77777777" w:rsidR="0076288E" w:rsidRPr="007C5003" w:rsidRDefault="0076288E" w:rsidP="0076288E">
            <w:pPr>
              <w:pStyle w:val="TytuMAPiTABEL"/>
              <w:rPr>
                <w:b w:val="0"/>
                <w:bCs/>
              </w:rPr>
            </w:pPr>
            <w:r w:rsidRPr="007C5003">
              <w:rPr>
                <w:b w:val="0"/>
                <w:bCs/>
              </w:rPr>
              <w:t>1. WLWK-RCO112 - Podmioty zaangażowane w przygotowania i realizację strategii zintegrowanego rozwoju terytorialnego [sztuki] - 7 sztuk</w:t>
            </w:r>
          </w:p>
        </w:tc>
        <w:tc>
          <w:tcPr>
            <w:tcW w:w="1942" w:type="dxa"/>
            <w:hideMark/>
          </w:tcPr>
          <w:p w14:paraId="7D98A1FC" w14:textId="77777777" w:rsidR="0076288E" w:rsidRPr="007C5003" w:rsidRDefault="0076288E" w:rsidP="0076288E">
            <w:pPr>
              <w:pStyle w:val="TytuMAPiTABEL"/>
              <w:rPr>
                <w:b w:val="0"/>
                <w:bCs/>
              </w:rPr>
            </w:pPr>
            <w:r w:rsidRPr="007C5003">
              <w:rPr>
                <w:b w:val="0"/>
                <w:bCs/>
              </w:rPr>
              <w:t>1. PROG-FEKP-0051 - Liczba osób objętych projektem w ramach wsparcia administracyjnego [osoby] - 4 osoby</w:t>
            </w:r>
          </w:p>
        </w:tc>
      </w:tr>
      <w:tr w:rsidR="0076288E" w:rsidRPr="0076288E" w14:paraId="4B09EBB6" w14:textId="77777777" w:rsidTr="0076288E">
        <w:trPr>
          <w:trHeight w:val="300"/>
        </w:trPr>
        <w:tc>
          <w:tcPr>
            <w:tcW w:w="1998" w:type="dxa"/>
            <w:gridSpan w:val="2"/>
            <w:noWrap/>
            <w:hideMark/>
          </w:tcPr>
          <w:p w14:paraId="6E46052F" w14:textId="77777777" w:rsidR="0076288E" w:rsidRPr="0076288E" w:rsidRDefault="0076288E" w:rsidP="0076288E">
            <w:pPr>
              <w:pStyle w:val="TytuMAPiTABEL"/>
            </w:pPr>
            <w:r w:rsidRPr="0076288E">
              <w:t>Razem CP5</w:t>
            </w:r>
          </w:p>
        </w:tc>
        <w:tc>
          <w:tcPr>
            <w:tcW w:w="772" w:type="dxa"/>
            <w:noWrap/>
            <w:hideMark/>
          </w:tcPr>
          <w:p w14:paraId="0F41CF2B" w14:textId="77777777" w:rsidR="0076288E" w:rsidRPr="0076288E" w:rsidRDefault="0076288E" w:rsidP="0076288E">
            <w:pPr>
              <w:pStyle w:val="TytuMAPiTABEL"/>
            </w:pPr>
            <w:r w:rsidRPr="0076288E">
              <w:t> </w:t>
            </w:r>
          </w:p>
        </w:tc>
        <w:tc>
          <w:tcPr>
            <w:tcW w:w="1140" w:type="dxa"/>
            <w:noWrap/>
            <w:hideMark/>
          </w:tcPr>
          <w:p w14:paraId="6AB55818" w14:textId="77777777" w:rsidR="0076288E" w:rsidRPr="0076288E" w:rsidRDefault="0076288E" w:rsidP="0076288E">
            <w:pPr>
              <w:pStyle w:val="TytuMAPiTABEL"/>
            </w:pPr>
            <w:r w:rsidRPr="0076288E">
              <w:t> </w:t>
            </w:r>
          </w:p>
        </w:tc>
        <w:tc>
          <w:tcPr>
            <w:tcW w:w="3601" w:type="dxa"/>
            <w:noWrap/>
            <w:hideMark/>
          </w:tcPr>
          <w:p w14:paraId="4A0188C1" w14:textId="77777777" w:rsidR="0076288E" w:rsidRPr="0076288E" w:rsidRDefault="0076288E" w:rsidP="0076288E">
            <w:pPr>
              <w:pStyle w:val="TytuMAPiTABEL"/>
            </w:pPr>
            <w:r w:rsidRPr="0076288E">
              <w:t> </w:t>
            </w:r>
          </w:p>
        </w:tc>
        <w:tc>
          <w:tcPr>
            <w:tcW w:w="1816" w:type="dxa"/>
            <w:noWrap/>
            <w:hideMark/>
          </w:tcPr>
          <w:p w14:paraId="37E82D81" w14:textId="77777777" w:rsidR="0076288E" w:rsidRPr="0076288E" w:rsidRDefault="0076288E" w:rsidP="0076288E">
            <w:pPr>
              <w:pStyle w:val="TytuMAPiTABEL"/>
            </w:pPr>
            <w:r w:rsidRPr="0076288E">
              <w:t> </w:t>
            </w:r>
          </w:p>
        </w:tc>
        <w:tc>
          <w:tcPr>
            <w:tcW w:w="3631" w:type="dxa"/>
            <w:noWrap/>
            <w:hideMark/>
          </w:tcPr>
          <w:p w14:paraId="61267C16" w14:textId="77777777" w:rsidR="0076288E" w:rsidRPr="0076288E" w:rsidRDefault="0076288E" w:rsidP="0076288E">
            <w:pPr>
              <w:pStyle w:val="TytuMAPiTABEL"/>
            </w:pPr>
            <w:r w:rsidRPr="0076288E">
              <w:t> </w:t>
            </w:r>
          </w:p>
        </w:tc>
        <w:tc>
          <w:tcPr>
            <w:tcW w:w="1620" w:type="dxa"/>
            <w:noWrap/>
            <w:hideMark/>
          </w:tcPr>
          <w:p w14:paraId="1C734A1C" w14:textId="77777777" w:rsidR="0076288E" w:rsidRPr="0076288E" w:rsidRDefault="0076288E" w:rsidP="0076288E">
            <w:pPr>
              <w:pStyle w:val="TytuMAPiTABEL"/>
            </w:pPr>
            <w:r w:rsidRPr="0076288E">
              <w:t> </w:t>
            </w:r>
          </w:p>
        </w:tc>
        <w:tc>
          <w:tcPr>
            <w:tcW w:w="2241" w:type="dxa"/>
            <w:noWrap/>
            <w:hideMark/>
          </w:tcPr>
          <w:p w14:paraId="0DEEE027" w14:textId="77777777" w:rsidR="0076288E" w:rsidRPr="0076288E" w:rsidRDefault="0076288E" w:rsidP="0076288E">
            <w:pPr>
              <w:pStyle w:val="TytuMAPiTABEL"/>
            </w:pPr>
            <w:r w:rsidRPr="0076288E">
              <w:t> </w:t>
            </w:r>
          </w:p>
        </w:tc>
        <w:tc>
          <w:tcPr>
            <w:tcW w:w="994" w:type="dxa"/>
            <w:noWrap/>
            <w:hideMark/>
          </w:tcPr>
          <w:p w14:paraId="2019F2B0" w14:textId="77777777" w:rsidR="0076288E" w:rsidRPr="0076288E" w:rsidRDefault="0076288E" w:rsidP="0076288E">
            <w:pPr>
              <w:pStyle w:val="TytuMAPiTABEL"/>
            </w:pPr>
            <w:r w:rsidRPr="0076288E">
              <w:t> </w:t>
            </w:r>
          </w:p>
        </w:tc>
        <w:tc>
          <w:tcPr>
            <w:tcW w:w="1379" w:type="dxa"/>
            <w:noWrap/>
            <w:hideMark/>
          </w:tcPr>
          <w:p w14:paraId="1E801E75" w14:textId="77777777" w:rsidR="0076288E" w:rsidRPr="0076288E" w:rsidRDefault="0076288E" w:rsidP="0076288E">
            <w:pPr>
              <w:pStyle w:val="TytuMAPiTABEL"/>
            </w:pPr>
            <w:r w:rsidRPr="0076288E">
              <w:t xml:space="preserve"> EFRR </w:t>
            </w:r>
          </w:p>
        </w:tc>
        <w:tc>
          <w:tcPr>
            <w:tcW w:w="2259" w:type="dxa"/>
            <w:noWrap/>
            <w:hideMark/>
          </w:tcPr>
          <w:p w14:paraId="341D4426" w14:textId="77777777" w:rsidR="0076288E" w:rsidRPr="0076288E" w:rsidRDefault="0076288E" w:rsidP="0076288E">
            <w:pPr>
              <w:pStyle w:val="TytuMAPiTABEL"/>
            </w:pPr>
            <w:r w:rsidRPr="0076288E">
              <w:t xml:space="preserve"> €                  4 318 894,31 </w:t>
            </w:r>
          </w:p>
        </w:tc>
        <w:tc>
          <w:tcPr>
            <w:tcW w:w="1811" w:type="dxa"/>
            <w:noWrap/>
            <w:hideMark/>
          </w:tcPr>
          <w:p w14:paraId="61CC30E2" w14:textId="77777777" w:rsidR="0076288E" w:rsidRPr="0076288E" w:rsidRDefault="0076288E" w:rsidP="0076288E">
            <w:pPr>
              <w:pStyle w:val="TytuMAPiTABEL"/>
            </w:pPr>
            <w:r w:rsidRPr="0076288E">
              <w:t xml:space="preserve"> €         4 318 894,31 </w:t>
            </w:r>
          </w:p>
        </w:tc>
        <w:tc>
          <w:tcPr>
            <w:tcW w:w="2197" w:type="dxa"/>
            <w:noWrap/>
            <w:hideMark/>
          </w:tcPr>
          <w:p w14:paraId="717C2816" w14:textId="77777777" w:rsidR="0076288E" w:rsidRPr="0076288E" w:rsidRDefault="0076288E" w:rsidP="0076288E">
            <w:pPr>
              <w:pStyle w:val="TytuMAPiTABEL"/>
            </w:pPr>
            <w:r w:rsidRPr="0076288E">
              <w:t xml:space="preserve"> €                 3 609 917,86 </w:t>
            </w:r>
          </w:p>
        </w:tc>
        <w:tc>
          <w:tcPr>
            <w:tcW w:w="1936" w:type="dxa"/>
            <w:noWrap/>
            <w:hideMark/>
          </w:tcPr>
          <w:p w14:paraId="431AD9F7" w14:textId="77777777" w:rsidR="0076288E" w:rsidRPr="0076288E" w:rsidRDefault="0076288E" w:rsidP="0076288E">
            <w:pPr>
              <w:pStyle w:val="TytuMAPiTABEL"/>
            </w:pPr>
            <w:r w:rsidRPr="0076288E">
              <w:t xml:space="preserve"> €               708 976,45 </w:t>
            </w:r>
          </w:p>
        </w:tc>
        <w:tc>
          <w:tcPr>
            <w:tcW w:w="4275" w:type="dxa"/>
            <w:gridSpan w:val="2"/>
            <w:noWrap/>
            <w:hideMark/>
          </w:tcPr>
          <w:p w14:paraId="7828A9E0" w14:textId="77777777" w:rsidR="0076288E" w:rsidRPr="0076288E" w:rsidRDefault="0076288E" w:rsidP="0076288E">
            <w:pPr>
              <w:pStyle w:val="TytuMAPiTABEL"/>
            </w:pPr>
          </w:p>
        </w:tc>
      </w:tr>
      <w:tr w:rsidR="0076288E" w:rsidRPr="0076288E" w14:paraId="4A457BE6" w14:textId="77777777" w:rsidTr="0076288E">
        <w:trPr>
          <w:trHeight w:val="600"/>
        </w:trPr>
        <w:tc>
          <w:tcPr>
            <w:tcW w:w="540" w:type="dxa"/>
            <w:noWrap/>
            <w:hideMark/>
          </w:tcPr>
          <w:p w14:paraId="56A49057" w14:textId="77777777" w:rsidR="0076288E" w:rsidRPr="0076288E" w:rsidRDefault="0076288E" w:rsidP="0076288E">
            <w:pPr>
              <w:pStyle w:val="TytuMAPiTABEL"/>
            </w:pPr>
          </w:p>
        </w:tc>
        <w:tc>
          <w:tcPr>
            <w:tcW w:w="1458" w:type="dxa"/>
            <w:noWrap/>
            <w:hideMark/>
          </w:tcPr>
          <w:p w14:paraId="024230AD" w14:textId="77777777" w:rsidR="0076288E" w:rsidRPr="0076288E" w:rsidRDefault="0076288E" w:rsidP="0076288E">
            <w:pPr>
              <w:pStyle w:val="TytuMAPiTABEL"/>
            </w:pPr>
          </w:p>
        </w:tc>
        <w:tc>
          <w:tcPr>
            <w:tcW w:w="772" w:type="dxa"/>
            <w:noWrap/>
            <w:hideMark/>
          </w:tcPr>
          <w:p w14:paraId="405212DF" w14:textId="77777777" w:rsidR="0076288E" w:rsidRPr="0076288E" w:rsidRDefault="0076288E" w:rsidP="0076288E">
            <w:pPr>
              <w:pStyle w:val="TytuMAPiTABEL"/>
            </w:pPr>
          </w:p>
        </w:tc>
        <w:tc>
          <w:tcPr>
            <w:tcW w:w="1140" w:type="dxa"/>
            <w:noWrap/>
            <w:hideMark/>
          </w:tcPr>
          <w:p w14:paraId="27AACD6E" w14:textId="77777777" w:rsidR="0076288E" w:rsidRPr="0076288E" w:rsidRDefault="0076288E" w:rsidP="0076288E">
            <w:pPr>
              <w:pStyle w:val="TytuMAPiTABEL"/>
            </w:pPr>
          </w:p>
        </w:tc>
        <w:tc>
          <w:tcPr>
            <w:tcW w:w="3601" w:type="dxa"/>
            <w:noWrap/>
            <w:hideMark/>
          </w:tcPr>
          <w:p w14:paraId="5E97CC53" w14:textId="77777777" w:rsidR="0076288E" w:rsidRPr="0076288E" w:rsidRDefault="0076288E" w:rsidP="0076288E">
            <w:pPr>
              <w:pStyle w:val="TytuMAPiTABEL"/>
            </w:pPr>
          </w:p>
        </w:tc>
        <w:tc>
          <w:tcPr>
            <w:tcW w:w="1816" w:type="dxa"/>
            <w:hideMark/>
          </w:tcPr>
          <w:p w14:paraId="0086846B" w14:textId="77777777" w:rsidR="0076288E" w:rsidRPr="0076288E" w:rsidRDefault="0076288E" w:rsidP="0076288E">
            <w:pPr>
              <w:pStyle w:val="TytuMAPiTABEL"/>
            </w:pPr>
          </w:p>
        </w:tc>
        <w:tc>
          <w:tcPr>
            <w:tcW w:w="3631" w:type="dxa"/>
            <w:hideMark/>
          </w:tcPr>
          <w:p w14:paraId="43929E70" w14:textId="77777777" w:rsidR="0076288E" w:rsidRPr="0076288E" w:rsidRDefault="0076288E" w:rsidP="0076288E">
            <w:pPr>
              <w:pStyle w:val="TytuMAPiTABEL"/>
            </w:pPr>
          </w:p>
        </w:tc>
        <w:tc>
          <w:tcPr>
            <w:tcW w:w="1620" w:type="dxa"/>
            <w:hideMark/>
          </w:tcPr>
          <w:p w14:paraId="6AD516E9" w14:textId="77777777" w:rsidR="0076288E" w:rsidRPr="0076288E" w:rsidRDefault="0076288E" w:rsidP="0076288E">
            <w:pPr>
              <w:pStyle w:val="TytuMAPiTABEL"/>
            </w:pPr>
          </w:p>
        </w:tc>
        <w:tc>
          <w:tcPr>
            <w:tcW w:w="2241" w:type="dxa"/>
            <w:hideMark/>
          </w:tcPr>
          <w:p w14:paraId="0BDCE75A" w14:textId="77777777" w:rsidR="0076288E" w:rsidRPr="0076288E" w:rsidRDefault="0076288E" w:rsidP="0076288E">
            <w:pPr>
              <w:pStyle w:val="TytuMAPiTABEL"/>
            </w:pPr>
            <w:r w:rsidRPr="0076288E">
              <w:t>Instrument  IIT dla OPPT</w:t>
            </w:r>
          </w:p>
        </w:tc>
        <w:tc>
          <w:tcPr>
            <w:tcW w:w="2373" w:type="dxa"/>
            <w:gridSpan w:val="2"/>
            <w:noWrap/>
            <w:hideMark/>
          </w:tcPr>
          <w:p w14:paraId="34A4212B" w14:textId="77777777" w:rsidR="0076288E" w:rsidRPr="0076288E" w:rsidRDefault="0076288E" w:rsidP="0076288E">
            <w:pPr>
              <w:pStyle w:val="TytuMAPiTABEL"/>
              <w:rPr>
                <w:bCs/>
              </w:rPr>
            </w:pPr>
            <w:r w:rsidRPr="0076288E">
              <w:rPr>
                <w:bCs/>
              </w:rPr>
              <w:t>SUMA ŁĄCZNIE EFRR:</w:t>
            </w:r>
          </w:p>
        </w:tc>
        <w:tc>
          <w:tcPr>
            <w:tcW w:w="2259" w:type="dxa"/>
            <w:noWrap/>
            <w:hideMark/>
          </w:tcPr>
          <w:p w14:paraId="17992E50" w14:textId="77777777" w:rsidR="0076288E" w:rsidRPr="0076288E" w:rsidRDefault="0076288E" w:rsidP="0076288E">
            <w:pPr>
              <w:pStyle w:val="TytuMAPiTABEL"/>
              <w:rPr>
                <w:bCs/>
              </w:rPr>
            </w:pPr>
            <w:r w:rsidRPr="0076288E">
              <w:rPr>
                <w:bCs/>
              </w:rPr>
              <w:t xml:space="preserve"> €                10 776 319,32 </w:t>
            </w:r>
          </w:p>
        </w:tc>
        <w:tc>
          <w:tcPr>
            <w:tcW w:w="1811" w:type="dxa"/>
            <w:noWrap/>
            <w:hideMark/>
          </w:tcPr>
          <w:p w14:paraId="6A9275AC" w14:textId="77777777" w:rsidR="0076288E" w:rsidRPr="0076288E" w:rsidRDefault="0076288E" w:rsidP="0076288E">
            <w:pPr>
              <w:pStyle w:val="TytuMAPiTABEL"/>
              <w:rPr>
                <w:bCs/>
              </w:rPr>
            </w:pPr>
            <w:r w:rsidRPr="0076288E">
              <w:rPr>
                <w:bCs/>
              </w:rPr>
              <w:t xml:space="preserve"> €       10 776 319,32 </w:t>
            </w:r>
          </w:p>
        </w:tc>
        <w:tc>
          <w:tcPr>
            <w:tcW w:w="2197" w:type="dxa"/>
            <w:noWrap/>
            <w:hideMark/>
          </w:tcPr>
          <w:p w14:paraId="0FB933AF" w14:textId="77777777" w:rsidR="0076288E" w:rsidRPr="0076288E" w:rsidRDefault="0076288E" w:rsidP="0076288E">
            <w:pPr>
              <w:pStyle w:val="TytuMAPiTABEL"/>
              <w:rPr>
                <w:bCs/>
              </w:rPr>
            </w:pPr>
            <w:r w:rsidRPr="0076288E">
              <w:rPr>
                <w:bCs/>
              </w:rPr>
              <w:t xml:space="preserve"> €                 8 615 617,68 </w:t>
            </w:r>
          </w:p>
        </w:tc>
        <w:tc>
          <w:tcPr>
            <w:tcW w:w="1936" w:type="dxa"/>
            <w:noWrap/>
            <w:hideMark/>
          </w:tcPr>
          <w:p w14:paraId="4F007F24" w14:textId="77777777" w:rsidR="0076288E" w:rsidRPr="0076288E" w:rsidRDefault="0076288E" w:rsidP="0076288E">
            <w:pPr>
              <w:pStyle w:val="TytuMAPiTABEL"/>
              <w:rPr>
                <w:bCs/>
              </w:rPr>
            </w:pPr>
            <w:r w:rsidRPr="0076288E">
              <w:rPr>
                <w:bCs/>
              </w:rPr>
              <w:t xml:space="preserve"> €           2 160 701,64 </w:t>
            </w:r>
          </w:p>
        </w:tc>
        <w:tc>
          <w:tcPr>
            <w:tcW w:w="4275" w:type="dxa"/>
            <w:gridSpan w:val="2"/>
            <w:noWrap/>
            <w:hideMark/>
          </w:tcPr>
          <w:p w14:paraId="611A5541" w14:textId="77777777" w:rsidR="0076288E" w:rsidRPr="0076288E" w:rsidRDefault="0076288E" w:rsidP="0076288E">
            <w:pPr>
              <w:pStyle w:val="TytuMAPiTABEL"/>
              <w:rPr>
                <w:bCs/>
              </w:rPr>
            </w:pPr>
          </w:p>
        </w:tc>
      </w:tr>
      <w:tr w:rsidR="0076288E" w:rsidRPr="0076288E" w14:paraId="1BA0F45B" w14:textId="77777777" w:rsidTr="0076288E">
        <w:trPr>
          <w:trHeight w:val="300"/>
        </w:trPr>
        <w:tc>
          <w:tcPr>
            <w:tcW w:w="540" w:type="dxa"/>
            <w:noWrap/>
            <w:hideMark/>
          </w:tcPr>
          <w:p w14:paraId="66AF05DD" w14:textId="77777777" w:rsidR="0076288E" w:rsidRPr="0076288E" w:rsidRDefault="0076288E" w:rsidP="0076288E">
            <w:pPr>
              <w:pStyle w:val="TytuMAPiTABEL"/>
            </w:pPr>
          </w:p>
        </w:tc>
        <w:tc>
          <w:tcPr>
            <w:tcW w:w="3370" w:type="dxa"/>
            <w:gridSpan w:val="3"/>
            <w:hideMark/>
          </w:tcPr>
          <w:p w14:paraId="6380CAEC" w14:textId="77777777" w:rsidR="0076288E" w:rsidRPr="0076288E" w:rsidRDefault="0076288E" w:rsidP="0076288E">
            <w:pPr>
              <w:pStyle w:val="TytuMAPiTABEL"/>
            </w:pPr>
          </w:p>
        </w:tc>
        <w:tc>
          <w:tcPr>
            <w:tcW w:w="3601" w:type="dxa"/>
            <w:noWrap/>
            <w:hideMark/>
          </w:tcPr>
          <w:p w14:paraId="5EF59F31" w14:textId="77777777" w:rsidR="0076288E" w:rsidRPr="0076288E" w:rsidRDefault="0076288E" w:rsidP="0076288E">
            <w:pPr>
              <w:pStyle w:val="TytuMAPiTABEL"/>
            </w:pPr>
          </w:p>
        </w:tc>
        <w:tc>
          <w:tcPr>
            <w:tcW w:w="1816" w:type="dxa"/>
            <w:hideMark/>
          </w:tcPr>
          <w:p w14:paraId="0FE90461" w14:textId="77777777" w:rsidR="0076288E" w:rsidRPr="0076288E" w:rsidRDefault="0076288E" w:rsidP="0076288E">
            <w:pPr>
              <w:pStyle w:val="TytuMAPiTABEL"/>
            </w:pPr>
          </w:p>
        </w:tc>
        <w:tc>
          <w:tcPr>
            <w:tcW w:w="3631" w:type="dxa"/>
            <w:hideMark/>
          </w:tcPr>
          <w:p w14:paraId="7959AE17" w14:textId="77777777" w:rsidR="0076288E" w:rsidRPr="0076288E" w:rsidRDefault="0076288E" w:rsidP="0076288E">
            <w:pPr>
              <w:pStyle w:val="TytuMAPiTABEL"/>
            </w:pPr>
          </w:p>
        </w:tc>
        <w:tc>
          <w:tcPr>
            <w:tcW w:w="1620" w:type="dxa"/>
            <w:hideMark/>
          </w:tcPr>
          <w:p w14:paraId="007892AF" w14:textId="77777777" w:rsidR="0076288E" w:rsidRPr="0076288E" w:rsidRDefault="0076288E" w:rsidP="0076288E">
            <w:pPr>
              <w:pStyle w:val="TytuMAPiTABEL"/>
            </w:pPr>
          </w:p>
        </w:tc>
        <w:tc>
          <w:tcPr>
            <w:tcW w:w="2241" w:type="dxa"/>
            <w:noWrap/>
            <w:hideMark/>
          </w:tcPr>
          <w:p w14:paraId="2C9FED76" w14:textId="77777777" w:rsidR="0076288E" w:rsidRPr="0076288E" w:rsidRDefault="0076288E" w:rsidP="0076288E">
            <w:pPr>
              <w:pStyle w:val="TytuMAPiTABEL"/>
            </w:pPr>
          </w:p>
        </w:tc>
        <w:tc>
          <w:tcPr>
            <w:tcW w:w="2373" w:type="dxa"/>
            <w:gridSpan w:val="2"/>
            <w:noWrap/>
            <w:hideMark/>
          </w:tcPr>
          <w:p w14:paraId="0E658FF4" w14:textId="77777777" w:rsidR="0076288E" w:rsidRPr="0076288E" w:rsidRDefault="0076288E" w:rsidP="0076288E">
            <w:pPr>
              <w:pStyle w:val="TytuMAPiTABEL"/>
              <w:rPr>
                <w:bCs/>
              </w:rPr>
            </w:pPr>
            <w:r w:rsidRPr="0076288E">
              <w:rPr>
                <w:bCs/>
              </w:rPr>
              <w:t>SUMA ŁĄCZNIE EFS+:</w:t>
            </w:r>
          </w:p>
        </w:tc>
        <w:tc>
          <w:tcPr>
            <w:tcW w:w="2259" w:type="dxa"/>
            <w:noWrap/>
            <w:hideMark/>
          </w:tcPr>
          <w:p w14:paraId="69503893" w14:textId="77777777" w:rsidR="0076288E" w:rsidRPr="0076288E" w:rsidRDefault="0076288E" w:rsidP="0076288E">
            <w:pPr>
              <w:pStyle w:val="TytuMAPiTABEL"/>
              <w:rPr>
                <w:bCs/>
              </w:rPr>
            </w:pPr>
            <w:r w:rsidRPr="0076288E">
              <w:rPr>
                <w:bCs/>
              </w:rPr>
              <w:t xml:space="preserve"> €                  1 677 267,76 </w:t>
            </w:r>
          </w:p>
        </w:tc>
        <w:tc>
          <w:tcPr>
            <w:tcW w:w="1811" w:type="dxa"/>
            <w:noWrap/>
            <w:hideMark/>
          </w:tcPr>
          <w:p w14:paraId="4597590C" w14:textId="77777777" w:rsidR="0076288E" w:rsidRPr="0076288E" w:rsidRDefault="0076288E" w:rsidP="0076288E">
            <w:pPr>
              <w:pStyle w:val="TytuMAPiTABEL"/>
              <w:rPr>
                <w:bCs/>
              </w:rPr>
            </w:pPr>
            <w:r w:rsidRPr="0076288E">
              <w:rPr>
                <w:bCs/>
              </w:rPr>
              <w:t xml:space="preserve"> €         1 677 267,76 </w:t>
            </w:r>
          </w:p>
        </w:tc>
        <w:tc>
          <w:tcPr>
            <w:tcW w:w="2197" w:type="dxa"/>
            <w:noWrap/>
            <w:hideMark/>
          </w:tcPr>
          <w:p w14:paraId="5A400A42" w14:textId="77777777" w:rsidR="0076288E" w:rsidRPr="0076288E" w:rsidRDefault="0076288E" w:rsidP="0076288E">
            <w:pPr>
              <w:pStyle w:val="TytuMAPiTABEL"/>
              <w:rPr>
                <w:bCs/>
              </w:rPr>
            </w:pPr>
            <w:r w:rsidRPr="0076288E">
              <w:rPr>
                <w:bCs/>
              </w:rPr>
              <w:t xml:space="preserve"> €                 1 424 596,59 </w:t>
            </w:r>
          </w:p>
        </w:tc>
        <w:tc>
          <w:tcPr>
            <w:tcW w:w="1936" w:type="dxa"/>
            <w:noWrap/>
            <w:hideMark/>
          </w:tcPr>
          <w:p w14:paraId="65D66B34" w14:textId="77777777" w:rsidR="0076288E" w:rsidRPr="0076288E" w:rsidRDefault="0076288E" w:rsidP="0076288E">
            <w:pPr>
              <w:pStyle w:val="TytuMAPiTABEL"/>
              <w:rPr>
                <w:bCs/>
              </w:rPr>
            </w:pPr>
            <w:r w:rsidRPr="0076288E">
              <w:rPr>
                <w:bCs/>
              </w:rPr>
              <w:t xml:space="preserve"> €               252 671,17 </w:t>
            </w:r>
          </w:p>
        </w:tc>
        <w:tc>
          <w:tcPr>
            <w:tcW w:w="4275" w:type="dxa"/>
            <w:gridSpan w:val="2"/>
            <w:noWrap/>
            <w:hideMark/>
          </w:tcPr>
          <w:p w14:paraId="6DDB92F0" w14:textId="77777777" w:rsidR="0076288E" w:rsidRPr="0076288E" w:rsidRDefault="0076288E" w:rsidP="0076288E">
            <w:pPr>
              <w:pStyle w:val="TytuMAPiTABEL"/>
              <w:rPr>
                <w:bCs/>
              </w:rPr>
            </w:pPr>
          </w:p>
        </w:tc>
      </w:tr>
      <w:tr w:rsidR="0076288E" w:rsidRPr="0076288E" w14:paraId="30871D52" w14:textId="77777777" w:rsidTr="0076288E">
        <w:trPr>
          <w:trHeight w:val="300"/>
        </w:trPr>
        <w:tc>
          <w:tcPr>
            <w:tcW w:w="540" w:type="dxa"/>
            <w:noWrap/>
            <w:hideMark/>
          </w:tcPr>
          <w:p w14:paraId="08CB0195" w14:textId="77777777" w:rsidR="0076288E" w:rsidRPr="0076288E" w:rsidRDefault="0076288E" w:rsidP="0076288E">
            <w:pPr>
              <w:pStyle w:val="TytuMAPiTABEL"/>
            </w:pPr>
          </w:p>
        </w:tc>
        <w:tc>
          <w:tcPr>
            <w:tcW w:w="1458" w:type="dxa"/>
            <w:noWrap/>
            <w:hideMark/>
          </w:tcPr>
          <w:p w14:paraId="6F085F48" w14:textId="77777777" w:rsidR="0076288E" w:rsidRPr="0076288E" w:rsidRDefault="0076288E" w:rsidP="0076288E">
            <w:pPr>
              <w:pStyle w:val="TytuMAPiTABEL"/>
            </w:pPr>
          </w:p>
        </w:tc>
        <w:tc>
          <w:tcPr>
            <w:tcW w:w="772" w:type="dxa"/>
            <w:noWrap/>
            <w:hideMark/>
          </w:tcPr>
          <w:p w14:paraId="2F3C492A" w14:textId="77777777" w:rsidR="0076288E" w:rsidRPr="0076288E" w:rsidRDefault="0076288E" w:rsidP="0076288E">
            <w:pPr>
              <w:pStyle w:val="TytuMAPiTABEL"/>
            </w:pPr>
          </w:p>
        </w:tc>
        <w:tc>
          <w:tcPr>
            <w:tcW w:w="1140" w:type="dxa"/>
            <w:noWrap/>
            <w:hideMark/>
          </w:tcPr>
          <w:p w14:paraId="36CF9B69" w14:textId="77777777" w:rsidR="0076288E" w:rsidRPr="0076288E" w:rsidRDefault="0076288E" w:rsidP="0076288E">
            <w:pPr>
              <w:pStyle w:val="TytuMAPiTABEL"/>
            </w:pPr>
          </w:p>
        </w:tc>
        <w:tc>
          <w:tcPr>
            <w:tcW w:w="3601" w:type="dxa"/>
            <w:noWrap/>
            <w:hideMark/>
          </w:tcPr>
          <w:p w14:paraId="5589EC1A" w14:textId="77777777" w:rsidR="0076288E" w:rsidRPr="0076288E" w:rsidRDefault="0076288E" w:rsidP="0076288E">
            <w:pPr>
              <w:pStyle w:val="TytuMAPiTABEL"/>
            </w:pPr>
          </w:p>
        </w:tc>
        <w:tc>
          <w:tcPr>
            <w:tcW w:w="1816" w:type="dxa"/>
            <w:hideMark/>
          </w:tcPr>
          <w:p w14:paraId="27337CEF" w14:textId="77777777" w:rsidR="0076288E" w:rsidRPr="0076288E" w:rsidRDefault="0076288E" w:rsidP="0076288E">
            <w:pPr>
              <w:pStyle w:val="TytuMAPiTABEL"/>
            </w:pPr>
          </w:p>
        </w:tc>
        <w:tc>
          <w:tcPr>
            <w:tcW w:w="3631" w:type="dxa"/>
            <w:hideMark/>
          </w:tcPr>
          <w:p w14:paraId="7D4CAE58" w14:textId="77777777" w:rsidR="0076288E" w:rsidRPr="0076288E" w:rsidRDefault="0076288E" w:rsidP="0076288E">
            <w:pPr>
              <w:pStyle w:val="TytuMAPiTABEL"/>
            </w:pPr>
          </w:p>
        </w:tc>
        <w:tc>
          <w:tcPr>
            <w:tcW w:w="1620" w:type="dxa"/>
            <w:hideMark/>
          </w:tcPr>
          <w:p w14:paraId="01C957CA" w14:textId="77777777" w:rsidR="0076288E" w:rsidRPr="0076288E" w:rsidRDefault="0076288E" w:rsidP="0076288E">
            <w:pPr>
              <w:pStyle w:val="TytuMAPiTABEL"/>
            </w:pPr>
          </w:p>
        </w:tc>
        <w:tc>
          <w:tcPr>
            <w:tcW w:w="2241" w:type="dxa"/>
            <w:noWrap/>
            <w:hideMark/>
          </w:tcPr>
          <w:p w14:paraId="24399090" w14:textId="77777777" w:rsidR="0076288E" w:rsidRPr="0076288E" w:rsidRDefault="0076288E" w:rsidP="0076288E">
            <w:pPr>
              <w:pStyle w:val="TytuMAPiTABEL"/>
            </w:pPr>
          </w:p>
        </w:tc>
        <w:tc>
          <w:tcPr>
            <w:tcW w:w="2373" w:type="dxa"/>
            <w:gridSpan w:val="2"/>
            <w:noWrap/>
            <w:hideMark/>
          </w:tcPr>
          <w:p w14:paraId="4F6BB649" w14:textId="77777777" w:rsidR="0076288E" w:rsidRPr="0076288E" w:rsidRDefault="0076288E" w:rsidP="0076288E">
            <w:pPr>
              <w:pStyle w:val="TytuMAPiTABEL"/>
              <w:rPr>
                <w:bCs/>
              </w:rPr>
            </w:pPr>
            <w:r w:rsidRPr="0076288E">
              <w:rPr>
                <w:bCs/>
              </w:rPr>
              <w:t>RAZEM:</w:t>
            </w:r>
          </w:p>
        </w:tc>
        <w:tc>
          <w:tcPr>
            <w:tcW w:w="2259" w:type="dxa"/>
            <w:noWrap/>
            <w:hideMark/>
          </w:tcPr>
          <w:p w14:paraId="723CF46B" w14:textId="77777777" w:rsidR="0076288E" w:rsidRPr="0076288E" w:rsidRDefault="0076288E" w:rsidP="0076288E">
            <w:pPr>
              <w:pStyle w:val="TytuMAPiTABEL"/>
              <w:rPr>
                <w:bCs/>
              </w:rPr>
            </w:pPr>
            <w:r w:rsidRPr="0076288E">
              <w:rPr>
                <w:bCs/>
              </w:rPr>
              <w:t xml:space="preserve"> €                12 453 587,08 </w:t>
            </w:r>
          </w:p>
        </w:tc>
        <w:tc>
          <w:tcPr>
            <w:tcW w:w="1811" w:type="dxa"/>
            <w:noWrap/>
            <w:hideMark/>
          </w:tcPr>
          <w:p w14:paraId="2779AE46" w14:textId="77777777" w:rsidR="0076288E" w:rsidRPr="0076288E" w:rsidRDefault="0076288E" w:rsidP="0076288E">
            <w:pPr>
              <w:pStyle w:val="TytuMAPiTABEL"/>
              <w:rPr>
                <w:bCs/>
              </w:rPr>
            </w:pPr>
            <w:r w:rsidRPr="0076288E">
              <w:rPr>
                <w:bCs/>
              </w:rPr>
              <w:t xml:space="preserve"> €       12 453 587,08 </w:t>
            </w:r>
          </w:p>
        </w:tc>
        <w:tc>
          <w:tcPr>
            <w:tcW w:w="2197" w:type="dxa"/>
            <w:noWrap/>
            <w:hideMark/>
          </w:tcPr>
          <w:p w14:paraId="021F8196" w14:textId="77777777" w:rsidR="0076288E" w:rsidRPr="0076288E" w:rsidRDefault="0076288E" w:rsidP="0076288E">
            <w:pPr>
              <w:pStyle w:val="TytuMAPiTABEL"/>
              <w:rPr>
                <w:bCs/>
              </w:rPr>
            </w:pPr>
            <w:r w:rsidRPr="0076288E">
              <w:rPr>
                <w:bCs/>
              </w:rPr>
              <w:t xml:space="preserve"> €              10 040 214,27 </w:t>
            </w:r>
          </w:p>
        </w:tc>
        <w:tc>
          <w:tcPr>
            <w:tcW w:w="1936" w:type="dxa"/>
            <w:noWrap/>
            <w:hideMark/>
          </w:tcPr>
          <w:p w14:paraId="0DBAF5EB" w14:textId="77777777" w:rsidR="0076288E" w:rsidRPr="0076288E" w:rsidRDefault="0076288E" w:rsidP="0076288E">
            <w:pPr>
              <w:pStyle w:val="TytuMAPiTABEL"/>
              <w:rPr>
                <w:bCs/>
              </w:rPr>
            </w:pPr>
            <w:r w:rsidRPr="0076288E">
              <w:rPr>
                <w:bCs/>
              </w:rPr>
              <w:t xml:space="preserve"> €           2 413 372,81 </w:t>
            </w:r>
          </w:p>
        </w:tc>
        <w:tc>
          <w:tcPr>
            <w:tcW w:w="4275" w:type="dxa"/>
            <w:gridSpan w:val="2"/>
            <w:noWrap/>
            <w:hideMark/>
          </w:tcPr>
          <w:p w14:paraId="5878E21B" w14:textId="77777777" w:rsidR="0076288E" w:rsidRPr="0076288E" w:rsidRDefault="0076288E" w:rsidP="0076288E">
            <w:pPr>
              <w:pStyle w:val="TytuMAPiTABEL"/>
              <w:rPr>
                <w:bCs/>
              </w:rPr>
            </w:pPr>
          </w:p>
        </w:tc>
      </w:tr>
    </w:tbl>
    <w:p w14:paraId="419C535D" w14:textId="77777777" w:rsidR="0076288E" w:rsidRDefault="0076288E" w:rsidP="0014753E">
      <w:pPr>
        <w:pStyle w:val="TytuMAPiTABEL"/>
      </w:pPr>
    </w:p>
    <w:p w14:paraId="2EFA6B6E" w14:textId="77777777" w:rsidR="0076288E" w:rsidRDefault="0076288E" w:rsidP="0014753E">
      <w:pPr>
        <w:pStyle w:val="TytuMAPiTABEL"/>
      </w:pPr>
    </w:p>
    <w:bookmarkEnd w:id="122"/>
    <w:bookmarkEnd w:id="124"/>
    <w:p w14:paraId="327ABCB1" w14:textId="77777777" w:rsidR="00AF4B91" w:rsidRDefault="00AF4B91" w:rsidP="00AF4B91">
      <w:pPr>
        <w:pStyle w:val="TytuMAPiTABEL"/>
      </w:pPr>
    </w:p>
    <w:p w14:paraId="75F4E5E8" w14:textId="60C7C2BC" w:rsidR="00AF4B91" w:rsidRDefault="00AF4B91" w:rsidP="00AF4B91">
      <w:pPr>
        <w:pStyle w:val="TytuMAPiTABEL"/>
      </w:pPr>
    </w:p>
    <w:p w14:paraId="6B9A938C" w14:textId="77777777" w:rsidR="00AF4B91" w:rsidRDefault="00AF4B91" w:rsidP="00AF4B91">
      <w:pPr>
        <w:pStyle w:val="TytuMAPiTABEL"/>
      </w:pPr>
    </w:p>
    <w:p w14:paraId="49B05002" w14:textId="0B0D3673" w:rsidR="00121075" w:rsidRPr="007C5003" w:rsidRDefault="00F77964" w:rsidP="009F68E1">
      <w:pPr>
        <w:tabs>
          <w:tab w:val="left" w:pos="4050"/>
        </w:tabs>
        <w:rPr>
          <w:rFonts w:cstheme="minorHAnsi"/>
          <w:b/>
          <w:bCs/>
          <w:sz w:val="20"/>
          <w:szCs w:val="20"/>
        </w:rPr>
      </w:pPr>
      <w:r w:rsidRPr="007C5003">
        <w:rPr>
          <w:rFonts w:cstheme="minorHAnsi"/>
          <w:b/>
          <w:bCs/>
          <w:sz w:val="20"/>
          <w:szCs w:val="20"/>
        </w:rPr>
        <w:t xml:space="preserve">Tabela 15. </w:t>
      </w:r>
      <w:r w:rsidR="00121075" w:rsidRPr="007C5003">
        <w:rPr>
          <w:rFonts w:cstheme="minorHAnsi"/>
          <w:b/>
          <w:bCs/>
          <w:sz w:val="20"/>
          <w:szCs w:val="20"/>
        </w:rPr>
        <w:t xml:space="preserve">Lista projektów </w:t>
      </w:r>
      <w:r w:rsidR="00FE327F" w:rsidRPr="007C5003">
        <w:rPr>
          <w:rFonts w:cstheme="minorHAnsi"/>
          <w:b/>
          <w:bCs/>
          <w:sz w:val="20"/>
          <w:szCs w:val="20"/>
        </w:rPr>
        <w:t>warunkowych</w:t>
      </w:r>
      <w:r w:rsidR="009F68E1" w:rsidRPr="007C5003">
        <w:rPr>
          <w:rFonts w:cstheme="minorHAnsi"/>
          <w:b/>
          <w:bCs/>
          <w:sz w:val="20"/>
          <w:szCs w:val="20"/>
        </w:rPr>
        <w:tab/>
      </w:r>
    </w:p>
    <w:tbl>
      <w:tblPr>
        <w:tblpPr w:leftFromText="141" w:rightFromText="141" w:vertAnchor="text" w:tblpXSpec="center" w:tblpY="1"/>
        <w:tblOverlap w:val="never"/>
        <w:tblW w:w="0" w:type="auto"/>
        <w:tblCellMar>
          <w:left w:w="70" w:type="dxa"/>
          <w:right w:w="70" w:type="dxa"/>
        </w:tblCellMar>
        <w:tblLook w:val="04A0" w:firstRow="1" w:lastRow="0" w:firstColumn="1" w:lastColumn="0" w:noHBand="0" w:noVBand="1"/>
      </w:tblPr>
      <w:tblGrid>
        <w:gridCol w:w="397"/>
        <w:gridCol w:w="668"/>
        <w:gridCol w:w="762"/>
        <w:gridCol w:w="1352"/>
        <w:gridCol w:w="2188"/>
        <w:gridCol w:w="1086"/>
        <w:gridCol w:w="2614"/>
        <w:gridCol w:w="1276"/>
        <w:gridCol w:w="1559"/>
        <w:gridCol w:w="1560"/>
        <w:gridCol w:w="1559"/>
        <w:gridCol w:w="1843"/>
        <w:gridCol w:w="1984"/>
        <w:gridCol w:w="2070"/>
        <w:gridCol w:w="1443"/>
      </w:tblGrid>
      <w:tr w:rsidR="00BF3D7E" w:rsidRPr="00BF3D7E" w14:paraId="668B93A3" w14:textId="77777777" w:rsidTr="00670EE5">
        <w:trPr>
          <w:trHeight w:val="1770"/>
        </w:trPr>
        <w:tc>
          <w:tcPr>
            <w:tcW w:w="397" w:type="dxa"/>
            <w:tcBorders>
              <w:top w:val="single" w:sz="4" w:space="0" w:color="auto"/>
              <w:left w:val="single" w:sz="4" w:space="0" w:color="auto"/>
              <w:bottom w:val="single" w:sz="4" w:space="0" w:color="auto"/>
              <w:right w:val="single" w:sz="4" w:space="0" w:color="auto"/>
            </w:tcBorders>
            <w:vAlign w:val="center"/>
            <w:hideMark/>
          </w:tcPr>
          <w:p w14:paraId="16D49751" w14:textId="77777777" w:rsidR="00BF3D7E" w:rsidRPr="00BF3D7E" w:rsidRDefault="00BF3D7E" w:rsidP="00670EE5">
            <w:pPr>
              <w:spacing w:after="0" w:line="240" w:lineRule="auto"/>
              <w:jc w:val="center"/>
              <w:rPr>
                <w:rFonts w:ascii="Calibri" w:eastAsia="Times New Roman" w:hAnsi="Calibri" w:cs="Calibri"/>
                <w:b/>
                <w:bCs/>
                <w:color w:val="000000"/>
                <w:sz w:val="20"/>
                <w:szCs w:val="20"/>
                <w:lang w:eastAsia="pl-PL"/>
              </w:rPr>
            </w:pPr>
            <w:r w:rsidRPr="00BF3D7E">
              <w:rPr>
                <w:rFonts w:ascii="Calibri" w:eastAsia="Times New Roman" w:hAnsi="Calibri" w:cs="Calibri"/>
                <w:b/>
                <w:bCs/>
                <w:color w:val="000000"/>
                <w:sz w:val="20"/>
                <w:szCs w:val="20"/>
                <w:lang w:eastAsia="pl-PL"/>
              </w:rPr>
              <w:t>LP</w:t>
            </w:r>
          </w:p>
        </w:tc>
        <w:tc>
          <w:tcPr>
            <w:tcW w:w="668" w:type="dxa"/>
            <w:tcBorders>
              <w:top w:val="single" w:sz="4" w:space="0" w:color="auto"/>
              <w:left w:val="nil"/>
              <w:bottom w:val="single" w:sz="4" w:space="0" w:color="auto"/>
              <w:right w:val="single" w:sz="4" w:space="0" w:color="auto"/>
            </w:tcBorders>
            <w:vAlign w:val="center"/>
            <w:hideMark/>
          </w:tcPr>
          <w:p w14:paraId="74BDC947" w14:textId="77777777" w:rsidR="00BF3D7E" w:rsidRPr="00BF3D7E" w:rsidRDefault="00BF3D7E" w:rsidP="00670EE5">
            <w:pPr>
              <w:spacing w:after="0" w:line="240" w:lineRule="auto"/>
              <w:jc w:val="center"/>
              <w:rPr>
                <w:rFonts w:ascii="Calibri" w:eastAsia="Times New Roman" w:hAnsi="Calibri" w:cs="Calibri"/>
                <w:b/>
                <w:bCs/>
                <w:color w:val="000000"/>
                <w:sz w:val="20"/>
                <w:szCs w:val="20"/>
                <w:lang w:eastAsia="pl-PL"/>
              </w:rPr>
            </w:pPr>
            <w:r w:rsidRPr="00BF3D7E">
              <w:rPr>
                <w:rFonts w:ascii="Calibri" w:eastAsia="Times New Roman" w:hAnsi="Calibri" w:cs="Calibri"/>
                <w:b/>
                <w:bCs/>
                <w:color w:val="000000"/>
                <w:sz w:val="20"/>
                <w:szCs w:val="20"/>
                <w:lang w:eastAsia="pl-PL"/>
              </w:rPr>
              <w:t>Nr fiszki</w:t>
            </w:r>
          </w:p>
        </w:tc>
        <w:tc>
          <w:tcPr>
            <w:tcW w:w="762" w:type="dxa"/>
            <w:tcBorders>
              <w:top w:val="single" w:sz="4" w:space="0" w:color="auto"/>
              <w:left w:val="nil"/>
              <w:bottom w:val="single" w:sz="4" w:space="0" w:color="auto"/>
              <w:right w:val="single" w:sz="4" w:space="0" w:color="auto"/>
            </w:tcBorders>
            <w:vAlign w:val="center"/>
            <w:hideMark/>
          </w:tcPr>
          <w:p w14:paraId="2FDF943E" w14:textId="77777777" w:rsidR="00BF3D7E" w:rsidRPr="00BF3D7E" w:rsidRDefault="00BF3D7E" w:rsidP="00670EE5">
            <w:pPr>
              <w:spacing w:after="0" w:line="240" w:lineRule="auto"/>
              <w:jc w:val="center"/>
              <w:rPr>
                <w:rFonts w:ascii="Calibri" w:eastAsia="Times New Roman" w:hAnsi="Calibri" w:cs="Calibri"/>
                <w:b/>
                <w:bCs/>
                <w:color w:val="000000"/>
                <w:sz w:val="20"/>
                <w:szCs w:val="20"/>
                <w:lang w:eastAsia="pl-PL"/>
              </w:rPr>
            </w:pPr>
            <w:r w:rsidRPr="00BF3D7E">
              <w:rPr>
                <w:rFonts w:ascii="Calibri" w:eastAsia="Times New Roman" w:hAnsi="Calibri" w:cs="Calibri"/>
                <w:b/>
                <w:bCs/>
                <w:color w:val="000000"/>
                <w:sz w:val="20"/>
                <w:szCs w:val="20"/>
                <w:lang w:eastAsia="pl-PL"/>
              </w:rPr>
              <w:t>Cel Polityki</w:t>
            </w:r>
          </w:p>
        </w:tc>
        <w:tc>
          <w:tcPr>
            <w:tcW w:w="1352" w:type="dxa"/>
            <w:tcBorders>
              <w:top w:val="single" w:sz="4" w:space="0" w:color="auto"/>
              <w:left w:val="nil"/>
              <w:bottom w:val="single" w:sz="4" w:space="0" w:color="auto"/>
              <w:right w:val="single" w:sz="4" w:space="0" w:color="auto"/>
            </w:tcBorders>
            <w:vAlign w:val="center"/>
            <w:hideMark/>
          </w:tcPr>
          <w:p w14:paraId="2F46D448" w14:textId="77777777" w:rsidR="00BF3D7E" w:rsidRPr="00BF3D7E" w:rsidRDefault="00BF3D7E" w:rsidP="00670EE5">
            <w:pPr>
              <w:spacing w:after="0" w:line="240" w:lineRule="auto"/>
              <w:jc w:val="center"/>
              <w:rPr>
                <w:rFonts w:ascii="Calibri" w:eastAsia="Times New Roman" w:hAnsi="Calibri" w:cs="Calibri"/>
                <w:b/>
                <w:bCs/>
                <w:color w:val="000000"/>
                <w:sz w:val="20"/>
                <w:szCs w:val="20"/>
                <w:lang w:eastAsia="pl-PL"/>
              </w:rPr>
            </w:pPr>
            <w:r w:rsidRPr="00BF3D7E">
              <w:rPr>
                <w:rFonts w:ascii="Calibri" w:eastAsia="Times New Roman" w:hAnsi="Calibri" w:cs="Calibri"/>
                <w:b/>
                <w:bCs/>
                <w:color w:val="000000"/>
                <w:sz w:val="20"/>
                <w:szCs w:val="20"/>
                <w:lang w:eastAsia="pl-PL"/>
              </w:rPr>
              <w:t>Cel szczegółowy (kod)</w:t>
            </w:r>
          </w:p>
        </w:tc>
        <w:tc>
          <w:tcPr>
            <w:tcW w:w="2188" w:type="dxa"/>
            <w:tcBorders>
              <w:top w:val="single" w:sz="4" w:space="0" w:color="auto"/>
              <w:left w:val="nil"/>
              <w:bottom w:val="single" w:sz="4" w:space="0" w:color="auto"/>
              <w:right w:val="single" w:sz="4" w:space="0" w:color="auto"/>
            </w:tcBorders>
            <w:vAlign w:val="center"/>
            <w:hideMark/>
          </w:tcPr>
          <w:p w14:paraId="4B4AAC1E" w14:textId="77777777" w:rsidR="00BF3D7E" w:rsidRPr="00BF3D7E" w:rsidRDefault="00BF3D7E" w:rsidP="00670EE5">
            <w:pPr>
              <w:spacing w:after="0" w:line="240" w:lineRule="auto"/>
              <w:jc w:val="center"/>
              <w:rPr>
                <w:rFonts w:ascii="Calibri" w:eastAsia="Times New Roman" w:hAnsi="Calibri" w:cs="Calibri"/>
                <w:b/>
                <w:bCs/>
                <w:color w:val="000000"/>
                <w:sz w:val="20"/>
                <w:szCs w:val="20"/>
                <w:lang w:eastAsia="pl-PL"/>
              </w:rPr>
            </w:pPr>
            <w:r w:rsidRPr="00BF3D7E">
              <w:rPr>
                <w:rFonts w:ascii="Calibri" w:eastAsia="Times New Roman" w:hAnsi="Calibri" w:cs="Calibri"/>
                <w:b/>
                <w:bCs/>
                <w:color w:val="000000"/>
                <w:sz w:val="20"/>
                <w:szCs w:val="20"/>
                <w:lang w:eastAsia="pl-PL"/>
              </w:rPr>
              <w:t>Typ wsparcia</w:t>
            </w:r>
          </w:p>
        </w:tc>
        <w:tc>
          <w:tcPr>
            <w:tcW w:w="1086" w:type="dxa"/>
            <w:tcBorders>
              <w:top w:val="single" w:sz="4" w:space="0" w:color="auto"/>
              <w:left w:val="nil"/>
              <w:bottom w:val="single" w:sz="4" w:space="0" w:color="auto"/>
              <w:right w:val="single" w:sz="4" w:space="0" w:color="auto"/>
            </w:tcBorders>
            <w:vAlign w:val="center"/>
            <w:hideMark/>
          </w:tcPr>
          <w:p w14:paraId="0AB9CC33" w14:textId="77777777" w:rsidR="00BF3D7E" w:rsidRPr="00BF3D7E" w:rsidRDefault="00BF3D7E" w:rsidP="00670EE5">
            <w:pPr>
              <w:spacing w:after="0" w:line="240" w:lineRule="auto"/>
              <w:jc w:val="center"/>
              <w:rPr>
                <w:rFonts w:ascii="Calibri" w:eastAsia="Times New Roman" w:hAnsi="Calibri" w:cs="Calibri"/>
                <w:b/>
                <w:bCs/>
                <w:color w:val="000000"/>
                <w:sz w:val="20"/>
                <w:szCs w:val="20"/>
                <w:lang w:eastAsia="pl-PL"/>
              </w:rPr>
            </w:pPr>
            <w:r w:rsidRPr="00BF3D7E">
              <w:rPr>
                <w:rFonts w:ascii="Calibri" w:eastAsia="Times New Roman" w:hAnsi="Calibri" w:cs="Calibri"/>
                <w:b/>
                <w:bCs/>
                <w:color w:val="000000"/>
                <w:sz w:val="20"/>
                <w:szCs w:val="20"/>
                <w:lang w:eastAsia="pl-PL"/>
              </w:rPr>
              <w:t>Beneficjent</w:t>
            </w:r>
          </w:p>
        </w:tc>
        <w:tc>
          <w:tcPr>
            <w:tcW w:w="2614" w:type="dxa"/>
            <w:tcBorders>
              <w:top w:val="single" w:sz="4" w:space="0" w:color="auto"/>
              <w:left w:val="nil"/>
              <w:bottom w:val="single" w:sz="4" w:space="0" w:color="auto"/>
              <w:right w:val="single" w:sz="4" w:space="0" w:color="auto"/>
            </w:tcBorders>
            <w:vAlign w:val="center"/>
            <w:hideMark/>
          </w:tcPr>
          <w:p w14:paraId="14DB7714" w14:textId="77777777" w:rsidR="00BF3D7E" w:rsidRPr="00BF3D7E" w:rsidRDefault="00BF3D7E" w:rsidP="00670EE5">
            <w:pPr>
              <w:spacing w:after="0" w:line="240" w:lineRule="auto"/>
              <w:jc w:val="center"/>
              <w:rPr>
                <w:rFonts w:ascii="Calibri" w:eastAsia="Times New Roman" w:hAnsi="Calibri" w:cs="Calibri"/>
                <w:b/>
                <w:bCs/>
                <w:color w:val="000000"/>
                <w:sz w:val="20"/>
                <w:szCs w:val="20"/>
                <w:lang w:eastAsia="pl-PL"/>
              </w:rPr>
            </w:pPr>
            <w:r w:rsidRPr="00BF3D7E">
              <w:rPr>
                <w:rFonts w:ascii="Calibri" w:eastAsia="Times New Roman" w:hAnsi="Calibri" w:cs="Calibri"/>
                <w:b/>
                <w:bCs/>
                <w:color w:val="000000"/>
                <w:sz w:val="20"/>
                <w:szCs w:val="20"/>
                <w:lang w:eastAsia="pl-PL"/>
              </w:rPr>
              <w:t>Nazwa projektu</w:t>
            </w:r>
          </w:p>
        </w:tc>
        <w:tc>
          <w:tcPr>
            <w:tcW w:w="1276" w:type="dxa"/>
            <w:tcBorders>
              <w:top w:val="single" w:sz="4" w:space="0" w:color="auto"/>
              <w:left w:val="nil"/>
              <w:bottom w:val="single" w:sz="4" w:space="0" w:color="auto"/>
              <w:right w:val="single" w:sz="4" w:space="0" w:color="auto"/>
            </w:tcBorders>
            <w:vAlign w:val="center"/>
            <w:hideMark/>
          </w:tcPr>
          <w:p w14:paraId="4273F6BC" w14:textId="77777777" w:rsidR="00BF3D7E" w:rsidRPr="00BF3D7E" w:rsidRDefault="00BF3D7E" w:rsidP="00670EE5">
            <w:pPr>
              <w:spacing w:after="0" w:line="240" w:lineRule="auto"/>
              <w:jc w:val="center"/>
              <w:rPr>
                <w:rFonts w:ascii="Calibri" w:eastAsia="Times New Roman" w:hAnsi="Calibri" w:cs="Calibri"/>
                <w:b/>
                <w:bCs/>
                <w:color w:val="000000"/>
                <w:sz w:val="20"/>
                <w:szCs w:val="20"/>
                <w:lang w:eastAsia="pl-PL"/>
              </w:rPr>
            </w:pPr>
            <w:r w:rsidRPr="00BF3D7E">
              <w:rPr>
                <w:rFonts w:ascii="Calibri" w:eastAsia="Times New Roman" w:hAnsi="Calibri" w:cs="Calibri"/>
                <w:b/>
                <w:bCs/>
                <w:color w:val="000000"/>
                <w:sz w:val="20"/>
                <w:szCs w:val="20"/>
                <w:lang w:eastAsia="pl-PL"/>
              </w:rPr>
              <w:t>Zasięg terytorialny realizacji projektu</w:t>
            </w:r>
          </w:p>
        </w:tc>
        <w:tc>
          <w:tcPr>
            <w:tcW w:w="1559" w:type="dxa"/>
            <w:tcBorders>
              <w:top w:val="single" w:sz="4" w:space="0" w:color="auto"/>
              <w:left w:val="nil"/>
              <w:bottom w:val="single" w:sz="4" w:space="0" w:color="auto"/>
              <w:right w:val="single" w:sz="4" w:space="0" w:color="auto"/>
            </w:tcBorders>
            <w:vAlign w:val="center"/>
            <w:hideMark/>
          </w:tcPr>
          <w:p w14:paraId="75CD542C" w14:textId="77777777" w:rsidR="00BF3D7E" w:rsidRPr="00BF3D7E" w:rsidRDefault="00BF3D7E" w:rsidP="00670EE5">
            <w:pPr>
              <w:spacing w:after="0" w:line="240" w:lineRule="auto"/>
              <w:jc w:val="center"/>
              <w:rPr>
                <w:rFonts w:ascii="Calibri" w:eastAsia="Times New Roman" w:hAnsi="Calibri" w:cs="Calibri"/>
                <w:b/>
                <w:bCs/>
                <w:color w:val="000000"/>
                <w:sz w:val="20"/>
                <w:szCs w:val="20"/>
                <w:lang w:eastAsia="pl-PL"/>
              </w:rPr>
            </w:pPr>
            <w:r w:rsidRPr="00BF3D7E">
              <w:rPr>
                <w:rFonts w:ascii="Calibri" w:eastAsia="Times New Roman" w:hAnsi="Calibri" w:cs="Calibri"/>
                <w:b/>
                <w:bCs/>
                <w:color w:val="000000"/>
                <w:sz w:val="20"/>
                <w:szCs w:val="20"/>
                <w:lang w:eastAsia="pl-PL"/>
              </w:rPr>
              <w:t>Czy projekt znajduje się na obszarze problemowym? (TAK/NIE)</w:t>
            </w:r>
          </w:p>
        </w:tc>
        <w:tc>
          <w:tcPr>
            <w:tcW w:w="1560" w:type="dxa"/>
            <w:tcBorders>
              <w:top w:val="single" w:sz="4" w:space="0" w:color="auto"/>
              <w:left w:val="nil"/>
              <w:bottom w:val="single" w:sz="4" w:space="0" w:color="auto"/>
              <w:right w:val="single" w:sz="4" w:space="0" w:color="auto"/>
            </w:tcBorders>
            <w:vAlign w:val="center"/>
            <w:hideMark/>
          </w:tcPr>
          <w:p w14:paraId="61231FEE" w14:textId="77777777" w:rsidR="00BF3D7E" w:rsidRPr="00BF3D7E" w:rsidRDefault="00BF3D7E" w:rsidP="00670EE5">
            <w:pPr>
              <w:spacing w:after="0" w:line="240" w:lineRule="auto"/>
              <w:jc w:val="center"/>
              <w:rPr>
                <w:rFonts w:ascii="Calibri" w:eastAsia="Times New Roman" w:hAnsi="Calibri" w:cs="Calibri"/>
                <w:b/>
                <w:bCs/>
                <w:color w:val="000000"/>
                <w:sz w:val="20"/>
                <w:szCs w:val="20"/>
                <w:lang w:eastAsia="pl-PL"/>
              </w:rPr>
            </w:pPr>
            <w:r w:rsidRPr="00BF3D7E">
              <w:rPr>
                <w:rFonts w:ascii="Calibri" w:eastAsia="Times New Roman" w:hAnsi="Calibri" w:cs="Calibri"/>
                <w:b/>
                <w:bCs/>
                <w:color w:val="000000"/>
                <w:sz w:val="20"/>
                <w:szCs w:val="20"/>
                <w:lang w:eastAsia="pl-PL"/>
              </w:rPr>
              <w:t>Okres realizacji projektu</w:t>
            </w:r>
          </w:p>
        </w:tc>
        <w:tc>
          <w:tcPr>
            <w:tcW w:w="1559" w:type="dxa"/>
            <w:tcBorders>
              <w:top w:val="single" w:sz="4" w:space="0" w:color="auto"/>
              <w:left w:val="nil"/>
              <w:bottom w:val="single" w:sz="4" w:space="0" w:color="auto"/>
              <w:right w:val="single" w:sz="4" w:space="0" w:color="auto"/>
            </w:tcBorders>
            <w:vAlign w:val="center"/>
            <w:hideMark/>
          </w:tcPr>
          <w:p w14:paraId="1B8CE8B8" w14:textId="77777777" w:rsidR="00BF3D7E" w:rsidRPr="00BF3D7E" w:rsidRDefault="00BF3D7E" w:rsidP="00670EE5">
            <w:pPr>
              <w:spacing w:after="0" w:line="240" w:lineRule="auto"/>
              <w:jc w:val="center"/>
              <w:rPr>
                <w:rFonts w:ascii="Calibri" w:eastAsia="Times New Roman" w:hAnsi="Calibri" w:cs="Calibri"/>
                <w:b/>
                <w:bCs/>
                <w:color w:val="000000"/>
                <w:sz w:val="20"/>
                <w:szCs w:val="20"/>
                <w:lang w:eastAsia="pl-PL"/>
              </w:rPr>
            </w:pPr>
            <w:r w:rsidRPr="00BF3D7E">
              <w:rPr>
                <w:rFonts w:ascii="Calibri" w:eastAsia="Times New Roman" w:hAnsi="Calibri" w:cs="Calibri"/>
                <w:b/>
                <w:bCs/>
                <w:color w:val="000000"/>
                <w:sz w:val="20"/>
                <w:szCs w:val="20"/>
                <w:lang w:eastAsia="pl-PL"/>
              </w:rPr>
              <w:t>Źródło dofinansowania EFRR/EFS+</w:t>
            </w:r>
          </w:p>
        </w:tc>
        <w:tc>
          <w:tcPr>
            <w:tcW w:w="1843" w:type="dxa"/>
            <w:tcBorders>
              <w:top w:val="single" w:sz="4" w:space="0" w:color="auto"/>
              <w:left w:val="nil"/>
              <w:bottom w:val="single" w:sz="4" w:space="0" w:color="auto"/>
              <w:right w:val="single" w:sz="4" w:space="0" w:color="auto"/>
            </w:tcBorders>
            <w:vAlign w:val="center"/>
            <w:hideMark/>
          </w:tcPr>
          <w:p w14:paraId="07C8ACF8" w14:textId="77777777" w:rsidR="00BF3D7E" w:rsidRPr="00BF3D7E" w:rsidRDefault="00BF3D7E" w:rsidP="00670EE5">
            <w:pPr>
              <w:spacing w:after="0" w:line="240" w:lineRule="auto"/>
              <w:jc w:val="center"/>
              <w:rPr>
                <w:rFonts w:ascii="Calibri" w:eastAsia="Times New Roman" w:hAnsi="Calibri" w:cs="Calibri"/>
                <w:b/>
                <w:bCs/>
                <w:color w:val="000000"/>
                <w:sz w:val="20"/>
                <w:szCs w:val="20"/>
                <w:lang w:eastAsia="pl-PL"/>
              </w:rPr>
            </w:pPr>
            <w:r w:rsidRPr="00BF3D7E">
              <w:rPr>
                <w:rFonts w:ascii="Calibri" w:eastAsia="Times New Roman" w:hAnsi="Calibri" w:cs="Calibri"/>
                <w:b/>
                <w:bCs/>
                <w:color w:val="000000"/>
                <w:sz w:val="20"/>
                <w:szCs w:val="20"/>
                <w:lang w:eastAsia="pl-PL"/>
              </w:rPr>
              <w:t>Całkowita wartość projektu (euro)</w:t>
            </w:r>
          </w:p>
        </w:tc>
        <w:tc>
          <w:tcPr>
            <w:tcW w:w="1984" w:type="dxa"/>
            <w:tcBorders>
              <w:top w:val="single" w:sz="4" w:space="0" w:color="auto"/>
              <w:left w:val="nil"/>
              <w:bottom w:val="single" w:sz="4" w:space="0" w:color="auto"/>
              <w:right w:val="single" w:sz="4" w:space="0" w:color="auto"/>
            </w:tcBorders>
            <w:vAlign w:val="center"/>
            <w:hideMark/>
          </w:tcPr>
          <w:p w14:paraId="38A05C91" w14:textId="77777777" w:rsidR="00BF3D7E" w:rsidRPr="00BF3D7E" w:rsidRDefault="00BF3D7E" w:rsidP="00670EE5">
            <w:pPr>
              <w:spacing w:after="0" w:line="240" w:lineRule="auto"/>
              <w:ind w:left="-856" w:firstLine="856"/>
              <w:jc w:val="center"/>
              <w:rPr>
                <w:rFonts w:ascii="Calibri" w:eastAsia="Times New Roman" w:hAnsi="Calibri" w:cs="Calibri"/>
                <w:b/>
                <w:bCs/>
                <w:color w:val="000000"/>
                <w:sz w:val="20"/>
                <w:szCs w:val="20"/>
                <w:lang w:eastAsia="pl-PL"/>
              </w:rPr>
            </w:pPr>
            <w:r w:rsidRPr="00BF3D7E">
              <w:rPr>
                <w:rFonts w:ascii="Calibri" w:eastAsia="Times New Roman" w:hAnsi="Calibri" w:cs="Calibri"/>
                <w:b/>
                <w:bCs/>
                <w:color w:val="000000"/>
                <w:sz w:val="20"/>
                <w:szCs w:val="20"/>
                <w:lang w:eastAsia="pl-PL"/>
              </w:rPr>
              <w:t>Koszty kwalifikowalne (euro)</w:t>
            </w:r>
          </w:p>
        </w:tc>
        <w:tc>
          <w:tcPr>
            <w:tcW w:w="2070" w:type="dxa"/>
            <w:tcBorders>
              <w:top w:val="single" w:sz="4" w:space="0" w:color="auto"/>
              <w:left w:val="nil"/>
              <w:bottom w:val="single" w:sz="4" w:space="0" w:color="auto"/>
              <w:right w:val="single" w:sz="4" w:space="0" w:color="auto"/>
            </w:tcBorders>
            <w:vAlign w:val="center"/>
            <w:hideMark/>
          </w:tcPr>
          <w:p w14:paraId="7B0C0289" w14:textId="77777777" w:rsidR="00BF3D7E" w:rsidRPr="00BF3D7E" w:rsidRDefault="00BF3D7E" w:rsidP="00670EE5">
            <w:pPr>
              <w:spacing w:after="0" w:line="240" w:lineRule="auto"/>
              <w:jc w:val="center"/>
              <w:rPr>
                <w:rFonts w:ascii="Calibri" w:eastAsia="Times New Roman" w:hAnsi="Calibri" w:cs="Calibri"/>
                <w:b/>
                <w:bCs/>
                <w:color w:val="000000"/>
                <w:sz w:val="20"/>
                <w:szCs w:val="20"/>
                <w:lang w:eastAsia="pl-PL"/>
              </w:rPr>
            </w:pPr>
            <w:r w:rsidRPr="00BF3D7E">
              <w:rPr>
                <w:rFonts w:ascii="Calibri" w:eastAsia="Times New Roman" w:hAnsi="Calibri" w:cs="Calibri"/>
                <w:b/>
                <w:bCs/>
                <w:color w:val="000000"/>
                <w:sz w:val="20"/>
                <w:szCs w:val="20"/>
                <w:lang w:eastAsia="pl-PL"/>
              </w:rPr>
              <w:t>Dofinansowanie UE (euro)</w:t>
            </w:r>
          </w:p>
        </w:tc>
        <w:tc>
          <w:tcPr>
            <w:tcW w:w="1443" w:type="dxa"/>
            <w:tcBorders>
              <w:top w:val="single" w:sz="4" w:space="0" w:color="auto"/>
              <w:left w:val="nil"/>
              <w:bottom w:val="single" w:sz="4" w:space="0" w:color="auto"/>
              <w:right w:val="single" w:sz="4" w:space="0" w:color="auto"/>
            </w:tcBorders>
            <w:vAlign w:val="center"/>
            <w:hideMark/>
          </w:tcPr>
          <w:p w14:paraId="16CA3623" w14:textId="77777777" w:rsidR="00BF3D7E" w:rsidRPr="00BF3D7E" w:rsidRDefault="00BF3D7E" w:rsidP="00670EE5">
            <w:pPr>
              <w:spacing w:after="0" w:line="240" w:lineRule="auto"/>
              <w:jc w:val="center"/>
              <w:rPr>
                <w:rFonts w:ascii="Calibri" w:eastAsia="Times New Roman" w:hAnsi="Calibri" w:cs="Calibri"/>
                <w:b/>
                <w:bCs/>
                <w:color w:val="000000"/>
                <w:sz w:val="20"/>
                <w:szCs w:val="20"/>
                <w:lang w:eastAsia="pl-PL"/>
              </w:rPr>
            </w:pPr>
            <w:r w:rsidRPr="00BF3D7E">
              <w:rPr>
                <w:rFonts w:ascii="Calibri" w:eastAsia="Times New Roman" w:hAnsi="Calibri" w:cs="Calibri"/>
                <w:b/>
                <w:bCs/>
                <w:color w:val="000000"/>
                <w:sz w:val="20"/>
                <w:szCs w:val="20"/>
                <w:lang w:eastAsia="pl-PL"/>
              </w:rPr>
              <w:t>Wkład własny      (euro)</w:t>
            </w:r>
          </w:p>
        </w:tc>
      </w:tr>
      <w:tr w:rsidR="00BF3D7E" w:rsidRPr="00BF3D7E" w14:paraId="6C84C6A5" w14:textId="77777777" w:rsidTr="00670EE5">
        <w:trPr>
          <w:trHeight w:val="510"/>
        </w:trPr>
        <w:tc>
          <w:tcPr>
            <w:tcW w:w="397" w:type="dxa"/>
            <w:tcBorders>
              <w:top w:val="nil"/>
              <w:left w:val="single" w:sz="4" w:space="0" w:color="auto"/>
              <w:bottom w:val="single" w:sz="4" w:space="0" w:color="auto"/>
              <w:right w:val="single" w:sz="4" w:space="0" w:color="auto"/>
            </w:tcBorders>
            <w:noWrap/>
            <w:vAlign w:val="center"/>
            <w:hideMark/>
          </w:tcPr>
          <w:p w14:paraId="13ABB387" w14:textId="77777777" w:rsidR="00BF3D7E" w:rsidRPr="00BF3D7E" w:rsidRDefault="00BF3D7E" w:rsidP="00670EE5">
            <w:pPr>
              <w:spacing w:after="0" w:line="240" w:lineRule="auto"/>
              <w:jc w:val="center"/>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1</w:t>
            </w:r>
          </w:p>
        </w:tc>
        <w:tc>
          <w:tcPr>
            <w:tcW w:w="668" w:type="dxa"/>
            <w:tcBorders>
              <w:top w:val="nil"/>
              <w:left w:val="nil"/>
              <w:bottom w:val="single" w:sz="4" w:space="0" w:color="auto"/>
              <w:right w:val="single" w:sz="4" w:space="0" w:color="auto"/>
            </w:tcBorders>
            <w:noWrap/>
            <w:vAlign w:val="center"/>
            <w:hideMark/>
          </w:tcPr>
          <w:p w14:paraId="3D12F751" w14:textId="77777777" w:rsidR="00BF3D7E" w:rsidRPr="00BF3D7E" w:rsidRDefault="00BF3D7E" w:rsidP="00670EE5">
            <w:pPr>
              <w:spacing w:after="0" w:line="240" w:lineRule="auto"/>
              <w:jc w:val="center"/>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 </w:t>
            </w:r>
          </w:p>
        </w:tc>
        <w:tc>
          <w:tcPr>
            <w:tcW w:w="762" w:type="dxa"/>
            <w:vMerge w:val="restart"/>
            <w:tcBorders>
              <w:top w:val="nil"/>
              <w:left w:val="single" w:sz="4" w:space="0" w:color="auto"/>
              <w:bottom w:val="single" w:sz="4" w:space="0" w:color="000000"/>
              <w:right w:val="single" w:sz="4" w:space="0" w:color="auto"/>
            </w:tcBorders>
            <w:noWrap/>
            <w:vAlign w:val="center"/>
            <w:hideMark/>
          </w:tcPr>
          <w:p w14:paraId="1BA6BDE3" w14:textId="77777777" w:rsidR="00BF3D7E" w:rsidRPr="00BF3D7E" w:rsidRDefault="00BF3D7E" w:rsidP="00670EE5">
            <w:pPr>
              <w:spacing w:after="0" w:line="240" w:lineRule="auto"/>
              <w:jc w:val="center"/>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CP2</w:t>
            </w:r>
          </w:p>
        </w:tc>
        <w:tc>
          <w:tcPr>
            <w:tcW w:w="1352" w:type="dxa"/>
            <w:tcBorders>
              <w:top w:val="nil"/>
              <w:left w:val="nil"/>
              <w:bottom w:val="single" w:sz="4" w:space="0" w:color="auto"/>
              <w:right w:val="single" w:sz="4" w:space="0" w:color="auto"/>
            </w:tcBorders>
            <w:noWrap/>
            <w:vAlign w:val="center"/>
            <w:hideMark/>
          </w:tcPr>
          <w:p w14:paraId="66CF70AC" w14:textId="77777777" w:rsidR="00BF3D7E" w:rsidRPr="00BF3D7E" w:rsidRDefault="00BF3D7E" w:rsidP="00670EE5">
            <w:pPr>
              <w:spacing w:after="0" w:line="240" w:lineRule="auto"/>
              <w:jc w:val="center"/>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2(viii)</w:t>
            </w:r>
          </w:p>
        </w:tc>
        <w:tc>
          <w:tcPr>
            <w:tcW w:w="2188" w:type="dxa"/>
            <w:tcBorders>
              <w:top w:val="nil"/>
              <w:left w:val="nil"/>
              <w:bottom w:val="single" w:sz="4" w:space="0" w:color="auto"/>
              <w:right w:val="single" w:sz="4" w:space="0" w:color="auto"/>
            </w:tcBorders>
            <w:vAlign w:val="center"/>
            <w:hideMark/>
          </w:tcPr>
          <w:p w14:paraId="3F227411" w14:textId="77777777" w:rsidR="00BF3D7E" w:rsidRPr="00BF3D7E" w:rsidRDefault="00BF3D7E" w:rsidP="00670EE5">
            <w:pPr>
              <w:spacing w:after="0" w:line="240" w:lineRule="auto"/>
              <w:jc w:val="left"/>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CP2/2(viii)/Infrastruktura przeznaczona dla rowerów ZIT/OPPT</w:t>
            </w:r>
          </w:p>
        </w:tc>
        <w:tc>
          <w:tcPr>
            <w:tcW w:w="1086" w:type="dxa"/>
            <w:tcBorders>
              <w:top w:val="nil"/>
              <w:left w:val="nil"/>
              <w:bottom w:val="single" w:sz="4" w:space="0" w:color="auto"/>
              <w:right w:val="single" w:sz="4" w:space="0" w:color="auto"/>
            </w:tcBorders>
            <w:noWrap/>
            <w:vAlign w:val="center"/>
            <w:hideMark/>
          </w:tcPr>
          <w:p w14:paraId="27CB7423" w14:textId="77777777" w:rsidR="00BF3D7E" w:rsidRPr="00BF3D7E" w:rsidRDefault="00BF3D7E" w:rsidP="00670EE5">
            <w:pPr>
              <w:spacing w:after="0" w:line="240" w:lineRule="auto"/>
              <w:jc w:val="left"/>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Gmina Kęsowo</w:t>
            </w:r>
          </w:p>
        </w:tc>
        <w:tc>
          <w:tcPr>
            <w:tcW w:w="2614" w:type="dxa"/>
            <w:tcBorders>
              <w:top w:val="nil"/>
              <w:left w:val="nil"/>
              <w:bottom w:val="single" w:sz="4" w:space="0" w:color="auto"/>
              <w:right w:val="single" w:sz="4" w:space="0" w:color="auto"/>
            </w:tcBorders>
            <w:vAlign w:val="center"/>
            <w:hideMark/>
          </w:tcPr>
          <w:p w14:paraId="433332E3" w14:textId="77777777" w:rsidR="00BF3D7E" w:rsidRPr="00BF3D7E" w:rsidRDefault="00BF3D7E" w:rsidP="00670EE5">
            <w:pPr>
              <w:spacing w:after="0" w:line="240" w:lineRule="auto"/>
              <w:jc w:val="left"/>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Budowa ścieżki rowerowej Kęsowo - Drożdzienica</w:t>
            </w:r>
          </w:p>
        </w:tc>
        <w:tc>
          <w:tcPr>
            <w:tcW w:w="1276" w:type="dxa"/>
            <w:tcBorders>
              <w:top w:val="nil"/>
              <w:left w:val="nil"/>
              <w:bottom w:val="single" w:sz="4" w:space="0" w:color="auto"/>
              <w:right w:val="single" w:sz="4" w:space="0" w:color="auto"/>
            </w:tcBorders>
            <w:noWrap/>
            <w:vAlign w:val="center"/>
            <w:hideMark/>
          </w:tcPr>
          <w:p w14:paraId="1E3415F1" w14:textId="77777777" w:rsidR="00BF3D7E" w:rsidRPr="00BF3D7E" w:rsidRDefault="00BF3D7E" w:rsidP="00670EE5">
            <w:pPr>
              <w:spacing w:after="0" w:line="240" w:lineRule="auto"/>
              <w:jc w:val="center"/>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OPPT</w:t>
            </w:r>
          </w:p>
        </w:tc>
        <w:tc>
          <w:tcPr>
            <w:tcW w:w="1559" w:type="dxa"/>
            <w:tcBorders>
              <w:top w:val="nil"/>
              <w:left w:val="nil"/>
              <w:bottom w:val="single" w:sz="4" w:space="0" w:color="auto"/>
              <w:right w:val="single" w:sz="4" w:space="0" w:color="auto"/>
            </w:tcBorders>
            <w:noWrap/>
            <w:vAlign w:val="center"/>
            <w:hideMark/>
          </w:tcPr>
          <w:p w14:paraId="4F3A9278" w14:textId="77777777" w:rsidR="00BF3D7E" w:rsidRPr="00BF3D7E" w:rsidRDefault="00BF3D7E" w:rsidP="00670EE5">
            <w:pPr>
              <w:spacing w:after="0" w:line="240" w:lineRule="auto"/>
              <w:jc w:val="center"/>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TAK</w:t>
            </w:r>
          </w:p>
        </w:tc>
        <w:tc>
          <w:tcPr>
            <w:tcW w:w="1560" w:type="dxa"/>
            <w:tcBorders>
              <w:top w:val="nil"/>
              <w:left w:val="nil"/>
              <w:bottom w:val="single" w:sz="4" w:space="0" w:color="auto"/>
              <w:right w:val="single" w:sz="4" w:space="0" w:color="auto"/>
            </w:tcBorders>
            <w:noWrap/>
            <w:vAlign w:val="center"/>
            <w:hideMark/>
          </w:tcPr>
          <w:p w14:paraId="1511F038" w14:textId="77777777" w:rsidR="00BF3D7E" w:rsidRPr="00BF3D7E" w:rsidRDefault="00BF3D7E" w:rsidP="00670EE5">
            <w:pPr>
              <w:spacing w:after="0" w:line="240" w:lineRule="auto"/>
              <w:jc w:val="center"/>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2024 - 2025</w:t>
            </w:r>
          </w:p>
        </w:tc>
        <w:tc>
          <w:tcPr>
            <w:tcW w:w="1559" w:type="dxa"/>
            <w:tcBorders>
              <w:top w:val="nil"/>
              <w:left w:val="nil"/>
              <w:bottom w:val="single" w:sz="4" w:space="0" w:color="auto"/>
              <w:right w:val="single" w:sz="4" w:space="0" w:color="auto"/>
            </w:tcBorders>
            <w:noWrap/>
            <w:vAlign w:val="center"/>
            <w:hideMark/>
          </w:tcPr>
          <w:p w14:paraId="6C395A06" w14:textId="77777777" w:rsidR="00BF3D7E" w:rsidRPr="00BF3D7E" w:rsidRDefault="00BF3D7E" w:rsidP="00670EE5">
            <w:pPr>
              <w:spacing w:after="0" w:line="240" w:lineRule="auto"/>
              <w:jc w:val="left"/>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 xml:space="preserve"> EFRR </w:t>
            </w:r>
          </w:p>
        </w:tc>
        <w:tc>
          <w:tcPr>
            <w:tcW w:w="1843" w:type="dxa"/>
            <w:tcBorders>
              <w:top w:val="nil"/>
              <w:left w:val="nil"/>
              <w:bottom w:val="single" w:sz="4" w:space="0" w:color="auto"/>
              <w:right w:val="single" w:sz="4" w:space="0" w:color="auto"/>
            </w:tcBorders>
            <w:noWrap/>
            <w:vAlign w:val="center"/>
            <w:hideMark/>
          </w:tcPr>
          <w:p w14:paraId="6F3F9588" w14:textId="77777777" w:rsidR="00BF3D7E" w:rsidRPr="00BF3D7E" w:rsidRDefault="00BF3D7E" w:rsidP="00670EE5">
            <w:pPr>
              <w:spacing w:after="0" w:line="240" w:lineRule="auto"/>
              <w:jc w:val="left"/>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 xml:space="preserve"> €              350 000,00 </w:t>
            </w:r>
          </w:p>
        </w:tc>
        <w:tc>
          <w:tcPr>
            <w:tcW w:w="1984" w:type="dxa"/>
            <w:tcBorders>
              <w:top w:val="nil"/>
              <w:left w:val="nil"/>
              <w:bottom w:val="single" w:sz="4" w:space="0" w:color="auto"/>
              <w:right w:val="single" w:sz="4" w:space="0" w:color="auto"/>
            </w:tcBorders>
            <w:noWrap/>
            <w:vAlign w:val="center"/>
            <w:hideMark/>
          </w:tcPr>
          <w:p w14:paraId="75587E43" w14:textId="77777777" w:rsidR="00BF3D7E" w:rsidRPr="00BF3D7E" w:rsidRDefault="00BF3D7E" w:rsidP="00670EE5">
            <w:pPr>
              <w:spacing w:after="0" w:line="240" w:lineRule="auto"/>
              <w:ind w:left="-856" w:firstLine="856"/>
              <w:jc w:val="left"/>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 xml:space="preserve"> €         350 000,00 </w:t>
            </w:r>
          </w:p>
        </w:tc>
        <w:tc>
          <w:tcPr>
            <w:tcW w:w="2070" w:type="dxa"/>
            <w:tcBorders>
              <w:top w:val="nil"/>
              <w:left w:val="nil"/>
              <w:bottom w:val="single" w:sz="4" w:space="0" w:color="auto"/>
              <w:right w:val="single" w:sz="4" w:space="0" w:color="auto"/>
            </w:tcBorders>
            <w:shd w:val="clear" w:color="000000" w:fill="92D050"/>
            <w:noWrap/>
            <w:vAlign w:val="center"/>
            <w:hideMark/>
          </w:tcPr>
          <w:p w14:paraId="5EF0B3EB" w14:textId="77777777" w:rsidR="00BF3D7E" w:rsidRPr="00BF3D7E" w:rsidRDefault="00BF3D7E" w:rsidP="00670EE5">
            <w:pPr>
              <w:spacing w:after="0" w:line="240" w:lineRule="auto"/>
              <w:jc w:val="left"/>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 xml:space="preserve"> €       297 500,00 </w:t>
            </w:r>
          </w:p>
        </w:tc>
        <w:tc>
          <w:tcPr>
            <w:tcW w:w="1443" w:type="dxa"/>
            <w:tcBorders>
              <w:top w:val="nil"/>
              <w:left w:val="nil"/>
              <w:bottom w:val="single" w:sz="4" w:space="0" w:color="auto"/>
              <w:right w:val="single" w:sz="4" w:space="0" w:color="auto"/>
            </w:tcBorders>
            <w:noWrap/>
            <w:vAlign w:val="center"/>
            <w:hideMark/>
          </w:tcPr>
          <w:p w14:paraId="533327A5" w14:textId="77777777" w:rsidR="00BF3D7E" w:rsidRPr="00BF3D7E" w:rsidRDefault="00BF3D7E" w:rsidP="00670EE5">
            <w:pPr>
              <w:spacing w:after="0" w:line="240" w:lineRule="auto"/>
              <w:jc w:val="left"/>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 xml:space="preserve"> €         52 500,00 </w:t>
            </w:r>
          </w:p>
        </w:tc>
      </w:tr>
      <w:tr w:rsidR="00BF3D7E" w:rsidRPr="00BF3D7E" w14:paraId="5D13D134" w14:textId="77777777" w:rsidTr="00670EE5">
        <w:trPr>
          <w:trHeight w:val="510"/>
        </w:trPr>
        <w:tc>
          <w:tcPr>
            <w:tcW w:w="397" w:type="dxa"/>
            <w:tcBorders>
              <w:top w:val="nil"/>
              <w:left w:val="single" w:sz="4" w:space="0" w:color="auto"/>
              <w:bottom w:val="single" w:sz="4" w:space="0" w:color="auto"/>
              <w:right w:val="single" w:sz="4" w:space="0" w:color="auto"/>
            </w:tcBorders>
            <w:noWrap/>
            <w:vAlign w:val="center"/>
            <w:hideMark/>
          </w:tcPr>
          <w:p w14:paraId="3CC5A2C0" w14:textId="77777777" w:rsidR="00BF3D7E" w:rsidRPr="00BF3D7E" w:rsidRDefault="00BF3D7E" w:rsidP="00670EE5">
            <w:pPr>
              <w:spacing w:after="0" w:line="240" w:lineRule="auto"/>
              <w:jc w:val="center"/>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2</w:t>
            </w:r>
          </w:p>
        </w:tc>
        <w:tc>
          <w:tcPr>
            <w:tcW w:w="668" w:type="dxa"/>
            <w:tcBorders>
              <w:top w:val="nil"/>
              <w:left w:val="nil"/>
              <w:bottom w:val="single" w:sz="4" w:space="0" w:color="auto"/>
              <w:right w:val="single" w:sz="4" w:space="0" w:color="auto"/>
            </w:tcBorders>
            <w:noWrap/>
            <w:vAlign w:val="center"/>
            <w:hideMark/>
          </w:tcPr>
          <w:p w14:paraId="05016E81" w14:textId="77777777" w:rsidR="00BF3D7E" w:rsidRPr="00BF3D7E" w:rsidRDefault="00BF3D7E" w:rsidP="00670EE5">
            <w:pPr>
              <w:spacing w:after="0" w:line="240" w:lineRule="auto"/>
              <w:jc w:val="center"/>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 </w:t>
            </w:r>
          </w:p>
        </w:tc>
        <w:tc>
          <w:tcPr>
            <w:tcW w:w="762" w:type="dxa"/>
            <w:vMerge/>
            <w:tcBorders>
              <w:top w:val="nil"/>
              <w:left w:val="single" w:sz="4" w:space="0" w:color="auto"/>
              <w:bottom w:val="single" w:sz="4" w:space="0" w:color="000000"/>
              <w:right w:val="single" w:sz="4" w:space="0" w:color="auto"/>
            </w:tcBorders>
            <w:vAlign w:val="center"/>
            <w:hideMark/>
          </w:tcPr>
          <w:p w14:paraId="22F8FAAB" w14:textId="77777777" w:rsidR="00BF3D7E" w:rsidRPr="00BF3D7E" w:rsidRDefault="00BF3D7E" w:rsidP="00670EE5">
            <w:pPr>
              <w:spacing w:after="0" w:line="240" w:lineRule="auto"/>
              <w:jc w:val="left"/>
              <w:rPr>
                <w:rFonts w:ascii="Calibri" w:eastAsia="Times New Roman" w:hAnsi="Calibri" w:cs="Calibri"/>
                <w:color w:val="000000"/>
                <w:sz w:val="20"/>
                <w:szCs w:val="20"/>
                <w:lang w:eastAsia="pl-PL"/>
              </w:rPr>
            </w:pPr>
          </w:p>
        </w:tc>
        <w:tc>
          <w:tcPr>
            <w:tcW w:w="1352" w:type="dxa"/>
            <w:tcBorders>
              <w:top w:val="nil"/>
              <w:left w:val="nil"/>
              <w:bottom w:val="single" w:sz="4" w:space="0" w:color="auto"/>
              <w:right w:val="single" w:sz="4" w:space="0" w:color="auto"/>
            </w:tcBorders>
            <w:noWrap/>
            <w:vAlign w:val="center"/>
            <w:hideMark/>
          </w:tcPr>
          <w:p w14:paraId="44B5479D" w14:textId="77777777" w:rsidR="00BF3D7E" w:rsidRPr="00BF3D7E" w:rsidRDefault="00BF3D7E" w:rsidP="00670EE5">
            <w:pPr>
              <w:spacing w:after="0" w:line="240" w:lineRule="auto"/>
              <w:jc w:val="center"/>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2(viii)</w:t>
            </w:r>
          </w:p>
        </w:tc>
        <w:tc>
          <w:tcPr>
            <w:tcW w:w="2188" w:type="dxa"/>
            <w:tcBorders>
              <w:top w:val="nil"/>
              <w:left w:val="nil"/>
              <w:bottom w:val="single" w:sz="4" w:space="0" w:color="auto"/>
              <w:right w:val="single" w:sz="4" w:space="0" w:color="auto"/>
            </w:tcBorders>
            <w:vAlign w:val="center"/>
            <w:hideMark/>
          </w:tcPr>
          <w:p w14:paraId="79893589" w14:textId="77777777" w:rsidR="00BF3D7E" w:rsidRPr="00BF3D7E" w:rsidRDefault="00BF3D7E" w:rsidP="00670EE5">
            <w:pPr>
              <w:spacing w:after="0" w:line="240" w:lineRule="auto"/>
              <w:jc w:val="left"/>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CP2/2(viii)/Infrastruktura przeznaczona dla rowerów ZIT/OPPT</w:t>
            </w:r>
          </w:p>
        </w:tc>
        <w:tc>
          <w:tcPr>
            <w:tcW w:w="1086" w:type="dxa"/>
            <w:tcBorders>
              <w:top w:val="nil"/>
              <w:left w:val="nil"/>
              <w:bottom w:val="single" w:sz="4" w:space="0" w:color="auto"/>
              <w:right w:val="single" w:sz="4" w:space="0" w:color="auto"/>
            </w:tcBorders>
            <w:noWrap/>
            <w:vAlign w:val="center"/>
            <w:hideMark/>
          </w:tcPr>
          <w:p w14:paraId="1FD7D15E" w14:textId="77777777" w:rsidR="00BF3D7E" w:rsidRPr="00BF3D7E" w:rsidRDefault="00BF3D7E" w:rsidP="00670EE5">
            <w:pPr>
              <w:spacing w:after="0" w:line="240" w:lineRule="auto"/>
              <w:jc w:val="left"/>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Gmina Kęsowo</w:t>
            </w:r>
          </w:p>
        </w:tc>
        <w:tc>
          <w:tcPr>
            <w:tcW w:w="2614" w:type="dxa"/>
            <w:tcBorders>
              <w:top w:val="nil"/>
              <w:left w:val="nil"/>
              <w:bottom w:val="single" w:sz="4" w:space="0" w:color="auto"/>
              <w:right w:val="single" w:sz="4" w:space="0" w:color="auto"/>
            </w:tcBorders>
            <w:vAlign w:val="center"/>
            <w:hideMark/>
          </w:tcPr>
          <w:p w14:paraId="3587BBB8" w14:textId="77777777" w:rsidR="00BF3D7E" w:rsidRPr="00BF3D7E" w:rsidRDefault="00BF3D7E" w:rsidP="00670EE5">
            <w:pPr>
              <w:spacing w:after="0" w:line="240" w:lineRule="auto"/>
              <w:jc w:val="left"/>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Budowa ścieżki rowerowej Wieszczyce - Brzuchowo</w:t>
            </w:r>
          </w:p>
        </w:tc>
        <w:tc>
          <w:tcPr>
            <w:tcW w:w="1276" w:type="dxa"/>
            <w:tcBorders>
              <w:top w:val="nil"/>
              <w:left w:val="nil"/>
              <w:bottom w:val="single" w:sz="4" w:space="0" w:color="auto"/>
              <w:right w:val="single" w:sz="4" w:space="0" w:color="auto"/>
            </w:tcBorders>
            <w:noWrap/>
            <w:vAlign w:val="center"/>
            <w:hideMark/>
          </w:tcPr>
          <w:p w14:paraId="33396101" w14:textId="77777777" w:rsidR="00BF3D7E" w:rsidRPr="00BF3D7E" w:rsidRDefault="00BF3D7E" w:rsidP="00670EE5">
            <w:pPr>
              <w:spacing w:after="0" w:line="240" w:lineRule="auto"/>
              <w:jc w:val="center"/>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OPPT</w:t>
            </w:r>
          </w:p>
        </w:tc>
        <w:tc>
          <w:tcPr>
            <w:tcW w:w="1559" w:type="dxa"/>
            <w:tcBorders>
              <w:top w:val="nil"/>
              <w:left w:val="nil"/>
              <w:bottom w:val="single" w:sz="4" w:space="0" w:color="auto"/>
              <w:right w:val="single" w:sz="4" w:space="0" w:color="auto"/>
            </w:tcBorders>
            <w:noWrap/>
            <w:vAlign w:val="center"/>
            <w:hideMark/>
          </w:tcPr>
          <w:p w14:paraId="3B4B3111" w14:textId="77777777" w:rsidR="00BF3D7E" w:rsidRPr="00BF3D7E" w:rsidRDefault="00BF3D7E" w:rsidP="00670EE5">
            <w:pPr>
              <w:spacing w:after="0" w:line="240" w:lineRule="auto"/>
              <w:jc w:val="center"/>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TAK</w:t>
            </w:r>
          </w:p>
        </w:tc>
        <w:tc>
          <w:tcPr>
            <w:tcW w:w="1560" w:type="dxa"/>
            <w:tcBorders>
              <w:top w:val="nil"/>
              <w:left w:val="nil"/>
              <w:bottom w:val="single" w:sz="4" w:space="0" w:color="auto"/>
              <w:right w:val="single" w:sz="4" w:space="0" w:color="auto"/>
            </w:tcBorders>
            <w:noWrap/>
            <w:vAlign w:val="center"/>
            <w:hideMark/>
          </w:tcPr>
          <w:p w14:paraId="4EA61A83" w14:textId="77777777" w:rsidR="00BF3D7E" w:rsidRPr="00BF3D7E" w:rsidRDefault="00BF3D7E" w:rsidP="00670EE5">
            <w:pPr>
              <w:spacing w:after="0" w:line="240" w:lineRule="auto"/>
              <w:jc w:val="center"/>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2024 - 2025</w:t>
            </w:r>
          </w:p>
        </w:tc>
        <w:tc>
          <w:tcPr>
            <w:tcW w:w="1559" w:type="dxa"/>
            <w:tcBorders>
              <w:top w:val="nil"/>
              <w:left w:val="nil"/>
              <w:bottom w:val="single" w:sz="4" w:space="0" w:color="auto"/>
              <w:right w:val="single" w:sz="4" w:space="0" w:color="auto"/>
            </w:tcBorders>
            <w:noWrap/>
            <w:vAlign w:val="center"/>
            <w:hideMark/>
          </w:tcPr>
          <w:p w14:paraId="5553FC6A" w14:textId="77777777" w:rsidR="00BF3D7E" w:rsidRPr="00BF3D7E" w:rsidRDefault="00BF3D7E" w:rsidP="00670EE5">
            <w:pPr>
              <w:spacing w:after="0" w:line="240" w:lineRule="auto"/>
              <w:jc w:val="left"/>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 xml:space="preserve"> EFRR </w:t>
            </w:r>
          </w:p>
        </w:tc>
        <w:tc>
          <w:tcPr>
            <w:tcW w:w="1843" w:type="dxa"/>
            <w:tcBorders>
              <w:top w:val="nil"/>
              <w:left w:val="nil"/>
              <w:bottom w:val="single" w:sz="4" w:space="0" w:color="auto"/>
              <w:right w:val="single" w:sz="4" w:space="0" w:color="auto"/>
            </w:tcBorders>
            <w:noWrap/>
            <w:vAlign w:val="center"/>
            <w:hideMark/>
          </w:tcPr>
          <w:p w14:paraId="12074CC5" w14:textId="77777777" w:rsidR="00BF3D7E" w:rsidRPr="00BF3D7E" w:rsidRDefault="00BF3D7E" w:rsidP="00670EE5">
            <w:pPr>
              <w:spacing w:after="0" w:line="240" w:lineRule="auto"/>
              <w:jc w:val="left"/>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 xml:space="preserve"> €              350 000,00 </w:t>
            </w:r>
          </w:p>
        </w:tc>
        <w:tc>
          <w:tcPr>
            <w:tcW w:w="1984" w:type="dxa"/>
            <w:tcBorders>
              <w:top w:val="nil"/>
              <w:left w:val="nil"/>
              <w:bottom w:val="single" w:sz="4" w:space="0" w:color="auto"/>
              <w:right w:val="single" w:sz="4" w:space="0" w:color="auto"/>
            </w:tcBorders>
            <w:noWrap/>
            <w:vAlign w:val="center"/>
            <w:hideMark/>
          </w:tcPr>
          <w:p w14:paraId="3D18E860" w14:textId="77777777" w:rsidR="00BF3D7E" w:rsidRPr="00BF3D7E" w:rsidRDefault="00BF3D7E" w:rsidP="00670EE5">
            <w:pPr>
              <w:spacing w:after="0" w:line="240" w:lineRule="auto"/>
              <w:ind w:left="-856" w:firstLine="856"/>
              <w:jc w:val="left"/>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 xml:space="preserve"> €         350 000,00 </w:t>
            </w:r>
          </w:p>
        </w:tc>
        <w:tc>
          <w:tcPr>
            <w:tcW w:w="2070" w:type="dxa"/>
            <w:tcBorders>
              <w:top w:val="nil"/>
              <w:left w:val="nil"/>
              <w:bottom w:val="single" w:sz="4" w:space="0" w:color="auto"/>
              <w:right w:val="single" w:sz="4" w:space="0" w:color="auto"/>
            </w:tcBorders>
            <w:shd w:val="clear" w:color="000000" w:fill="92D050"/>
            <w:noWrap/>
            <w:vAlign w:val="center"/>
            <w:hideMark/>
          </w:tcPr>
          <w:p w14:paraId="7F97774C" w14:textId="77777777" w:rsidR="00BF3D7E" w:rsidRPr="00BF3D7E" w:rsidRDefault="00BF3D7E" w:rsidP="00670EE5">
            <w:pPr>
              <w:spacing w:after="0" w:line="240" w:lineRule="auto"/>
              <w:jc w:val="left"/>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 xml:space="preserve"> €       297 500,00 </w:t>
            </w:r>
          </w:p>
        </w:tc>
        <w:tc>
          <w:tcPr>
            <w:tcW w:w="1443" w:type="dxa"/>
            <w:tcBorders>
              <w:top w:val="nil"/>
              <w:left w:val="nil"/>
              <w:bottom w:val="single" w:sz="4" w:space="0" w:color="auto"/>
              <w:right w:val="single" w:sz="4" w:space="0" w:color="auto"/>
            </w:tcBorders>
            <w:noWrap/>
            <w:vAlign w:val="center"/>
            <w:hideMark/>
          </w:tcPr>
          <w:p w14:paraId="70C8A94D" w14:textId="77777777" w:rsidR="00BF3D7E" w:rsidRPr="00BF3D7E" w:rsidRDefault="00BF3D7E" w:rsidP="00670EE5">
            <w:pPr>
              <w:spacing w:after="0" w:line="240" w:lineRule="auto"/>
              <w:jc w:val="left"/>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 xml:space="preserve"> €         52 500,00 </w:t>
            </w:r>
          </w:p>
        </w:tc>
      </w:tr>
      <w:tr w:rsidR="00BF3D7E" w:rsidRPr="00BF3D7E" w14:paraId="3FD3E74D" w14:textId="77777777" w:rsidTr="00670EE5">
        <w:trPr>
          <w:trHeight w:val="765"/>
        </w:trPr>
        <w:tc>
          <w:tcPr>
            <w:tcW w:w="397" w:type="dxa"/>
            <w:tcBorders>
              <w:top w:val="nil"/>
              <w:left w:val="single" w:sz="4" w:space="0" w:color="auto"/>
              <w:bottom w:val="single" w:sz="4" w:space="0" w:color="auto"/>
              <w:right w:val="single" w:sz="4" w:space="0" w:color="auto"/>
            </w:tcBorders>
            <w:noWrap/>
            <w:vAlign w:val="center"/>
            <w:hideMark/>
          </w:tcPr>
          <w:p w14:paraId="5C4D96D3" w14:textId="77777777" w:rsidR="00BF3D7E" w:rsidRPr="00BF3D7E" w:rsidRDefault="00BF3D7E" w:rsidP="00670EE5">
            <w:pPr>
              <w:spacing w:after="0" w:line="240" w:lineRule="auto"/>
              <w:jc w:val="center"/>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3</w:t>
            </w:r>
          </w:p>
        </w:tc>
        <w:tc>
          <w:tcPr>
            <w:tcW w:w="668" w:type="dxa"/>
            <w:tcBorders>
              <w:top w:val="nil"/>
              <w:left w:val="nil"/>
              <w:bottom w:val="single" w:sz="4" w:space="0" w:color="auto"/>
              <w:right w:val="single" w:sz="4" w:space="0" w:color="auto"/>
            </w:tcBorders>
            <w:noWrap/>
            <w:vAlign w:val="center"/>
            <w:hideMark/>
          </w:tcPr>
          <w:p w14:paraId="279FFBD0" w14:textId="77777777" w:rsidR="00BF3D7E" w:rsidRPr="00BF3D7E" w:rsidRDefault="00BF3D7E" w:rsidP="00670EE5">
            <w:pPr>
              <w:spacing w:after="0" w:line="240" w:lineRule="auto"/>
              <w:jc w:val="center"/>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 </w:t>
            </w:r>
          </w:p>
        </w:tc>
        <w:tc>
          <w:tcPr>
            <w:tcW w:w="762" w:type="dxa"/>
            <w:vMerge/>
            <w:tcBorders>
              <w:top w:val="nil"/>
              <w:left w:val="single" w:sz="4" w:space="0" w:color="auto"/>
              <w:bottom w:val="single" w:sz="4" w:space="0" w:color="000000"/>
              <w:right w:val="single" w:sz="4" w:space="0" w:color="auto"/>
            </w:tcBorders>
            <w:vAlign w:val="center"/>
            <w:hideMark/>
          </w:tcPr>
          <w:p w14:paraId="3F8C2843" w14:textId="77777777" w:rsidR="00BF3D7E" w:rsidRPr="00BF3D7E" w:rsidRDefault="00BF3D7E" w:rsidP="00670EE5">
            <w:pPr>
              <w:spacing w:after="0" w:line="240" w:lineRule="auto"/>
              <w:jc w:val="left"/>
              <w:rPr>
                <w:rFonts w:ascii="Calibri" w:eastAsia="Times New Roman" w:hAnsi="Calibri" w:cs="Calibri"/>
                <w:color w:val="000000"/>
                <w:sz w:val="20"/>
                <w:szCs w:val="20"/>
                <w:lang w:eastAsia="pl-PL"/>
              </w:rPr>
            </w:pPr>
          </w:p>
        </w:tc>
        <w:tc>
          <w:tcPr>
            <w:tcW w:w="1352" w:type="dxa"/>
            <w:tcBorders>
              <w:top w:val="nil"/>
              <w:left w:val="nil"/>
              <w:bottom w:val="single" w:sz="4" w:space="0" w:color="auto"/>
              <w:right w:val="single" w:sz="4" w:space="0" w:color="auto"/>
            </w:tcBorders>
            <w:noWrap/>
            <w:vAlign w:val="center"/>
            <w:hideMark/>
          </w:tcPr>
          <w:p w14:paraId="7EF17A09" w14:textId="77777777" w:rsidR="00BF3D7E" w:rsidRPr="00BF3D7E" w:rsidRDefault="00BF3D7E" w:rsidP="00670EE5">
            <w:pPr>
              <w:spacing w:after="0" w:line="240" w:lineRule="auto"/>
              <w:jc w:val="center"/>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2(i)</w:t>
            </w:r>
          </w:p>
        </w:tc>
        <w:tc>
          <w:tcPr>
            <w:tcW w:w="2188" w:type="dxa"/>
            <w:tcBorders>
              <w:top w:val="nil"/>
              <w:left w:val="nil"/>
              <w:bottom w:val="single" w:sz="4" w:space="0" w:color="auto"/>
              <w:right w:val="single" w:sz="4" w:space="0" w:color="auto"/>
            </w:tcBorders>
            <w:vAlign w:val="center"/>
            <w:hideMark/>
          </w:tcPr>
          <w:p w14:paraId="10E3BA76" w14:textId="77777777" w:rsidR="00BF3D7E" w:rsidRPr="00BF3D7E" w:rsidRDefault="00BF3D7E" w:rsidP="00670EE5">
            <w:pPr>
              <w:spacing w:after="0" w:line="240" w:lineRule="auto"/>
              <w:jc w:val="left"/>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 xml:space="preserve">CP2/2(i)/ Efektywne sieci ciepłownicze (budowa i modernizacja) </w:t>
            </w:r>
          </w:p>
        </w:tc>
        <w:tc>
          <w:tcPr>
            <w:tcW w:w="1086" w:type="dxa"/>
            <w:tcBorders>
              <w:top w:val="nil"/>
              <w:left w:val="nil"/>
              <w:bottom w:val="single" w:sz="4" w:space="0" w:color="auto"/>
              <w:right w:val="single" w:sz="4" w:space="0" w:color="auto"/>
            </w:tcBorders>
            <w:noWrap/>
            <w:vAlign w:val="center"/>
            <w:hideMark/>
          </w:tcPr>
          <w:p w14:paraId="0B74F8D8" w14:textId="77777777" w:rsidR="00BF3D7E" w:rsidRPr="00BF3D7E" w:rsidRDefault="00BF3D7E" w:rsidP="00670EE5">
            <w:pPr>
              <w:spacing w:after="0" w:line="240" w:lineRule="auto"/>
              <w:jc w:val="left"/>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Gmina Kęsowo</w:t>
            </w:r>
          </w:p>
        </w:tc>
        <w:tc>
          <w:tcPr>
            <w:tcW w:w="2614" w:type="dxa"/>
            <w:tcBorders>
              <w:top w:val="nil"/>
              <w:left w:val="nil"/>
              <w:bottom w:val="single" w:sz="4" w:space="0" w:color="auto"/>
              <w:right w:val="single" w:sz="4" w:space="0" w:color="auto"/>
            </w:tcBorders>
            <w:vAlign w:val="center"/>
            <w:hideMark/>
          </w:tcPr>
          <w:p w14:paraId="217B1DE2" w14:textId="77777777" w:rsidR="00BF3D7E" w:rsidRPr="00BF3D7E" w:rsidRDefault="00BF3D7E" w:rsidP="00670EE5">
            <w:pPr>
              <w:spacing w:after="0" w:line="240" w:lineRule="auto"/>
              <w:jc w:val="left"/>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Modernizacja kotłowni w budynkach użyteczności publicznej poprzez zmianę źródeł ogrzewania</w:t>
            </w:r>
          </w:p>
        </w:tc>
        <w:tc>
          <w:tcPr>
            <w:tcW w:w="1276" w:type="dxa"/>
            <w:tcBorders>
              <w:top w:val="nil"/>
              <w:left w:val="nil"/>
              <w:bottom w:val="single" w:sz="4" w:space="0" w:color="auto"/>
              <w:right w:val="single" w:sz="4" w:space="0" w:color="auto"/>
            </w:tcBorders>
            <w:noWrap/>
            <w:vAlign w:val="center"/>
            <w:hideMark/>
          </w:tcPr>
          <w:p w14:paraId="0B362F69" w14:textId="77777777" w:rsidR="00BF3D7E" w:rsidRPr="00BF3D7E" w:rsidRDefault="00BF3D7E" w:rsidP="00670EE5">
            <w:pPr>
              <w:spacing w:after="0" w:line="240" w:lineRule="auto"/>
              <w:jc w:val="center"/>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OPPT</w:t>
            </w:r>
          </w:p>
        </w:tc>
        <w:tc>
          <w:tcPr>
            <w:tcW w:w="1559" w:type="dxa"/>
            <w:tcBorders>
              <w:top w:val="nil"/>
              <w:left w:val="nil"/>
              <w:bottom w:val="single" w:sz="4" w:space="0" w:color="auto"/>
              <w:right w:val="single" w:sz="4" w:space="0" w:color="auto"/>
            </w:tcBorders>
            <w:noWrap/>
            <w:vAlign w:val="center"/>
            <w:hideMark/>
          </w:tcPr>
          <w:p w14:paraId="38C58D7C" w14:textId="77777777" w:rsidR="00BF3D7E" w:rsidRPr="00BF3D7E" w:rsidRDefault="00BF3D7E" w:rsidP="00670EE5">
            <w:pPr>
              <w:spacing w:after="0" w:line="240" w:lineRule="auto"/>
              <w:jc w:val="center"/>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TAK</w:t>
            </w:r>
          </w:p>
        </w:tc>
        <w:tc>
          <w:tcPr>
            <w:tcW w:w="1560" w:type="dxa"/>
            <w:tcBorders>
              <w:top w:val="nil"/>
              <w:left w:val="nil"/>
              <w:bottom w:val="single" w:sz="4" w:space="0" w:color="auto"/>
              <w:right w:val="single" w:sz="4" w:space="0" w:color="auto"/>
            </w:tcBorders>
            <w:noWrap/>
            <w:vAlign w:val="center"/>
            <w:hideMark/>
          </w:tcPr>
          <w:p w14:paraId="0DD1ACAF" w14:textId="77777777" w:rsidR="00BF3D7E" w:rsidRPr="00BF3D7E" w:rsidRDefault="00BF3D7E" w:rsidP="00670EE5">
            <w:pPr>
              <w:spacing w:after="0" w:line="240" w:lineRule="auto"/>
              <w:jc w:val="center"/>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2024 - 2024</w:t>
            </w:r>
          </w:p>
        </w:tc>
        <w:tc>
          <w:tcPr>
            <w:tcW w:w="1559" w:type="dxa"/>
            <w:tcBorders>
              <w:top w:val="nil"/>
              <w:left w:val="nil"/>
              <w:bottom w:val="single" w:sz="4" w:space="0" w:color="auto"/>
              <w:right w:val="single" w:sz="4" w:space="0" w:color="auto"/>
            </w:tcBorders>
            <w:noWrap/>
            <w:vAlign w:val="center"/>
            <w:hideMark/>
          </w:tcPr>
          <w:p w14:paraId="3FDA78DC" w14:textId="77777777" w:rsidR="00BF3D7E" w:rsidRPr="00BF3D7E" w:rsidRDefault="00BF3D7E" w:rsidP="00670EE5">
            <w:pPr>
              <w:spacing w:after="0" w:line="240" w:lineRule="auto"/>
              <w:jc w:val="left"/>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 xml:space="preserve"> EFRR </w:t>
            </w:r>
          </w:p>
        </w:tc>
        <w:tc>
          <w:tcPr>
            <w:tcW w:w="1843" w:type="dxa"/>
            <w:tcBorders>
              <w:top w:val="nil"/>
              <w:left w:val="nil"/>
              <w:bottom w:val="single" w:sz="4" w:space="0" w:color="auto"/>
              <w:right w:val="single" w:sz="4" w:space="0" w:color="auto"/>
            </w:tcBorders>
            <w:noWrap/>
            <w:vAlign w:val="center"/>
            <w:hideMark/>
          </w:tcPr>
          <w:p w14:paraId="3B5B6E1B" w14:textId="77777777" w:rsidR="00BF3D7E" w:rsidRPr="00BF3D7E" w:rsidRDefault="00BF3D7E" w:rsidP="00670EE5">
            <w:pPr>
              <w:spacing w:after="0" w:line="240" w:lineRule="auto"/>
              <w:jc w:val="left"/>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 xml:space="preserve"> €              528 601,00 </w:t>
            </w:r>
          </w:p>
        </w:tc>
        <w:tc>
          <w:tcPr>
            <w:tcW w:w="1984" w:type="dxa"/>
            <w:tcBorders>
              <w:top w:val="nil"/>
              <w:left w:val="nil"/>
              <w:bottom w:val="single" w:sz="4" w:space="0" w:color="auto"/>
              <w:right w:val="single" w:sz="4" w:space="0" w:color="auto"/>
            </w:tcBorders>
            <w:noWrap/>
            <w:vAlign w:val="center"/>
            <w:hideMark/>
          </w:tcPr>
          <w:p w14:paraId="3D9BE803" w14:textId="77777777" w:rsidR="00BF3D7E" w:rsidRPr="00BF3D7E" w:rsidRDefault="00BF3D7E" w:rsidP="00670EE5">
            <w:pPr>
              <w:spacing w:after="0" w:line="240" w:lineRule="auto"/>
              <w:ind w:left="-856" w:firstLine="856"/>
              <w:jc w:val="left"/>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 xml:space="preserve"> €         528 601,00 </w:t>
            </w:r>
          </w:p>
        </w:tc>
        <w:tc>
          <w:tcPr>
            <w:tcW w:w="2070" w:type="dxa"/>
            <w:tcBorders>
              <w:top w:val="nil"/>
              <w:left w:val="nil"/>
              <w:bottom w:val="single" w:sz="4" w:space="0" w:color="auto"/>
              <w:right w:val="single" w:sz="4" w:space="0" w:color="auto"/>
            </w:tcBorders>
            <w:shd w:val="clear" w:color="000000" w:fill="92D050"/>
            <w:noWrap/>
            <w:vAlign w:val="center"/>
            <w:hideMark/>
          </w:tcPr>
          <w:p w14:paraId="21208BA4" w14:textId="77777777" w:rsidR="00BF3D7E" w:rsidRPr="00BF3D7E" w:rsidRDefault="00BF3D7E" w:rsidP="00670EE5">
            <w:pPr>
              <w:spacing w:after="0" w:line="240" w:lineRule="auto"/>
              <w:jc w:val="left"/>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 xml:space="preserve"> €       449 310,85 </w:t>
            </w:r>
          </w:p>
        </w:tc>
        <w:tc>
          <w:tcPr>
            <w:tcW w:w="1443" w:type="dxa"/>
            <w:tcBorders>
              <w:top w:val="nil"/>
              <w:left w:val="nil"/>
              <w:bottom w:val="single" w:sz="4" w:space="0" w:color="auto"/>
              <w:right w:val="single" w:sz="4" w:space="0" w:color="auto"/>
            </w:tcBorders>
            <w:noWrap/>
            <w:vAlign w:val="center"/>
            <w:hideMark/>
          </w:tcPr>
          <w:p w14:paraId="7899D02B" w14:textId="77777777" w:rsidR="00BF3D7E" w:rsidRPr="00BF3D7E" w:rsidRDefault="00BF3D7E" w:rsidP="00670EE5">
            <w:pPr>
              <w:spacing w:after="0" w:line="240" w:lineRule="auto"/>
              <w:jc w:val="left"/>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 xml:space="preserve"> €         79 290,15 </w:t>
            </w:r>
          </w:p>
        </w:tc>
      </w:tr>
      <w:tr w:rsidR="00BF3D7E" w:rsidRPr="00BF3D7E" w14:paraId="0C6E8FF8" w14:textId="77777777" w:rsidTr="00670EE5">
        <w:trPr>
          <w:trHeight w:val="1335"/>
        </w:trPr>
        <w:tc>
          <w:tcPr>
            <w:tcW w:w="397" w:type="dxa"/>
            <w:tcBorders>
              <w:top w:val="nil"/>
              <w:left w:val="single" w:sz="4" w:space="0" w:color="auto"/>
              <w:bottom w:val="single" w:sz="4" w:space="0" w:color="auto"/>
              <w:right w:val="single" w:sz="4" w:space="0" w:color="auto"/>
            </w:tcBorders>
            <w:noWrap/>
            <w:vAlign w:val="center"/>
            <w:hideMark/>
          </w:tcPr>
          <w:p w14:paraId="3F5D3B2E" w14:textId="77777777" w:rsidR="00BF3D7E" w:rsidRPr="00BF3D7E" w:rsidRDefault="00BF3D7E" w:rsidP="00670EE5">
            <w:pPr>
              <w:spacing w:after="0" w:line="240" w:lineRule="auto"/>
              <w:jc w:val="center"/>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4</w:t>
            </w:r>
          </w:p>
        </w:tc>
        <w:tc>
          <w:tcPr>
            <w:tcW w:w="668" w:type="dxa"/>
            <w:tcBorders>
              <w:top w:val="nil"/>
              <w:left w:val="nil"/>
              <w:bottom w:val="single" w:sz="4" w:space="0" w:color="auto"/>
              <w:right w:val="single" w:sz="4" w:space="0" w:color="auto"/>
            </w:tcBorders>
            <w:noWrap/>
            <w:vAlign w:val="center"/>
            <w:hideMark/>
          </w:tcPr>
          <w:p w14:paraId="76B4351D" w14:textId="77777777" w:rsidR="00BF3D7E" w:rsidRPr="00BF3D7E" w:rsidRDefault="00BF3D7E" w:rsidP="00670EE5">
            <w:pPr>
              <w:spacing w:after="0" w:line="240" w:lineRule="auto"/>
              <w:jc w:val="center"/>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 </w:t>
            </w:r>
          </w:p>
        </w:tc>
        <w:tc>
          <w:tcPr>
            <w:tcW w:w="762" w:type="dxa"/>
            <w:vMerge/>
            <w:tcBorders>
              <w:top w:val="nil"/>
              <w:left w:val="single" w:sz="4" w:space="0" w:color="auto"/>
              <w:bottom w:val="single" w:sz="4" w:space="0" w:color="000000"/>
              <w:right w:val="single" w:sz="4" w:space="0" w:color="auto"/>
            </w:tcBorders>
            <w:vAlign w:val="center"/>
            <w:hideMark/>
          </w:tcPr>
          <w:p w14:paraId="7A669ED4" w14:textId="77777777" w:rsidR="00BF3D7E" w:rsidRPr="00BF3D7E" w:rsidRDefault="00BF3D7E" w:rsidP="00670EE5">
            <w:pPr>
              <w:spacing w:after="0" w:line="240" w:lineRule="auto"/>
              <w:jc w:val="left"/>
              <w:rPr>
                <w:rFonts w:ascii="Calibri" w:eastAsia="Times New Roman" w:hAnsi="Calibri" w:cs="Calibri"/>
                <w:color w:val="000000"/>
                <w:sz w:val="20"/>
                <w:szCs w:val="20"/>
                <w:lang w:eastAsia="pl-PL"/>
              </w:rPr>
            </w:pPr>
          </w:p>
        </w:tc>
        <w:tc>
          <w:tcPr>
            <w:tcW w:w="1352" w:type="dxa"/>
            <w:tcBorders>
              <w:top w:val="nil"/>
              <w:left w:val="nil"/>
              <w:bottom w:val="single" w:sz="4" w:space="0" w:color="auto"/>
              <w:right w:val="single" w:sz="4" w:space="0" w:color="auto"/>
            </w:tcBorders>
            <w:noWrap/>
            <w:vAlign w:val="center"/>
            <w:hideMark/>
          </w:tcPr>
          <w:p w14:paraId="4DE8309D" w14:textId="77777777" w:rsidR="00BF3D7E" w:rsidRPr="00BF3D7E" w:rsidRDefault="00BF3D7E" w:rsidP="00670EE5">
            <w:pPr>
              <w:spacing w:after="0" w:line="240" w:lineRule="auto"/>
              <w:jc w:val="center"/>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2(v)</w:t>
            </w:r>
          </w:p>
        </w:tc>
        <w:tc>
          <w:tcPr>
            <w:tcW w:w="2188" w:type="dxa"/>
            <w:tcBorders>
              <w:top w:val="nil"/>
              <w:left w:val="nil"/>
              <w:bottom w:val="single" w:sz="4" w:space="0" w:color="auto"/>
              <w:right w:val="single" w:sz="4" w:space="0" w:color="auto"/>
            </w:tcBorders>
            <w:vAlign w:val="center"/>
            <w:hideMark/>
          </w:tcPr>
          <w:p w14:paraId="5F9DCBC7" w14:textId="77777777" w:rsidR="00BF3D7E" w:rsidRPr="00BF3D7E" w:rsidRDefault="00BF3D7E" w:rsidP="00670EE5">
            <w:pPr>
              <w:spacing w:after="0" w:line="240" w:lineRule="auto"/>
              <w:jc w:val="left"/>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 xml:space="preserve">CP2/2(v)/ Projekty w zakresie efektywnych (inteligentnych) sieci wodociągowych (w tym systemy pomiaru zużycia wody w wydzielonych obszarach sieci </w:t>
            </w:r>
            <w:r w:rsidRPr="00BF3D7E">
              <w:rPr>
                <w:rFonts w:ascii="Calibri" w:eastAsia="Times New Roman" w:hAnsi="Calibri" w:cs="Calibri"/>
                <w:color w:val="000000"/>
                <w:sz w:val="20"/>
                <w:szCs w:val="20"/>
                <w:lang w:eastAsia="pl-PL"/>
              </w:rPr>
              <w:lastRenderedPageBreak/>
              <w:t>wodociągowej i SUW, monitoring strat sieciowych - wycieków, instalacje monitoringowe)</w:t>
            </w:r>
          </w:p>
        </w:tc>
        <w:tc>
          <w:tcPr>
            <w:tcW w:w="1086" w:type="dxa"/>
            <w:tcBorders>
              <w:top w:val="nil"/>
              <w:left w:val="nil"/>
              <w:bottom w:val="single" w:sz="4" w:space="0" w:color="auto"/>
              <w:right w:val="single" w:sz="4" w:space="0" w:color="auto"/>
            </w:tcBorders>
            <w:noWrap/>
            <w:vAlign w:val="center"/>
            <w:hideMark/>
          </w:tcPr>
          <w:p w14:paraId="439F7BD7" w14:textId="77777777" w:rsidR="00BF3D7E" w:rsidRPr="00BF3D7E" w:rsidRDefault="00BF3D7E" w:rsidP="00670EE5">
            <w:pPr>
              <w:spacing w:after="0" w:line="240" w:lineRule="auto"/>
              <w:jc w:val="left"/>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lastRenderedPageBreak/>
              <w:t>Gmina Lubiewo</w:t>
            </w:r>
          </w:p>
        </w:tc>
        <w:tc>
          <w:tcPr>
            <w:tcW w:w="2614" w:type="dxa"/>
            <w:tcBorders>
              <w:top w:val="nil"/>
              <w:left w:val="nil"/>
              <w:bottom w:val="single" w:sz="4" w:space="0" w:color="auto"/>
              <w:right w:val="single" w:sz="4" w:space="0" w:color="auto"/>
            </w:tcBorders>
            <w:vAlign w:val="center"/>
            <w:hideMark/>
          </w:tcPr>
          <w:p w14:paraId="585ECC2F" w14:textId="77777777" w:rsidR="00BF3D7E" w:rsidRPr="00BF3D7E" w:rsidRDefault="00BF3D7E" w:rsidP="00670EE5">
            <w:pPr>
              <w:spacing w:after="0" w:line="240" w:lineRule="auto"/>
              <w:jc w:val="left"/>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Budowa sieci wodociągowej na terenie Gminy Lubiewo</w:t>
            </w:r>
          </w:p>
        </w:tc>
        <w:tc>
          <w:tcPr>
            <w:tcW w:w="1276" w:type="dxa"/>
            <w:tcBorders>
              <w:top w:val="nil"/>
              <w:left w:val="nil"/>
              <w:bottom w:val="single" w:sz="4" w:space="0" w:color="auto"/>
              <w:right w:val="single" w:sz="4" w:space="0" w:color="auto"/>
            </w:tcBorders>
            <w:noWrap/>
            <w:vAlign w:val="center"/>
            <w:hideMark/>
          </w:tcPr>
          <w:p w14:paraId="47CC0230" w14:textId="77777777" w:rsidR="00BF3D7E" w:rsidRPr="00BF3D7E" w:rsidRDefault="00BF3D7E" w:rsidP="00670EE5">
            <w:pPr>
              <w:spacing w:after="0" w:line="240" w:lineRule="auto"/>
              <w:jc w:val="center"/>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OPPT</w:t>
            </w:r>
          </w:p>
        </w:tc>
        <w:tc>
          <w:tcPr>
            <w:tcW w:w="1559" w:type="dxa"/>
            <w:tcBorders>
              <w:top w:val="nil"/>
              <w:left w:val="nil"/>
              <w:bottom w:val="single" w:sz="4" w:space="0" w:color="auto"/>
              <w:right w:val="single" w:sz="4" w:space="0" w:color="auto"/>
            </w:tcBorders>
            <w:noWrap/>
            <w:vAlign w:val="center"/>
            <w:hideMark/>
          </w:tcPr>
          <w:p w14:paraId="787CC07A" w14:textId="77777777" w:rsidR="00BF3D7E" w:rsidRPr="00BF3D7E" w:rsidRDefault="00BF3D7E" w:rsidP="00670EE5">
            <w:pPr>
              <w:spacing w:after="0" w:line="240" w:lineRule="auto"/>
              <w:jc w:val="center"/>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TAK</w:t>
            </w:r>
          </w:p>
        </w:tc>
        <w:tc>
          <w:tcPr>
            <w:tcW w:w="1560" w:type="dxa"/>
            <w:tcBorders>
              <w:top w:val="nil"/>
              <w:left w:val="nil"/>
              <w:bottom w:val="single" w:sz="4" w:space="0" w:color="auto"/>
              <w:right w:val="single" w:sz="4" w:space="0" w:color="auto"/>
            </w:tcBorders>
            <w:noWrap/>
            <w:vAlign w:val="center"/>
            <w:hideMark/>
          </w:tcPr>
          <w:p w14:paraId="64F10EBD" w14:textId="77777777" w:rsidR="00BF3D7E" w:rsidRPr="00BF3D7E" w:rsidRDefault="00BF3D7E" w:rsidP="00670EE5">
            <w:pPr>
              <w:spacing w:after="0" w:line="240" w:lineRule="auto"/>
              <w:jc w:val="center"/>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I kw. 2025 - IV kw. 2025</w:t>
            </w:r>
          </w:p>
        </w:tc>
        <w:tc>
          <w:tcPr>
            <w:tcW w:w="1559" w:type="dxa"/>
            <w:tcBorders>
              <w:top w:val="nil"/>
              <w:left w:val="nil"/>
              <w:bottom w:val="single" w:sz="4" w:space="0" w:color="auto"/>
              <w:right w:val="single" w:sz="4" w:space="0" w:color="auto"/>
            </w:tcBorders>
            <w:noWrap/>
            <w:vAlign w:val="center"/>
            <w:hideMark/>
          </w:tcPr>
          <w:p w14:paraId="0ECF63C5" w14:textId="77777777" w:rsidR="00BF3D7E" w:rsidRPr="00BF3D7E" w:rsidRDefault="00BF3D7E" w:rsidP="00670EE5">
            <w:pPr>
              <w:spacing w:after="0" w:line="240" w:lineRule="auto"/>
              <w:jc w:val="left"/>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 xml:space="preserve"> EFRR </w:t>
            </w:r>
          </w:p>
        </w:tc>
        <w:tc>
          <w:tcPr>
            <w:tcW w:w="1843" w:type="dxa"/>
            <w:tcBorders>
              <w:top w:val="nil"/>
              <w:left w:val="nil"/>
              <w:bottom w:val="single" w:sz="4" w:space="0" w:color="auto"/>
              <w:right w:val="single" w:sz="4" w:space="0" w:color="auto"/>
            </w:tcBorders>
            <w:noWrap/>
            <w:vAlign w:val="center"/>
            <w:hideMark/>
          </w:tcPr>
          <w:p w14:paraId="453340C0" w14:textId="77777777" w:rsidR="00BF3D7E" w:rsidRPr="00BF3D7E" w:rsidRDefault="00BF3D7E" w:rsidP="00670EE5">
            <w:pPr>
              <w:spacing w:after="0" w:line="240" w:lineRule="auto"/>
              <w:jc w:val="left"/>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 xml:space="preserve"> €              213 294,00 </w:t>
            </w:r>
          </w:p>
        </w:tc>
        <w:tc>
          <w:tcPr>
            <w:tcW w:w="1984" w:type="dxa"/>
            <w:tcBorders>
              <w:top w:val="nil"/>
              <w:left w:val="nil"/>
              <w:bottom w:val="single" w:sz="4" w:space="0" w:color="auto"/>
              <w:right w:val="single" w:sz="4" w:space="0" w:color="auto"/>
            </w:tcBorders>
            <w:noWrap/>
            <w:vAlign w:val="center"/>
            <w:hideMark/>
          </w:tcPr>
          <w:p w14:paraId="5A47EAD4" w14:textId="77777777" w:rsidR="00BF3D7E" w:rsidRPr="00BF3D7E" w:rsidRDefault="00BF3D7E" w:rsidP="00670EE5">
            <w:pPr>
              <w:spacing w:after="0" w:line="240" w:lineRule="auto"/>
              <w:ind w:left="-856" w:firstLine="856"/>
              <w:jc w:val="left"/>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 xml:space="preserve"> €         213 294,00 </w:t>
            </w:r>
          </w:p>
        </w:tc>
        <w:tc>
          <w:tcPr>
            <w:tcW w:w="2070" w:type="dxa"/>
            <w:tcBorders>
              <w:top w:val="nil"/>
              <w:left w:val="nil"/>
              <w:bottom w:val="single" w:sz="4" w:space="0" w:color="auto"/>
              <w:right w:val="single" w:sz="4" w:space="0" w:color="auto"/>
            </w:tcBorders>
            <w:shd w:val="clear" w:color="000000" w:fill="92D050"/>
            <w:noWrap/>
            <w:vAlign w:val="center"/>
            <w:hideMark/>
          </w:tcPr>
          <w:p w14:paraId="1408A222" w14:textId="77777777" w:rsidR="00BF3D7E" w:rsidRPr="00BF3D7E" w:rsidRDefault="00BF3D7E" w:rsidP="00670EE5">
            <w:pPr>
              <w:spacing w:after="0" w:line="240" w:lineRule="auto"/>
              <w:jc w:val="left"/>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 xml:space="preserve"> €       181 299,99 </w:t>
            </w:r>
          </w:p>
        </w:tc>
        <w:tc>
          <w:tcPr>
            <w:tcW w:w="1443" w:type="dxa"/>
            <w:tcBorders>
              <w:top w:val="nil"/>
              <w:left w:val="nil"/>
              <w:bottom w:val="single" w:sz="4" w:space="0" w:color="auto"/>
              <w:right w:val="single" w:sz="4" w:space="0" w:color="auto"/>
            </w:tcBorders>
            <w:noWrap/>
            <w:vAlign w:val="center"/>
            <w:hideMark/>
          </w:tcPr>
          <w:p w14:paraId="2A40A109" w14:textId="77777777" w:rsidR="00BF3D7E" w:rsidRPr="00BF3D7E" w:rsidRDefault="00BF3D7E" w:rsidP="00670EE5">
            <w:pPr>
              <w:spacing w:after="0" w:line="240" w:lineRule="auto"/>
              <w:jc w:val="left"/>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 xml:space="preserve"> €         31 994,01 </w:t>
            </w:r>
          </w:p>
        </w:tc>
      </w:tr>
      <w:tr w:rsidR="00BF3D7E" w:rsidRPr="00BF3D7E" w14:paraId="479E5771" w14:textId="77777777" w:rsidTr="00670EE5">
        <w:trPr>
          <w:trHeight w:val="765"/>
        </w:trPr>
        <w:tc>
          <w:tcPr>
            <w:tcW w:w="397" w:type="dxa"/>
            <w:tcBorders>
              <w:top w:val="nil"/>
              <w:left w:val="single" w:sz="4" w:space="0" w:color="auto"/>
              <w:bottom w:val="single" w:sz="4" w:space="0" w:color="auto"/>
              <w:right w:val="single" w:sz="4" w:space="0" w:color="auto"/>
            </w:tcBorders>
            <w:noWrap/>
            <w:vAlign w:val="center"/>
            <w:hideMark/>
          </w:tcPr>
          <w:p w14:paraId="0895CB54" w14:textId="77777777" w:rsidR="00BF3D7E" w:rsidRPr="00BF3D7E" w:rsidRDefault="00BF3D7E" w:rsidP="00670EE5">
            <w:pPr>
              <w:spacing w:after="0" w:line="240" w:lineRule="auto"/>
              <w:jc w:val="center"/>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5</w:t>
            </w:r>
          </w:p>
        </w:tc>
        <w:tc>
          <w:tcPr>
            <w:tcW w:w="668" w:type="dxa"/>
            <w:tcBorders>
              <w:top w:val="nil"/>
              <w:left w:val="nil"/>
              <w:bottom w:val="single" w:sz="4" w:space="0" w:color="auto"/>
              <w:right w:val="single" w:sz="4" w:space="0" w:color="auto"/>
            </w:tcBorders>
            <w:noWrap/>
            <w:vAlign w:val="center"/>
            <w:hideMark/>
          </w:tcPr>
          <w:p w14:paraId="75A60BC3" w14:textId="77777777" w:rsidR="00BF3D7E" w:rsidRPr="00BF3D7E" w:rsidRDefault="00BF3D7E" w:rsidP="00670EE5">
            <w:pPr>
              <w:spacing w:after="0" w:line="240" w:lineRule="auto"/>
              <w:jc w:val="center"/>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 </w:t>
            </w:r>
          </w:p>
        </w:tc>
        <w:tc>
          <w:tcPr>
            <w:tcW w:w="762" w:type="dxa"/>
            <w:vMerge/>
            <w:tcBorders>
              <w:top w:val="nil"/>
              <w:left w:val="single" w:sz="4" w:space="0" w:color="auto"/>
              <w:bottom w:val="single" w:sz="4" w:space="0" w:color="000000"/>
              <w:right w:val="single" w:sz="4" w:space="0" w:color="auto"/>
            </w:tcBorders>
            <w:vAlign w:val="center"/>
            <w:hideMark/>
          </w:tcPr>
          <w:p w14:paraId="7E1E2528" w14:textId="77777777" w:rsidR="00BF3D7E" w:rsidRPr="00BF3D7E" w:rsidRDefault="00BF3D7E" w:rsidP="00670EE5">
            <w:pPr>
              <w:spacing w:after="0" w:line="240" w:lineRule="auto"/>
              <w:jc w:val="left"/>
              <w:rPr>
                <w:rFonts w:ascii="Calibri" w:eastAsia="Times New Roman" w:hAnsi="Calibri" w:cs="Calibri"/>
                <w:color w:val="000000"/>
                <w:sz w:val="20"/>
                <w:szCs w:val="20"/>
                <w:lang w:eastAsia="pl-PL"/>
              </w:rPr>
            </w:pPr>
          </w:p>
        </w:tc>
        <w:tc>
          <w:tcPr>
            <w:tcW w:w="1352" w:type="dxa"/>
            <w:tcBorders>
              <w:top w:val="nil"/>
              <w:left w:val="nil"/>
              <w:bottom w:val="single" w:sz="4" w:space="0" w:color="auto"/>
              <w:right w:val="single" w:sz="4" w:space="0" w:color="auto"/>
            </w:tcBorders>
            <w:noWrap/>
            <w:vAlign w:val="center"/>
            <w:hideMark/>
          </w:tcPr>
          <w:p w14:paraId="65847055" w14:textId="77777777" w:rsidR="00BF3D7E" w:rsidRPr="00BF3D7E" w:rsidRDefault="00BF3D7E" w:rsidP="00670EE5">
            <w:pPr>
              <w:spacing w:after="0" w:line="240" w:lineRule="auto"/>
              <w:jc w:val="center"/>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2(i)</w:t>
            </w:r>
          </w:p>
        </w:tc>
        <w:tc>
          <w:tcPr>
            <w:tcW w:w="2188" w:type="dxa"/>
            <w:tcBorders>
              <w:top w:val="nil"/>
              <w:left w:val="nil"/>
              <w:bottom w:val="single" w:sz="4" w:space="0" w:color="auto"/>
              <w:right w:val="single" w:sz="4" w:space="0" w:color="auto"/>
            </w:tcBorders>
            <w:vAlign w:val="center"/>
            <w:hideMark/>
          </w:tcPr>
          <w:p w14:paraId="24D65003" w14:textId="77777777" w:rsidR="00BF3D7E" w:rsidRPr="00BF3D7E" w:rsidRDefault="00BF3D7E" w:rsidP="00670EE5">
            <w:pPr>
              <w:spacing w:after="0" w:line="240" w:lineRule="auto"/>
              <w:jc w:val="left"/>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 xml:space="preserve">CP2/2(i)/Kompleksowa modernizacja energetyczna obiektów użyteczności publicznej wraz z audytem (wsparcie w ramach IF )                                                                                                                                                                                                                                                                                 </w:t>
            </w:r>
          </w:p>
        </w:tc>
        <w:tc>
          <w:tcPr>
            <w:tcW w:w="1086" w:type="dxa"/>
            <w:tcBorders>
              <w:top w:val="nil"/>
              <w:left w:val="nil"/>
              <w:bottom w:val="single" w:sz="4" w:space="0" w:color="auto"/>
              <w:right w:val="single" w:sz="4" w:space="0" w:color="auto"/>
            </w:tcBorders>
            <w:noWrap/>
            <w:vAlign w:val="center"/>
            <w:hideMark/>
          </w:tcPr>
          <w:p w14:paraId="4CC8427B" w14:textId="77777777" w:rsidR="00BF3D7E" w:rsidRPr="00BF3D7E" w:rsidRDefault="00BF3D7E" w:rsidP="00670EE5">
            <w:pPr>
              <w:spacing w:after="0" w:line="240" w:lineRule="auto"/>
              <w:jc w:val="left"/>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Gmina Lubiewo</w:t>
            </w:r>
          </w:p>
        </w:tc>
        <w:tc>
          <w:tcPr>
            <w:tcW w:w="2614" w:type="dxa"/>
            <w:tcBorders>
              <w:top w:val="nil"/>
              <w:left w:val="nil"/>
              <w:bottom w:val="single" w:sz="4" w:space="0" w:color="auto"/>
              <w:right w:val="single" w:sz="4" w:space="0" w:color="auto"/>
            </w:tcBorders>
            <w:vAlign w:val="center"/>
            <w:hideMark/>
          </w:tcPr>
          <w:p w14:paraId="39AB35C9" w14:textId="77777777" w:rsidR="00BF3D7E" w:rsidRPr="00BF3D7E" w:rsidRDefault="00BF3D7E" w:rsidP="00670EE5">
            <w:pPr>
              <w:spacing w:after="0" w:line="240" w:lineRule="auto"/>
              <w:jc w:val="left"/>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Modernizacja energetyczna świetlic wiejskich na terenie Gminy Lubiewo</w:t>
            </w:r>
          </w:p>
        </w:tc>
        <w:tc>
          <w:tcPr>
            <w:tcW w:w="1276" w:type="dxa"/>
            <w:tcBorders>
              <w:top w:val="nil"/>
              <w:left w:val="nil"/>
              <w:bottom w:val="single" w:sz="4" w:space="0" w:color="auto"/>
              <w:right w:val="single" w:sz="4" w:space="0" w:color="auto"/>
            </w:tcBorders>
            <w:noWrap/>
            <w:vAlign w:val="center"/>
            <w:hideMark/>
          </w:tcPr>
          <w:p w14:paraId="783B3655" w14:textId="77777777" w:rsidR="00BF3D7E" w:rsidRPr="00BF3D7E" w:rsidRDefault="00BF3D7E" w:rsidP="00670EE5">
            <w:pPr>
              <w:spacing w:after="0" w:line="240" w:lineRule="auto"/>
              <w:jc w:val="center"/>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OPPT</w:t>
            </w:r>
          </w:p>
        </w:tc>
        <w:tc>
          <w:tcPr>
            <w:tcW w:w="1559" w:type="dxa"/>
            <w:tcBorders>
              <w:top w:val="nil"/>
              <w:left w:val="nil"/>
              <w:bottom w:val="single" w:sz="4" w:space="0" w:color="auto"/>
              <w:right w:val="single" w:sz="4" w:space="0" w:color="auto"/>
            </w:tcBorders>
            <w:noWrap/>
            <w:vAlign w:val="center"/>
            <w:hideMark/>
          </w:tcPr>
          <w:p w14:paraId="12A064AD" w14:textId="77777777" w:rsidR="00BF3D7E" w:rsidRPr="00BF3D7E" w:rsidRDefault="00BF3D7E" w:rsidP="00670EE5">
            <w:pPr>
              <w:spacing w:after="0" w:line="240" w:lineRule="auto"/>
              <w:jc w:val="center"/>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TAK</w:t>
            </w:r>
          </w:p>
        </w:tc>
        <w:tc>
          <w:tcPr>
            <w:tcW w:w="1560" w:type="dxa"/>
            <w:tcBorders>
              <w:top w:val="nil"/>
              <w:left w:val="nil"/>
              <w:bottom w:val="single" w:sz="4" w:space="0" w:color="auto"/>
              <w:right w:val="single" w:sz="4" w:space="0" w:color="auto"/>
            </w:tcBorders>
            <w:noWrap/>
            <w:vAlign w:val="center"/>
            <w:hideMark/>
          </w:tcPr>
          <w:p w14:paraId="2E42F5D3" w14:textId="77777777" w:rsidR="00BF3D7E" w:rsidRPr="00BF3D7E" w:rsidRDefault="00BF3D7E" w:rsidP="00670EE5">
            <w:pPr>
              <w:spacing w:after="0" w:line="240" w:lineRule="auto"/>
              <w:jc w:val="center"/>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IV kw. 2024 - 2025</w:t>
            </w:r>
          </w:p>
        </w:tc>
        <w:tc>
          <w:tcPr>
            <w:tcW w:w="1559" w:type="dxa"/>
            <w:tcBorders>
              <w:top w:val="nil"/>
              <w:left w:val="nil"/>
              <w:bottom w:val="single" w:sz="4" w:space="0" w:color="auto"/>
              <w:right w:val="single" w:sz="4" w:space="0" w:color="auto"/>
            </w:tcBorders>
            <w:noWrap/>
            <w:vAlign w:val="center"/>
            <w:hideMark/>
          </w:tcPr>
          <w:p w14:paraId="59DD633D" w14:textId="77777777" w:rsidR="00BF3D7E" w:rsidRPr="00BF3D7E" w:rsidRDefault="00BF3D7E" w:rsidP="00670EE5">
            <w:pPr>
              <w:spacing w:after="0" w:line="240" w:lineRule="auto"/>
              <w:jc w:val="left"/>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 xml:space="preserve"> EFRR </w:t>
            </w:r>
          </w:p>
        </w:tc>
        <w:tc>
          <w:tcPr>
            <w:tcW w:w="1843" w:type="dxa"/>
            <w:tcBorders>
              <w:top w:val="nil"/>
              <w:left w:val="nil"/>
              <w:bottom w:val="single" w:sz="4" w:space="0" w:color="auto"/>
              <w:right w:val="single" w:sz="4" w:space="0" w:color="auto"/>
            </w:tcBorders>
            <w:noWrap/>
            <w:vAlign w:val="center"/>
            <w:hideMark/>
          </w:tcPr>
          <w:p w14:paraId="1D34EEDC" w14:textId="77777777" w:rsidR="00BF3D7E" w:rsidRPr="00BF3D7E" w:rsidRDefault="00BF3D7E" w:rsidP="00670EE5">
            <w:pPr>
              <w:spacing w:after="0" w:line="240" w:lineRule="auto"/>
              <w:jc w:val="left"/>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 xml:space="preserve"> €              429 592,00 </w:t>
            </w:r>
          </w:p>
        </w:tc>
        <w:tc>
          <w:tcPr>
            <w:tcW w:w="1984" w:type="dxa"/>
            <w:tcBorders>
              <w:top w:val="nil"/>
              <w:left w:val="nil"/>
              <w:bottom w:val="single" w:sz="4" w:space="0" w:color="auto"/>
              <w:right w:val="single" w:sz="4" w:space="0" w:color="auto"/>
            </w:tcBorders>
            <w:noWrap/>
            <w:vAlign w:val="center"/>
            <w:hideMark/>
          </w:tcPr>
          <w:p w14:paraId="12BC1D48" w14:textId="77777777" w:rsidR="00BF3D7E" w:rsidRPr="00BF3D7E" w:rsidRDefault="00BF3D7E" w:rsidP="00670EE5">
            <w:pPr>
              <w:spacing w:after="0" w:line="240" w:lineRule="auto"/>
              <w:ind w:left="-856" w:firstLine="856"/>
              <w:jc w:val="left"/>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 xml:space="preserve"> €         429 592,00 </w:t>
            </w:r>
          </w:p>
        </w:tc>
        <w:tc>
          <w:tcPr>
            <w:tcW w:w="2070" w:type="dxa"/>
            <w:tcBorders>
              <w:top w:val="nil"/>
              <w:left w:val="nil"/>
              <w:bottom w:val="single" w:sz="4" w:space="0" w:color="auto"/>
              <w:right w:val="single" w:sz="4" w:space="0" w:color="auto"/>
            </w:tcBorders>
            <w:shd w:val="clear" w:color="000000" w:fill="92D050"/>
            <w:noWrap/>
            <w:vAlign w:val="center"/>
            <w:hideMark/>
          </w:tcPr>
          <w:p w14:paraId="55BBFED7" w14:textId="77777777" w:rsidR="00BF3D7E" w:rsidRPr="00BF3D7E" w:rsidRDefault="00BF3D7E" w:rsidP="00670EE5">
            <w:pPr>
              <w:spacing w:after="0" w:line="240" w:lineRule="auto"/>
              <w:jc w:val="left"/>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 xml:space="preserve"> €       210 500,00 </w:t>
            </w:r>
          </w:p>
        </w:tc>
        <w:tc>
          <w:tcPr>
            <w:tcW w:w="1443" w:type="dxa"/>
            <w:tcBorders>
              <w:top w:val="nil"/>
              <w:left w:val="nil"/>
              <w:bottom w:val="single" w:sz="4" w:space="0" w:color="auto"/>
              <w:right w:val="single" w:sz="4" w:space="0" w:color="auto"/>
            </w:tcBorders>
            <w:noWrap/>
            <w:vAlign w:val="center"/>
            <w:hideMark/>
          </w:tcPr>
          <w:p w14:paraId="282C53FA" w14:textId="77777777" w:rsidR="00BF3D7E" w:rsidRPr="00BF3D7E" w:rsidRDefault="00BF3D7E" w:rsidP="00670EE5">
            <w:pPr>
              <w:spacing w:after="0" w:line="240" w:lineRule="auto"/>
              <w:jc w:val="left"/>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 xml:space="preserve"> €       219 092,00 </w:t>
            </w:r>
          </w:p>
        </w:tc>
      </w:tr>
      <w:tr w:rsidR="00BF3D7E" w:rsidRPr="00BF3D7E" w14:paraId="5DA2011D" w14:textId="77777777" w:rsidTr="00670EE5">
        <w:trPr>
          <w:trHeight w:val="510"/>
        </w:trPr>
        <w:tc>
          <w:tcPr>
            <w:tcW w:w="397" w:type="dxa"/>
            <w:tcBorders>
              <w:top w:val="nil"/>
              <w:left w:val="single" w:sz="4" w:space="0" w:color="auto"/>
              <w:bottom w:val="single" w:sz="4" w:space="0" w:color="auto"/>
              <w:right w:val="single" w:sz="4" w:space="0" w:color="auto"/>
            </w:tcBorders>
            <w:noWrap/>
            <w:vAlign w:val="center"/>
            <w:hideMark/>
          </w:tcPr>
          <w:p w14:paraId="208D57AE" w14:textId="77777777" w:rsidR="00BF3D7E" w:rsidRPr="00BF3D7E" w:rsidRDefault="00BF3D7E" w:rsidP="00670EE5">
            <w:pPr>
              <w:spacing w:after="0" w:line="240" w:lineRule="auto"/>
              <w:jc w:val="center"/>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6</w:t>
            </w:r>
          </w:p>
        </w:tc>
        <w:tc>
          <w:tcPr>
            <w:tcW w:w="668" w:type="dxa"/>
            <w:tcBorders>
              <w:top w:val="nil"/>
              <w:left w:val="nil"/>
              <w:bottom w:val="single" w:sz="4" w:space="0" w:color="auto"/>
              <w:right w:val="single" w:sz="4" w:space="0" w:color="auto"/>
            </w:tcBorders>
            <w:noWrap/>
            <w:vAlign w:val="center"/>
            <w:hideMark/>
          </w:tcPr>
          <w:p w14:paraId="69696894" w14:textId="77777777" w:rsidR="00BF3D7E" w:rsidRPr="00BF3D7E" w:rsidRDefault="00BF3D7E" w:rsidP="00670EE5">
            <w:pPr>
              <w:spacing w:after="0" w:line="240" w:lineRule="auto"/>
              <w:jc w:val="center"/>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 </w:t>
            </w:r>
          </w:p>
        </w:tc>
        <w:tc>
          <w:tcPr>
            <w:tcW w:w="762" w:type="dxa"/>
            <w:vMerge/>
            <w:tcBorders>
              <w:top w:val="nil"/>
              <w:left w:val="single" w:sz="4" w:space="0" w:color="auto"/>
              <w:bottom w:val="single" w:sz="4" w:space="0" w:color="000000"/>
              <w:right w:val="single" w:sz="4" w:space="0" w:color="auto"/>
            </w:tcBorders>
            <w:vAlign w:val="center"/>
            <w:hideMark/>
          </w:tcPr>
          <w:p w14:paraId="0BDDE2B7" w14:textId="77777777" w:rsidR="00BF3D7E" w:rsidRPr="00BF3D7E" w:rsidRDefault="00BF3D7E" w:rsidP="00670EE5">
            <w:pPr>
              <w:spacing w:after="0" w:line="240" w:lineRule="auto"/>
              <w:jc w:val="left"/>
              <w:rPr>
                <w:rFonts w:ascii="Calibri" w:eastAsia="Times New Roman" w:hAnsi="Calibri" w:cs="Calibri"/>
                <w:color w:val="000000"/>
                <w:sz w:val="20"/>
                <w:szCs w:val="20"/>
                <w:lang w:eastAsia="pl-PL"/>
              </w:rPr>
            </w:pPr>
          </w:p>
        </w:tc>
        <w:tc>
          <w:tcPr>
            <w:tcW w:w="1352" w:type="dxa"/>
            <w:tcBorders>
              <w:top w:val="nil"/>
              <w:left w:val="nil"/>
              <w:bottom w:val="single" w:sz="4" w:space="0" w:color="auto"/>
              <w:right w:val="single" w:sz="4" w:space="0" w:color="auto"/>
            </w:tcBorders>
            <w:noWrap/>
            <w:vAlign w:val="center"/>
            <w:hideMark/>
          </w:tcPr>
          <w:p w14:paraId="5A4F3E00" w14:textId="77777777" w:rsidR="00BF3D7E" w:rsidRPr="00BF3D7E" w:rsidRDefault="00BF3D7E" w:rsidP="00670EE5">
            <w:pPr>
              <w:spacing w:after="0" w:line="240" w:lineRule="auto"/>
              <w:jc w:val="center"/>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2(viii)</w:t>
            </w:r>
          </w:p>
        </w:tc>
        <w:tc>
          <w:tcPr>
            <w:tcW w:w="2188" w:type="dxa"/>
            <w:tcBorders>
              <w:top w:val="nil"/>
              <w:left w:val="nil"/>
              <w:bottom w:val="single" w:sz="4" w:space="0" w:color="auto"/>
              <w:right w:val="single" w:sz="4" w:space="0" w:color="auto"/>
            </w:tcBorders>
            <w:vAlign w:val="center"/>
            <w:hideMark/>
          </w:tcPr>
          <w:p w14:paraId="2D0A76B2" w14:textId="77777777" w:rsidR="00BF3D7E" w:rsidRPr="00BF3D7E" w:rsidRDefault="00BF3D7E" w:rsidP="00670EE5">
            <w:pPr>
              <w:spacing w:after="0" w:line="240" w:lineRule="auto"/>
              <w:jc w:val="left"/>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CP2/2(viii)/Infrastruktura przeznaczona dla rowerów ZIT/OPPT</w:t>
            </w:r>
          </w:p>
        </w:tc>
        <w:tc>
          <w:tcPr>
            <w:tcW w:w="1086" w:type="dxa"/>
            <w:tcBorders>
              <w:top w:val="nil"/>
              <w:left w:val="nil"/>
              <w:bottom w:val="single" w:sz="4" w:space="0" w:color="auto"/>
              <w:right w:val="single" w:sz="4" w:space="0" w:color="auto"/>
            </w:tcBorders>
            <w:noWrap/>
            <w:vAlign w:val="center"/>
            <w:hideMark/>
          </w:tcPr>
          <w:p w14:paraId="05784556" w14:textId="77777777" w:rsidR="00BF3D7E" w:rsidRPr="00BF3D7E" w:rsidRDefault="00BF3D7E" w:rsidP="00670EE5">
            <w:pPr>
              <w:spacing w:after="0" w:line="240" w:lineRule="auto"/>
              <w:jc w:val="left"/>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Powiat Tucholski</w:t>
            </w:r>
          </w:p>
        </w:tc>
        <w:tc>
          <w:tcPr>
            <w:tcW w:w="2614" w:type="dxa"/>
            <w:tcBorders>
              <w:top w:val="nil"/>
              <w:left w:val="nil"/>
              <w:bottom w:val="single" w:sz="4" w:space="0" w:color="auto"/>
              <w:right w:val="single" w:sz="4" w:space="0" w:color="auto"/>
            </w:tcBorders>
            <w:vAlign w:val="center"/>
            <w:hideMark/>
          </w:tcPr>
          <w:p w14:paraId="7208B055" w14:textId="77777777" w:rsidR="00BF3D7E" w:rsidRPr="00BF3D7E" w:rsidRDefault="00BF3D7E" w:rsidP="00670EE5">
            <w:pPr>
              <w:spacing w:after="0" w:line="240" w:lineRule="auto"/>
              <w:jc w:val="left"/>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Budowa infrastruktury przeznaczonej dla rowerów</w:t>
            </w:r>
          </w:p>
        </w:tc>
        <w:tc>
          <w:tcPr>
            <w:tcW w:w="1276" w:type="dxa"/>
            <w:tcBorders>
              <w:top w:val="nil"/>
              <w:left w:val="nil"/>
              <w:bottom w:val="single" w:sz="4" w:space="0" w:color="auto"/>
              <w:right w:val="single" w:sz="4" w:space="0" w:color="auto"/>
            </w:tcBorders>
            <w:noWrap/>
            <w:vAlign w:val="center"/>
            <w:hideMark/>
          </w:tcPr>
          <w:p w14:paraId="5261A0A4" w14:textId="77777777" w:rsidR="00BF3D7E" w:rsidRPr="00BF3D7E" w:rsidRDefault="00BF3D7E" w:rsidP="00670EE5">
            <w:pPr>
              <w:spacing w:after="0" w:line="240" w:lineRule="auto"/>
              <w:jc w:val="center"/>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OPPT</w:t>
            </w:r>
          </w:p>
        </w:tc>
        <w:tc>
          <w:tcPr>
            <w:tcW w:w="1559" w:type="dxa"/>
            <w:tcBorders>
              <w:top w:val="nil"/>
              <w:left w:val="nil"/>
              <w:bottom w:val="single" w:sz="4" w:space="0" w:color="auto"/>
              <w:right w:val="single" w:sz="4" w:space="0" w:color="auto"/>
            </w:tcBorders>
            <w:noWrap/>
            <w:vAlign w:val="center"/>
            <w:hideMark/>
          </w:tcPr>
          <w:p w14:paraId="065CA5D9" w14:textId="77777777" w:rsidR="00BF3D7E" w:rsidRPr="00BF3D7E" w:rsidRDefault="00BF3D7E" w:rsidP="00670EE5">
            <w:pPr>
              <w:spacing w:after="0" w:line="240" w:lineRule="auto"/>
              <w:jc w:val="center"/>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TAK</w:t>
            </w:r>
          </w:p>
        </w:tc>
        <w:tc>
          <w:tcPr>
            <w:tcW w:w="1560" w:type="dxa"/>
            <w:tcBorders>
              <w:top w:val="nil"/>
              <w:left w:val="nil"/>
              <w:bottom w:val="single" w:sz="4" w:space="0" w:color="auto"/>
              <w:right w:val="single" w:sz="4" w:space="0" w:color="auto"/>
            </w:tcBorders>
            <w:noWrap/>
            <w:vAlign w:val="center"/>
            <w:hideMark/>
          </w:tcPr>
          <w:p w14:paraId="2B532962" w14:textId="77777777" w:rsidR="00BF3D7E" w:rsidRPr="00BF3D7E" w:rsidRDefault="00BF3D7E" w:rsidP="00670EE5">
            <w:pPr>
              <w:spacing w:after="0" w:line="240" w:lineRule="auto"/>
              <w:jc w:val="center"/>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2024 - 2027</w:t>
            </w:r>
          </w:p>
        </w:tc>
        <w:tc>
          <w:tcPr>
            <w:tcW w:w="1559" w:type="dxa"/>
            <w:tcBorders>
              <w:top w:val="nil"/>
              <w:left w:val="nil"/>
              <w:bottom w:val="single" w:sz="4" w:space="0" w:color="auto"/>
              <w:right w:val="single" w:sz="4" w:space="0" w:color="auto"/>
            </w:tcBorders>
            <w:noWrap/>
            <w:vAlign w:val="center"/>
            <w:hideMark/>
          </w:tcPr>
          <w:p w14:paraId="30676D3E" w14:textId="77777777" w:rsidR="00BF3D7E" w:rsidRPr="00BF3D7E" w:rsidRDefault="00BF3D7E" w:rsidP="00670EE5">
            <w:pPr>
              <w:spacing w:after="0" w:line="240" w:lineRule="auto"/>
              <w:jc w:val="left"/>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 xml:space="preserve"> EFRR </w:t>
            </w:r>
          </w:p>
        </w:tc>
        <w:tc>
          <w:tcPr>
            <w:tcW w:w="1843" w:type="dxa"/>
            <w:tcBorders>
              <w:top w:val="nil"/>
              <w:left w:val="nil"/>
              <w:bottom w:val="single" w:sz="4" w:space="0" w:color="auto"/>
              <w:right w:val="single" w:sz="4" w:space="0" w:color="auto"/>
            </w:tcBorders>
            <w:noWrap/>
            <w:vAlign w:val="center"/>
            <w:hideMark/>
          </w:tcPr>
          <w:p w14:paraId="0AD6B8CC" w14:textId="77777777" w:rsidR="00BF3D7E" w:rsidRPr="00BF3D7E" w:rsidRDefault="00BF3D7E" w:rsidP="00670EE5">
            <w:pPr>
              <w:spacing w:after="0" w:line="240" w:lineRule="auto"/>
              <w:jc w:val="left"/>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 xml:space="preserve"> €              730 000,00 </w:t>
            </w:r>
          </w:p>
        </w:tc>
        <w:tc>
          <w:tcPr>
            <w:tcW w:w="1984" w:type="dxa"/>
            <w:tcBorders>
              <w:top w:val="nil"/>
              <w:left w:val="nil"/>
              <w:bottom w:val="single" w:sz="4" w:space="0" w:color="auto"/>
              <w:right w:val="single" w:sz="4" w:space="0" w:color="auto"/>
            </w:tcBorders>
            <w:noWrap/>
            <w:vAlign w:val="center"/>
            <w:hideMark/>
          </w:tcPr>
          <w:p w14:paraId="6A7C1258" w14:textId="77777777" w:rsidR="00BF3D7E" w:rsidRPr="00BF3D7E" w:rsidRDefault="00BF3D7E" w:rsidP="00670EE5">
            <w:pPr>
              <w:spacing w:after="0" w:line="240" w:lineRule="auto"/>
              <w:ind w:left="-856" w:firstLine="856"/>
              <w:jc w:val="left"/>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 xml:space="preserve"> €         730 000,00 </w:t>
            </w:r>
          </w:p>
        </w:tc>
        <w:tc>
          <w:tcPr>
            <w:tcW w:w="2070" w:type="dxa"/>
            <w:tcBorders>
              <w:top w:val="nil"/>
              <w:left w:val="nil"/>
              <w:bottom w:val="single" w:sz="4" w:space="0" w:color="auto"/>
              <w:right w:val="single" w:sz="4" w:space="0" w:color="auto"/>
            </w:tcBorders>
            <w:shd w:val="clear" w:color="000000" w:fill="92D050"/>
            <w:noWrap/>
            <w:vAlign w:val="center"/>
            <w:hideMark/>
          </w:tcPr>
          <w:p w14:paraId="34D8A890" w14:textId="77777777" w:rsidR="00BF3D7E" w:rsidRPr="00BF3D7E" w:rsidRDefault="00BF3D7E" w:rsidP="00670EE5">
            <w:pPr>
              <w:spacing w:after="0" w:line="240" w:lineRule="auto"/>
              <w:jc w:val="left"/>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 xml:space="preserve"> €       620 500,00 </w:t>
            </w:r>
          </w:p>
        </w:tc>
        <w:tc>
          <w:tcPr>
            <w:tcW w:w="1443" w:type="dxa"/>
            <w:tcBorders>
              <w:top w:val="nil"/>
              <w:left w:val="nil"/>
              <w:bottom w:val="single" w:sz="4" w:space="0" w:color="auto"/>
              <w:right w:val="single" w:sz="4" w:space="0" w:color="auto"/>
            </w:tcBorders>
            <w:noWrap/>
            <w:vAlign w:val="center"/>
            <w:hideMark/>
          </w:tcPr>
          <w:p w14:paraId="76C77A0B" w14:textId="77777777" w:rsidR="00BF3D7E" w:rsidRPr="00BF3D7E" w:rsidRDefault="00BF3D7E" w:rsidP="00670EE5">
            <w:pPr>
              <w:spacing w:after="0" w:line="240" w:lineRule="auto"/>
              <w:jc w:val="left"/>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 xml:space="preserve"> €       109 500,00 </w:t>
            </w:r>
          </w:p>
        </w:tc>
      </w:tr>
      <w:tr w:rsidR="00BF3D7E" w:rsidRPr="00BF3D7E" w14:paraId="7710A701" w14:textId="77777777" w:rsidTr="00670EE5">
        <w:trPr>
          <w:trHeight w:val="810"/>
        </w:trPr>
        <w:tc>
          <w:tcPr>
            <w:tcW w:w="397" w:type="dxa"/>
            <w:tcBorders>
              <w:top w:val="nil"/>
              <w:left w:val="single" w:sz="4" w:space="0" w:color="auto"/>
              <w:bottom w:val="single" w:sz="4" w:space="0" w:color="auto"/>
              <w:right w:val="single" w:sz="4" w:space="0" w:color="auto"/>
            </w:tcBorders>
            <w:noWrap/>
            <w:vAlign w:val="center"/>
            <w:hideMark/>
          </w:tcPr>
          <w:p w14:paraId="2B119EF6" w14:textId="77777777" w:rsidR="00BF3D7E" w:rsidRPr="00BF3D7E" w:rsidRDefault="00BF3D7E" w:rsidP="00670EE5">
            <w:pPr>
              <w:spacing w:after="0" w:line="240" w:lineRule="auto"/>
              <w:jc w:val="center"/>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7</w:t>
            </w:r>
          </w:p>
        </w:tc>
        <w:tc>
          <w:tcPr>
            <w:tcW w:w="668" w:type="dxa"/>
            <w:tcBorders>
              <w:top w:val="nil"/>
              <w:left w:val="nil"/>
              <w:bottom w:val="single" w:sz="4" w:space="0" w:color="auto"/>
              <w:right w:val="single" w:sz="4" w:space="0" w:color="auto"/>
            </w:tcBorders>
            <w:noWrap/>
            <w:vAlign w:val="center"/>
            <w:hideMark/>
          </w:tcPr>
          <w:p w14:paraId="5E0C0CA5" w14:textId="77777777" w:rsidR="00BF3D7E" w:rsidRPr="00BF3D7E" w:rsidRDefault="00BF3D7E" w:rsidP="00670EE5">
            <w:pPr>
              <w:spacing w:after="0" w:line="240" w:lineRule="auto"/>
              <w:jc w:val="center"/>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 </w:t>
            </w:r>
          </w:p>
        </w:tc>
        <w:tc>
          <w:tcPr>
            <w:tcW w:w="762" w:type="dxa"/>
            <w:vMerge/>
            <w:tcBorders>
              <w:top w:val="nil"/>
              <w:left w:val="single" w:sz="4" w:space="0" w:color="auto"/>
              <w:bottom w:val="single" w:sz="4" w:space="0" w:color="000000"/>
              <w:right w:val="single" w:sz="4" w:space="0" w:color="auto"/>
            </w:tcBorders>
            <w:vAlign w:val="center"/>
            <w:hideMark/>
          </w:tcPr>
          <w:p w14:paraId="0F4E0883" w14:textId="77777777" w:rsidR="00BF3D7E" w:rsidRPr="00BF3D7E" w:rsidRDefault="00BF3D7E" w:rsidP="00670EE5">
            <w:pPr>
              <w:spacing w:after="0" w:line="240" w:lineRule="auto"/>
              <w:jc w:val="left"/>
              <w:rPr>
                <w:rFonts w:ascii="Calibri" w:eastAsia="Times New Roman" w:hAnsi="Calibri" w:cs="Calibri"/>
                <w:color w:val="000000"/>
                <w:sz w:val="20"/>
                <w:szCs w:val="20"/>
                <w:lang w:eastAsia="pl-PL"/>
              </w:rPr>
            </w:pPr>
          </w:p>
        </w:tc>
        <w:tc>
          <w:tcPr>
            <w:tcW w:w="1352" w:type="dxa"/>
            <w:tcBorders>
              <w:top w:val="nil"/>
              <w:left w:val="nil"/>
              <w:bottom w:val="single" w:sz="4" w:space="0" w:color="auto"/>
              <w:right w:val="single" w:sz="4" w:space="0" w:color="auto"/>
            </w:tcBorders>
            <w:noWrap/>
            <w:vAlign w:val="center"/>
            <w:hideMark/>
          </w:tcPr>
          <w:p w14:paraId="3FA932A7" w14:textId="77777777" w:rsidR="00BF3D7E" w:rsidRPr="00BF3D7E" w:rsidRDefault="00BF3D7E" w:rsidP="00670EE5">
            <w:pPr>
              <w:spacing w:after="0" w:line="240" w:lineRule="auto"/>
              <w:jc w:val="center"/>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2(iv)</w:t>
            </w:r>
          </w:p>
        </w:tc>
        <w:tc>
          <w:tcPr>
            <w:tcW w:w="2188" w:type="dxa"/>
            <w:tcBorders>
              <w:top w:val="nil"/>
              <w:left w:val="nil"/>
              <w:bottom w:val="single" w:sz="4" w:space="0" w:color="auto"/>
              <w:right w:val="single" w:sz="4" w:space="0" w:color="auto"/>
            </w:tcBorders>
            <w:vAlign w:val="center"/>
            <w:hideMark/>
          </w:tcPr>
          <w:p w14:paraId="5908F8D3" w14:textId="77777777" w:rsidR="00BF3D7E" w:rsidRPr="00BF3D7E" w:rsidRDefault="00BF3D7E" w:rsidP="00670EE5">
            <w:pPr>
              <w:spacing w:after="0" w:line="240" w:lineRule="auto"/>
              <w:jc w:val="left"/>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CP2/2(iv)/Działania adaptacyjne w miastach (nasadzenia, zazielenianie miast, gospodarowanie wodami opadowymi)</w:t>
            </w:r>
          </w:p>
        </w:tc>
        <w:tc>
          <w:tcPr>
            <w:tcW w:w="1086" w:type="dxa"/>
            <w:tcBorders>
              <w:top w:val="nil"/>
              <w:left w:val="nil"/>
              <w:bottom w:val="single" w:sz="4" w:space="0" w:color="auto"/>
              <w:right w:val="single" w:sz="4" w:space="0" w:color="auto"/>
            </w:tcBorders>
            <w:noWrap/>
            <w:vAlign w:val="center"/>
            <w:hideMark/>
          </w:tcPr>
          <w:p w14:paraId="483E8D6B" w14:textId="77777777" w:rsidR="00BF3D7E" w:rsidRPr="00BF3D7E" w:rsidRDefault="00BF3D7E" w:rsidP="00670EE5">
            <w:pPr>
              <w:spacing w:after="0" w:line="240" w:lineRule="auto"/>
              <w:jc w:val="left"/>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Powiat Tucholski</w:t>
            </w:r>
          </w:p>
        </w:tc>
        <w:tc>
          <w:tcPr>
            <w:tcW w:w="2614" w:type="dxa"/>
            <w:tcBorders>
              <w:top w:val="nil"/>
              <w:left w:val="nil"/>
              <w:bottom w:val="single" w:sz="4" w:space="0" w:color="auto"/>
              <w:right w:val="single" w:sz="4" w:space="0" w:color="auto"/>
            </w:tcBorders>
            <w:vAlign w:val="center"/>
            <w:hideMark/>
          </w:tcPr>
          <w:p w14:paraId="22C428C0" w14:textId="77777777" w:rsidR="00BF3D7E" w:rsidRPr="00BF3D7E" w:rsidRDefault="00BF3D7E" w:rsidP="00670EE5">
            <w:pPr>
              <w:spacing w:after="0" w:line="240" w:lineRule="auto"/>
              <w:jc w:val="left"/>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Zazielenienie infrastruktury miejskiej, dachów i murów</w:t>
            </w:r>
          </w:p>
        </w:tc>
        <w:tc>
          <w:tcPr>
            <w:tcW w:w="1276" w:type="dxa"/>
            <w:tcBorders>
              <w:top w:val="nil"/>
              <w:left w:val="nil"/>
              <w:bottom w:val="single" w:sz="4" w:space="0" w:color="auto"/>
              <w:right w:val="single" w:sz="4" w:space="0" w:color="auto"/>
            </w:tcBorders>
            <w:noWrap/>
            <w:vAlign w:val="center"/>
            <w:hideMark/>
          </w:tcPr>
          <w:p w14:paraId="5A5C1049" w14:textId="77777777" w:rsidR="00BF3D7E" w:rsidRPr="00BF3D7E" w:rsidRDefault="00BF3D7E" w:rsidP="00670EE5">
            <w:pPr>
              <w:spacing w:after="0" w:line="240" w:lineRule="auto"/>
              <w:jc w:val="center"/>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OPPT</w:t>
            </w:r>
          </w:p>
        </w:tc>
        <w:tc>
          <w:tcPr>
            <w:tcW w:w="1559" w:type="dxa"/>
            <w:tcBorders>
              <w:top w:val="nil"/>
              <w:left w:val="nil"/>
              <w:bottom w:val="single" w:sz="4" w:space="0" w:color="auto"/>
              <w:right w:val="single" w:sz="4" w:space="0" w:color="auto"/>
            </w:tcBorders>
            <w:noWrap/>
            <w:vAlign w:val="center"/>
            <w:hideMark/>
          </w:tcPr>
          <w:p w14:paraId="18E9A5C0" w14:textId="77777777" w:rsidR="00BF3D7E" w:rsidRPr="00BF3D7E" w:rsidRDefault="00BF3D7E" w:rsidP="00670EE5">
            <w:pPr>
              <w:spacing w:after="0" w:line="240" w:lineRule="auto"/>
              <w:jc w:val="center"/>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TAK</w:t>
            </w:r>
          </w:p>
        </w:tc>
        <w:tc>
          <w:tcPr>
            <w:tcW w:w="1560" w:type="dxa"/>
            <w:tcBorders>
              <w:top w:val="nil"/>
              <w:left w:val="nil"/>
              <w:bottom w:val="single" w:sz="4" w:space="0" w:color="auto"/>
              <w:right w:val="single" w:sz="4" w:space="0" w:color="auto"/>
            </w:tcBorders>
            <w:noWrap/>
            <w:vAlign w:val="center"/>
            <w:hideMark/>
          </w:tcPr>
          <w:p w14:paraId="5688796F" w14:textId="77777777" w:rsidR="00BF3D7E" w:rsidRPr="00BF3D7E" w:rsidRDefault="00BF3D7E" w:rsidP="00670EE5">
            <w:pPr>
              <w:spacing w:after="0" w:line="240" w:lineRule="auto"/>
              <w:jc w:val="center"/>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2025 - 2027</w:t>
            </w:r>
          </w:p>
        </w:tc>
        <w:tc>
          <w:tcPr>
            <w:tcW w:w="1559" w:type="dxa"/>
            <w:tcBorders>
              <w:top w:val="nil"/>
              <w:left w:val="nil"/>
              <w:bottom w:val="single" w:sz="4" w:space="0" w:color="auto"/>
              <w:right w:val="single" w:sz="4" w:space="0" w:color="auto"/>
            </w:tcBorders>
            <w:noWrap/>
            <w:vAlign w:val="center"/>
            <w:hideMark/>
          </w:tcPr>
          <w:p w14:paraId="4CA78A7D" w14:textId="77777777" w:rsidR="00BF3D7E" w:rsidRPr="00BF3D7E" w:rsidRDefault="00BF3D7E" w:rsidP="00670EE5">
            <w:pPr>
              <w:spacing w:after="0" w:line="240" w:lineRule="auto"/>
              <w:jc w:val="left"/>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 xml:space="preserve"> EFRR </w:t>
            </w:r>
          </w:p>
        </w:tc>
        <w:tc>
          <w:tcPr>
            <w:tcW w:w="1843" w:type="dxa"/>
            <w:tcBorders>
              <w:top w:val="nil"/>
              <w:left w:val="nil"/>
              <w:bottom w:val="single" w:sz="4" w:space="0" w:color="auto"/>
              <w:right w:val="single" w:sz="4" w:space="0" w:color="auto"/>
            </w:tcBorders>
            <w:noWrap/>
            <w:vAlign w:val="center"/>
            <w:hideMark/>
          </w:tcPr>
          <w:p w14:paraId="5278BE37" w14:textId="77777777" w:rsidR="00BF3D7E" w:rsidRPr="00BF3D7E" w:rsidRDefault="00BF3D7E" w:rsidP="00670EE5">
            <w:pPr>
              <w:spacing w:after="0" w:line="240" w:lineRule="auto"/>
              <w:jc w:val="left"/>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 xml:space="preserve"> €              970 000,00 </w:t>
            </w:r>
          </w:p>
        </w:tc>
        <w:tc>
          <w:tcPr>
            <w:tcW w:w="1984" w:type="dxa"/>
            <w:tcBorders>
              <w:top w:val="nil"/>
              <w:left w:val="nil"/>
              <w:bottom w:val="single" w:sz="4" w:space="0" w:color="auto"/>
              <w:right w:val="single" w:sz="4" w:space="0" w:color="auto"/>
            </w:tcBorders>
            <w:noWrap/>
            <w:vAlign w:val="center"/>
            <w:hideMark/>
          </w:tcPr>
          <w:p w14:paraId="7D2637E4" w14:textId="77777777" w:rsidR="00BF3D7E" w:rsidRPr="00BF3D7E" w:rsidRDefault="00BF3D7E" w:rsidP="00670EE5">
            <w:pPr>
              <w:spacing w:after="0" w:line="240" w:lineRule="auto"/>
              <w:ind w:left="-856" w:firstLine="856"/>
              <w:jc w:val="left"/>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 xml:space="preserve"> €         970 000,00 </w:t>
            </w:r>
          </w:p>
        </w:tc>
        <w:tc>
          <w:tcPr>
            <w:tcW w:w="2070" w:type="dxa"/>
            <w:tcBorders>
              <w:top w:val="nil"/>
              <w:left w:val="nil"/>
              <w:bottom w:val="single" w:sz="4" w:space="0" w:color="auto"/>
              <w:right w:val="single" w:sz="4" w:space="0" w:color="auto"/>
            </w:tcBorders>
            <w:shd w:val="clear" w:color="000000" w:fill="92D050"/>
            <w:noWrap/>
            <w:vAlign w:val="center"/>
            <w:hideMark/>
          </w:tcPr>
          <w:p w14:paraId="3E3B25F5" w14:textId="77777777" w:rsidR="00BF3D7E" w:rsidRPr="00BF3D7E" w:rsidRDefault="00BF3D7E" w:rsidP="00670EE5">
            <w:pPr>
              <w:spacing w:after="0" w:line="240" w:lineRule="auto"/>
              <w:jc w:val="left"/>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 xml:space="preserve"> €       824 500,00 </w:t>
            </w:r>
          </w:p>
        </w:tc>
        <w:tc>
          <w:tcPr>
            <w:tcW w:w="1443" w:type="dxa"/>
            <w:tcBorders>
              <w:top w:val="nil"/>
              <w:left w:val="nil"/>
              <w:bottom w:val="single" w:sz="4" w:space="0" w:color="auto"/>
              <w:right w:val="single" w:sz="4" w:space="0" w:color="auto"/>
            </w:tcBorders>
            <w:noWrap/>
            <w:vAlign w:val="center"/>
            <w:hideMark/>
          </w:tcPr>
          <w:p w14:paraId="7E2BF2DB" w14:textId="77777777" w:rsidR="00BF3D7E" w:rsidRPr="00BF3D7E" w:rsidRDefault="00BF3D7E" w:rsidP="00670EE5">
            <w:pPr>
              <w:spacing w:after="0" w:line="240" w:lineRule="auto"/>
              <w:jc w:val="left"/>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 xml:space="preserve"> €       145 500,00 </w:t>
            </w:r>
          </w:p>
        </w:tc>
      </w:tr>
      <w:tr w:rsidR="00BF3D7E" w:rsidRPr="00BF3D7E" w14:paraId="2772A683" w14:textId="77777777" w:rsidTr="00670EE5">
        <w:trPr>
          <w:trHeight w:val="1335"/>
        </w:trPr>
        <w:tc>
          <w:tcPr>
            <w:tcW w:w="397" w:type="dxa"/>
            <w:tcBorders>
              <w:top w:val="nil"/>
              <w:left w:val="single" w:sz="4" w:space="0" w:color="auto"/>
              <w:bottom w:val="single" w:sz="4" w:space="0" w:color="auto"/>
              <w:right w:val="single" w:sz="4" w:space="0" w:color="auto"/>
            </w:tcBorders>
            <w:noWrap/>
            <w:vAlign w:val="center"/>
            <w:hideMark/>
          </w:tcPr>
          <w:p w14:paraId="54E3BD7C" w14:textId="77777777" w:rsidR="00BF3D7E" w:rsidRPr="00BF3D7E" w:rsidRDefault="00BF3D7E" w:rsidP="00670EE5">
            <w:pPr>
              <w:spacing w:after="0" w:line="240" w:lineRule="auto"/>
              <w:jc w:val="center"/>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8</w:t>
            </w:r>
          </w:p>
        </w:tc>
        <w:tc>
          <w:tcPr>
            <w:tcW w:w="668" w:type="dxa"/>
            <w:tcBorders>
              <w:top w:val="nil"/>
              <w:left w:val="nil"/>
              <w:bottom w:val="single" w:sz="4" w:space="0" w:color="auto"/>
              <w:right w:val="single" w:sz="4" w:space="0" w:color="auto"/>
            </w:tcBorders>
            <w:noWrap/>
            <w:vAlign w:val="center"/>
            <w:hideMark/>
          </w:tcPr>
          <w:p w14:paraId="3FE91C15" w14:textId="77777777" w:rsidR="00BF3D7E" w:rsidRPr="00BF3D7E" w:rsidRDefault="00BF3D7E" w:rsidP="00670EE5">
            <w:pPr>
              <w:spacing w:after="0" w:line="240" w:lineRule="auto"/>
              <w:jc w:val="center"/>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 </w:t>
            </w:r>
          </w:p>
        </w:tc>
        <w:tc>
          <w:tcPr>
            <w:tcW w:w="762" w:type="dxa"/>
            <w:vMerge/>
            <w:tcBorders>
              <w:top w:val="nil"/>
              <w:left w:val="single" w:sz="4" w:space="0" w:color="auto"/>
              <w:bottom w:val="single" w:sz="4" w:space="0" w:color="000000"/>
              <w:right w:val="single" w:sz="4" w:space="0" w:color="auto"/>
            </w:tcBorders>
            <w:vAlign w:val="center"/>
            <w:hideMark/>
          </w:tcPr>
          <w:p w14:paraId="6CE729E4" w14:textId="77777777" w:rsidR="00BF3D7E" w:rsidRPr="00BF3D7E" w:rsidRDefault="00BF3D7E" w:rsidP="00670EE5">
            <w:pPr>
              <w:spacing w:after="0" w:line="240" w:lineRule="auto"/>
              <w:jc w:val="left"/>
              <w:rPr>
                <w:rFonts w:ascii="Calibri" w:eastAsia="Times New Roman" w:hAnsi="Calibri" w:cs="Calibri"/>
                <w:color w:val="000000"/>
                <w:sz w:val="20"/>
                <w:szCs w:val="20"/>
                <w:lang w:eastAsia="pl-PL"/>
              </w:rPr>
            </w:pPr>
          </w:p>
        </w:tc>
        <w:tc>
          <w:tcPr>
            <w:tcW w:w="1352" w:type="dxa"/>
            <w:tcBorders>
              <w:top w:val="nil"/>
              <w:left w:val="nil"/>
              <w:bottom w:val="single" w:sz="4" w:space="0" w:color="auto"/>
              <w:right w:val="single" w:sz="4" w:space="0" w:color="auto"/>
            </w:tcBorders>
            <w:noWrap/>
            <w:vAlign w:val="center"/>
            <w:hideMark/>
          </w:tcPr>
          <w:p w14:paraId="7B3F0EFA" w14:textId="77777777" w:rsidR="00BF3D7E" w:rsidRPr="00BF3D7E" w:rsidRDefault="00BF3D7E" w:rsidP="00670EE5">
            <w:pPr>
              <w:spacing w:after="0" w:line="240" w:lineRule="auto"/>
              <w:jc w:val="center"/>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2(v)</w:t>
            </w:r>
          </w:p>
        </w:tc>
        <w:tc>
          <w:tcPr>
            <w:tcW w:w="2188" w:type="dxa"/>
            <w:tcBorders>
              <w:top w:val="nil"/>
              <w:left w:val="nil"/>
              <w:bottom w:val="single" w:sz="4" w:space="0" w:color="auto"/>
              <w:right w:val="single" w:sz="4" w:space="0" w:color="auto"/>
            </w:tcBorders>
            <w:vAlign w:val="center"/>
            <w:hideMark/>
          </w:tcPr>
          <w:p w14:paraId="3D2E9677" w14:textId="77777777" w:rsidR="00BF3D7E" w:rsidRPr="00BF3D7E" w:rsidRDefault="00BF3D7E" w:rsidP="00670EE5">
            <w:pPr>
              <w:spacing w:after="0" w:line="240" w:lineRule="auto"/>
              <w:jc w:val="left"/>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CP2/2(v)/ Projekty w zakresie efektywnych (inteligentnych) sieci wodociągowych (w tym systemy pomiaru zużycia wody w wydzielonych obszarach sieci wodociągowej i SUW, monitoring strat sieciowych - wycieków, instalacje monitoringowe)</w:t>
            </w:r>
          </w:p>
        </w:tc>
        <w:tc>
          <w:tcPr>
            <w:tcW w:w="1086" w:type="dxa"/>
            <w:tcBorders>
              <w:top w:val="nil"/>
              <w:left w:val="nil"/>
              <w:bottom w:val="single" w:sz="4" w:space="0" w:color="auto"/>
              <w:right w:val="single" w:sz="4" w:space="0" w:color="auto"/>
            </w:tcBorders>
            <w:noWrap/>
            <w:vAlign w:val="center"/>
            <w:hideMark/>
          </w:tcPr>
          <w:p w14:paraId="3F4F20A2" w14:textId="77777777" w:rsidR="00BF3D7E" w:rsidRPr="00BF3D7E" w:rsidRDefault="00BF3D7E" w:rsidP="00670EE5">
            <w:pPr>
              <w:spacing w:after="0" w:line="240" w:lineRule="auto"/>
              <w:jc w:val="left"/>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Gmina Śliwice</w:t>
            </w:r>
          </w:p>
        </w:tc>
        <w:tc>
          <w:tcPr>
            <w:tcW w:w="2614" w:type="dxa"/>
            <w:tcBorders>
              <w:top w:val="nil"/>
              <w:left w:val="nil"/>
              <w:bottom w:val="single" w:sz="4" w:space="0" w:color="auto"/>
              <w:right w:val="single" w:sz="4" w:space="0" w:color="auto"/>
            </w:tcBorders>
            <w:vAlign w:val="center"/>
            <w:hideMark/>
          </w:tcPr>
          <w:p w14:paraId="59A3B2AE" w14:textId="77777777" w:rsidR="00BF3D7E" w:rsidRPr="00BF3D7E" w:rsidRDefault="00BF3D7E" w:rsidP="00670EE5">
            <w:pPr>
              <w:spacing w:after="0" w:line="240" w:lineRule="auto"/>
              <w:jc w:val="left"/>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Rozwój gospodarki wodnej na terenie Gminy Śliwice II Etap</w:t>
            </w:r>
          </w:p>
        </w:tc>
        <w:tc>
          <w:tcPr>
            <w:tcW w:w="1276" w:type="dxa"/>
            <w:tcBorders>
              <w:top w:val="nil"/>
              <w:left w:val="nil"/>
              <w:bottom w:val="single" w:sz="4" w:space="0" w:color="auto"/>
              <w:right w:val="single" w:sz="4" w:space="0" w:color="auto"/>
            </w:tcBorders>
            <w:noWrap/>
            <w:vAlign w:val="center"/>
            <w:hideMark/>
          </w:tcPr>
          <w:p w14:paraId="780A9027" w14:textId="77777777" w:rsidR="00BF3D7E" w:rsidRPr="00BF3D7E" w:rsidRDefault="00BF3D7E" w:rsidP="00670EE5">
            <w:pPr>
              <w:spacing w:after="0" w:line="240" w:lineRule="auto"/>
              <w:jc w:val="center"/>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OPPT</w:t>
            </w:r>
          </w:p>
        </w:tc>
        <w:tc>
          <w:tcPr>
            <w:tcW w:w="1559" w:type="dxa"/>
            <w:tcBorders>
              <w:top w:val="nil"/>
              <w:left w:val="nil"/>
              <w:bottom w:val="single" w:sz="4" w:space="0" w:color="auto"/>
              <w:right w:val="single" w:sz="4" w:space="0" w:color="auto"/>
            </w:tcBorders>
            <w:noWrap/>
            <w:vAlign w:val="center"/>
            <w:hideMark/>
          </w:tcPr>
          <w:p w14:paraId="48492B4B" w14:textId="77777777" w:rsidR="00BF3D7E" w:rsidRPr="00BF3D7E" w:rsidRDefault="00BF3D7E" w:rsidP="00670EE5">
            <w:pPr>
              <w:spacing w:after="0" w:line="240" w:lineRule="auto"/>
              <w:jc w:val="center"/>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NIE</w:t>
            </w:r>
          </w:p>
        </w:tc>
        <w:tc>
          <w:tcPr>
            <w:tcW w:w="1560" w:type="dxa"/>
            <w:tcBorders>
              <w:top w:val="nil"/>
              <w:left w:val="nil"/>
              <w:bottom w:val="single" w:sz="4" w:space="0" w:color="auto"/>
              <w:right w:val="single" w:sz="4" w:space="0" w:color="auto"/>
            </w:tcBorders>
            <w:noWrap/>
            <w:vAlign w:val="center"/>
            <w:hideMark/>
          </w:tcPr>
          <w:p w14:paraId="3A0EB14A" w14:textId="77777777" w:rsidR="00BF3D7E" w:rsidRPr="00BF3D7E" w:rsidRDefault="00BF3D7E" w:rsidP="00670EE5">
            <w:pPr>
              <w:spacing w:after="0" w:line="240" w:lineRule="auto"/>
              <w:jc w:val="center"/>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2024 - 2026</w:t>
            </w:r>
          </w:p>
        </w:tc>
        <w:tc>
          <w:tcPr>
            <w:tcW w:w="1559" w:type="dxa"/>
            <w:tcBorders>
              <w:top w:val="nil"/>
              <w:left w:val="nil"/>
              <w:bottom w:val="single" w:sz="4" w:space="0" w:color="auto"/>
              <w:right w:val="single" w:sz="4" w:space="0" w:color="auto"/>
            </w:tcBorders>
            <w:noWrap/>
            <w:vAlign w:val="center"/>
            <w:hideMark/>
          </w:tcPr>
          <w:p w14:paraId="60B443F0" w14:textId="77777777" w:rsidR="00BF3D7E" w:rsidRPr="00BF3D7E" w:rsidRDefault="00BF3D7E" w:rsidP="00670EE5">
            <w:pPr>
              <w:spacing w:after="0" w:line="240" w:lineRule="auto"/>
              <w:jc w:val="left"/>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 xml:space="preserve"> EFRR </w:t>
            </w:r>
          </w:p>
        </w:tc>
        <w:tc>
          <w:tcPr>
            <w:tcW w:w="1843" w:type="dxa"/>
            <w:tcBorders>
              <w:top w:val="nil"/>
              <w:left w:val="nil"/>
              <w:bottom w:val="single" w:sz="4" w:space="0" w:color="auto"/>
              <w:right w:val="single" w:sz="4" w:space="0" w:color="auto"/>
            </w:tcBorders>
            <w:noWrap/>
            <w:vAlign w:val="center"/>
            <w:hideMark/>
          </w:tcPr>
          <w:p w14:paraId="7E9F4924" w14:textId="77777777" w:rsidR="00BF3D7E" w:rsidRPr="00BF3D7E" w:rsidRDefault="00BF3D7E" w:rsidP="00670EE5">
            <w:pPr>
              <w:spacing w:after="0" w:line="240" w:lineRule="auto"/>
              <w:jc w:val="left"/>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 xml:space="preserve"> €              235 125,88 </w:t>
            </w:r>
          </w:p>
        </w:tc>
        <w:tc>
          <w:tcPr>
            <w:tcW w:w="1984" w:type="dxa"/>
            <w:tcBorders>
              <w:top w:val="nil"/>
              <w:left w:val="nil"/>
              <w:bottom w:val="single" w:sz="4" w:space="0" w:color="auto"/>
              <w:right w:val="single" w:sz="4" w:space="0" w:color="auto"/>
            </w:tcBorders>
            <w:noWrap/>
            <w:vAlign w:val="center"/>
            <w:hideMark/>
          </w:tcPr>
          <w:p w14:paraId="3FC5ED0E" w14:textId="77777777" w:rsidR="00BF3D7E" w:rsidRPr="00BF3D7E" w:rsidRDefault="00BF3D7E" w:rsidP="00670EE5">
            <w:pPr>
              <w:spacing w:after="0" w:line="240" w:lineRule="auto"/>
              <w:ind w:left="-856" w:firstLine="856"/>
              <w:jc w:val="left"/>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 xml:space="preserve"> €         235 125,88 </w:t>
            </w:r>
          </w:p>
        </w:tc>
        <w:tc>
          <w:tcPr>
            <w:tcW w:w="2070" w:type="dxa"/>
            <w:tcBorders>
              <w:top w:val="nil"/>
              <w:left w:val="nil"/>
              <w:bottom w:val="single" w:sz="4" w:space="0" w:color="auto"/>
              <w:right w:val="single" w:sz="4" w:space="0" w:color="auto"/>
            </w:tcBorders>
            <w:shd w:val="clear" w:color="000000" w:fill="92D050"/>
            <w:noWrap/>
            <w:vAlign w:val="center"/>
            <w:hideMark/>
          </w:tcPr>
          <w:p w14:paraId="2723F90B" w14:textId="77777777" w:rsidR="00BF3D7E" w:rsidRPr="00BF3D7E" w:rsidRDefault="00BF3D7E" w:rsidP="00670EE5">
            <w:pPr>
              <w:spacing w:after="0" w:line="240" w:lineRule="auto"/>
              <w:jc w:val="left"/>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 xml:space="preserve"> €       199 857,00 </w:t>
            </w:r>
          </w:p>
        </w:tc>
        <w:tc>
          <w:tcPr>
            <w:tcW w:w="1443" w:type="dxa"/>
            <w:tcBorders>
              <w:top w:val="nil"/>
              <w:left w:val="nil"/>
              <w:bottom w:val="single" w:sz="4" w:space="0" w:color="auto"/>
              <w:right w:val="single" w:sz="4" w:space="0" w:color="auto"/>
            </w:tcBorders>
            <w:noWrap/>
            <w:vAlign w:val="center"/>
            <w:hideMark/>
          </w:tcPr>
          <w:p w14:paraId="2A15F55C" w14:textId="77777777" w:rsidR="00BF3D7E" w:rsidRPr="00BF3D7E" w:rsidRDefault="00BF3D7E" w:rsidP="00670EE5">
            <w:pPr>
              <w:spacing w:after="0" w:line="240" w:lineRule="auto"/>
              <w:jc w:val="left"/>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 xml:space="preserve"> €         35 268,88 </w:t>
            </w:r>
          </w:p>
        </w:tc>
      </w:tr>
      <w:tr w:rsidR="00BF3D7E" w:rsidRPr="00BF3D7E" w14:paraId="692FCBAF" w14:textId="77777777" w:rsidTr="00670EE5">
        <w:trPr>
          <w:trHeight w:val="840"/>
        </w:trPr>
        <w:tc>
          <w:tcPr>
            <w:tcW w:w="397" w:type="dxa"/>
            <w:tcBorders>
              <w:top w:val="nil"/>
              <w:left w:val="single" w:sz="4" w:space="0" w:color="auto"/>
              <w:bottom w:val="single" w:sz="4" w:space="0" w:color="auto"/>
              <w:right w:val="single" w:sz="4" w:space="0" w:color="auto"/>
            </w:tcBorders>
            <w:noWrap/>
            <w:vAlign w:val="center"/>
            <w:hideMark/>
          </w:tcPr>
          <w:p w14:paraId="746AAC21" w14:textId="77777777" w:rsidR="00BF3D7E" w:rsidRPr="00BF3D7E" w:rsidRDefault="00BF3D7E" w:rsidP="00670EE5">
            <w:pPr>
              <w:spacing w:after="0" w:line="240" w:lineRule="auto"/>
              <w:jc w:val="center"/>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9</w:t>
            </w:r>
          </w:p>
        </w:tc>
        <w:tc>
          <w:tcPr>
            <w:tcW w:w="668" w:type="dxa"/>
            <w:tcBorders>
              <w:top w:val="nil"/>
              <w:left w:val="nil"/>
              <w:bottom w:val="single" w:sz="4" w:space="0" w:color="auto"/>
              <w:right w:val="single" w:sz="4" w:space="0" w:color="auto"/>
            </w:tcBorders>
            <w:noWrap/>
            <w:vAlign w:val="center"/>
            <w:hideMark/>
          </w:tcPr>
          <w:p w14:paraId="3B5A6533" w14:textId="77777777" w:rsidR="00BF3D7E" w:rsidRPr="00BF3D7E" w:rsidRDefault="00BF3D7E" w:rsidP="00670EE5">
            <w:pPr>
              <w:spacing w:after="0" w:line="240" w:lineRule="auto"/>
              <w:jc w:val="center"/>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 </w:t>
            </w:r>
          </w:p>
        </w:tc>
        <w:tc>
          <w:tcPr>
            <w:tcW w:w="762" w:type="dxa"/>
            <w:vMerge/>
            <w:tcBorders>
              <w:top w:val="nil"/>
              <w:left w:val="single" w:sz="4" w:space="0" w:color="auto"/>
              <w:bottom w:val="single" w:sz="4" w:space="0" w:color="000000"/>
              <w:right w:val="single" w:sz="4" w:space="0" w:color="auto"/>
            </w:tcBorders>
            <w:vAlign w:val="center"/>
            <w:hideMark/>
          </w:tcPr>
          <w:p w14:paraId="15E92F12" w14:textId="77777777" w:rsidR="00BF3D7E" w:rsidRPr="00BF3D7E" w:rsidRDefault="00BF3D7E" w:rsidP="00670EE5">
            <w:pPr>
              <w:spacing w:after="0" w:line="240" w:lineRule="auto"/>
              <w:jc w:val="left"/>
              <w:rPr>
                <w:rFonts w:ascii="Calibri" w:eastAsia="Times New Roman" w:hAnsi="Calibri" w:cs="Calibri"/>
                <w:color w:val="000000"/>
                <w:sz w:val="20"/>
                <w:szCs w:val="20"/>
                <w:lang w:eastAsia="pl-PL"/>
              </w:rPr>
            </w:pPr>
          </w:p>
        </w:tc>
        <w:tc>
          <w:tcPr>
            <w:tcW w:w="1352" w:type="dxa"/>
            <w:tcBorders>
              <w:top w:val="nil"/>
              <w:left w:val="nil"/>
              <w:bottom w:val="single" w:sz="4" w:space="0" w:color="auto"/>
              <w:right w:val="single" w:sz="4" w:space="0" w:color="auto"/>
            </w:tcBorders>
            <w:noWrap/>
            <w:vAlign w:val="center"/>
            <w:hideMark/>
          </w:tcPr>
          <w:p w14:paraId="2DBF7B57" w14:textId="77777777" w:rsidR="00BF3D7E" w:rsidRPr="00BF3D7E" w:rsidRDefault="00BF3D7E" w:rsidP="00670EE5">
            <w:pPr>
              <w:spacing w:after="0" w:line="240" w:lineRule="auto"/>
              <w:jc w:val="center"/>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2(i)</w:t>
            </w:r>
          </w:p>
        </w:tc>
        <w:tc>
          <w:tcPr>
            <w:tcW w:w="2188" w:type="dxa"/>
            <w:tcBorders>
              <w:top w:val="nil"/>
              <w:left w:val="nil"/>
              <w:bottom w:val="single" w:sz="4" w:space="0" w:color="auto"/>
              <w:right w:val="single" w:sz="4" w:space="0" w:color="auto"/>
            </w:tcBorders>
            <w:vAlign w:val="center"/>
            <w:hideMark/>
          </w:tcPr>
          <w:p w14:paraId="25EB7C1E" w14:textId="77777777" w:rsidR="00BF3D7E" w:rsidRPr="00BF3D7E" w:rsidRDefault="00BF3D7E" w:rsidP="00670EE5">
            <w:pPr>
              <w:spacing w:after="0" w:line="240" w:lineRule="auto"/>
              <w:jc w:val="left"/>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 xml:space="preserve">CP2/2(i)/Kompleksowa modernizacja energetyczna obiektów użyteczności publicznej wraz z audytem (wsparcie w ramach IF )                                                                                                                                                                                                                                                                                 </w:t>
            </w:r>
          </w:p>
        </w:tc>
        <w:tc>
          <w:tcPr>
            <w:tcW w:w="1086" w:type="dxa"/>
            <w:tcBorders>
              <w:top w:val="nil"/>
              <w:left w:val="nil"/>
              <w:bottom w:val="single" w:sz="4" w:space="0" w:color="auto"/>
              <w:right w:val="single" w:sz="4" w:space="0" w:color="auto"/>
            </w:tcBorders>
            <w:noWrap/>
            <w:vAlign w:val="center"/>
            <w:hideMark/>
          </w:tcPr>
          <w:p w14:paraId="560557A0" w14:textId="77777777" w:rsidR="00BF3D7E" w:rsidRPr="00BF3D7E" w:rsidRDefault="00BF3D7E" w:rsidP="00670EE5">
            <w:pPr>
              <w:spacing w:after="0" w:line="240" w:lineRule="auto"/>
              <w:jc w:val="left"/>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Gmina Śliwice</w:t>
            </w:r>
          </w:p>
        </w:tc>
        <w:tc>
          <w:tcPr>
            <w:tcW w:w="2614" w:type="dxa"/>
            <w:tcBorders>
              <w:top w:val="nil"/>
              <w:left w:val="nil"/>
              <w:bottom w:val="single" w:sz="4" w:space="0" w:color="auto"/>
              <w:right w:val="single" w:sz="4" w:space="0" w:color="auto"/>
            </w:tcBorders>
            <w:vAlign w:val="center"/>
            <w:hideMark/>
          </w:tcPr>
          <w:p w14:paraId="25FF6EF7" w14:textId="77777777" w:rsidR="00BF3D7E" w:rsidRPr="00BF3D7E" w:rsidRDefault="00BF3D7E" w:rsidP="00670EE5">
            <w:pPr>
              <w:spacing w:after="0" w:line="240" w:lineRule="auto"/>
              <w:jc w:val="left"/>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Kompleksowa modernizacja budynków użyteczności publicznej na terenie gminy Śliwice</w:t>
            </w:r>
          </w:p>
        </w:tc>
        <w:tc>
          <w:tcPr>
            <w:tcW w:w="1276" w:type="dxa"/>
            <w:tcBorders>
              <w:top w:val="nil"/>
              <w:left w:val="nil"/>
              <w:bottom w:val="single" w:sz="4" w:space="0" w:color="auto"/>
              <w:right w:val="single" w:sz="4" w:space="0" w:color="auto"/>
            </w:tcBorders>
            <w:noWrap/>
            <w:vAlign w:val="center"/>
            <w:hideMark/>
          </w:tcPr>
          <w:p w14:paraId="5350CB67" w14:textId="77777777" w:rsidR="00BF3D7E" w:rsidRPr="00BF3D7E" w:rsidRDefault="00BF3D7E" w:rsidP="00670EE5">
            <w:pPr>
              <w:spacing w:after="0" w:line="240" w:lineRule="auto"/>
              <w:jc w:val="center"/>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OPPT</w:t>
            </w:r>
          </w:p>
        </w:tc>
        <w:tc>
          <w:tcPr>
            <w:tcW w:w="1559" w:type="dxa"/>
            <w:tcBorders>
              <w:top w:val="nil"/>
              <w:left w:val="nil"/>
              <w:bottom w:val="single" w:sz="4" w:space="0" w:color="auto"/>
              <w:right w:val="single" w:sz="4" w:space="0" w:color="auto"/>
            </w:tcBorders>
            <w:noWrap/>
            <w:vAlign w:val="center"/>
            <w:hideMark/>
          </w:tcPr>
          <w:p w14:paraId="5D9807CE" w14:textId="77777777" w:rsidR="00BF3D7E" w:rsidRPr="00BF3D7E" w:rsidRDefault="00BF3D7E" w:rsidP="00670EE5">
            <w:pPr>
              <w:spacing w:after="0" w:line="240" w:lineRule="auto"/>
              <w:jc w:val="center"/>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NIE</w:t>
            </w:r>
          </w:p>
        </w:tc>
        <w:tc>
          <w:tcPr>
            <w:tcW w:w="1560" w:type="dxa"/>
            <w:tcBorders>
              <w:top w:val="nil"/>
              <w:left w:val="nil"/>
              <w:bottom w:val="single" w:sz="4" w:space="0" w:color="auto"/>
              <w:right w:val="single" w:sz="4" w:space="0" w:color="auto"/>
            </w:tcBorders>
            <w:noWrap/>
            <w:vAlign w:val="center"/>
            <w:hideMark/>
          </w:tcPr>
          <w:p w14:paraId="2C705E6D" w14:textId="77777777" w:rsidR="00BF3D7E" w:rsidRPr="00BF3D7E" w:rsidRDefault="00BF3D7E" w:rsidP="00670EE5">
            <w:pPr>
              <w:spacing w:after="0" w:line="240" w:lineRule="auto"/>
              <w:jc w:val="center"/>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2024 - 2026</w:t>
            </w:r>
          </w:p>
        </w:tc>
        <w:tc>
          <w:tcPr>
            <w:tcW w:w="1559" w:type="dxa"/>
            <w:tcBorders>
              <w:top w:val="nil"/>
              <w:left w:val="nil"/>
              <w:bottom w:val="single" w:sz="4" w:space="0" w:color="auto"/>
              <w:right w:val="single" w:sz="4" w:space="0" w:color="auto"/>
            </w:tcBorders>
            <w:noWrap/>
            <w:vAlign w:val="center"/>
            <w:hideMark/>
          </w:tcPr>
          <w:p w14:paraId="6DE34759" w14:textId="77777777" w:rsidR="00BF3D7E" w:rsidRPr="00BF3D7E" w:rsidRDefault="00BF3D7E" w:rsidP="00670EE5">
            <w:pPr>
              <w:spacing w:after="0" w:line="240" w:lineRule="auto"/>
              <w:jc w:val="left"/>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 xml:space="preserve"> EFRR </w:t>
            </w:r>
          </w:p>
        </w:tc>
        <w:tc>
          <w:tcPr>
            <w:tcW w:w="1843" w:type="dxa"/>
            <w:tcBorders>
              <w:top w:val="nil"/>
              <w:left w:val="nil"/>
              <w:bottom w:val="single" w:sz="4" w:space="0" w:color="auto"/>
              <w:right w:val="single" w:sz="4" w:space="0" w:color="auto"/>
            </w:tcBorders>
            <w:noWrap/>
            <w:vAlign w:val="center"/>
            <w:hideMark/>
          </w:tcPr>
          <w:p w14:paraId="433513AC" w14:textId="77777777" w:rsidR="00BF3D7E" w:rsidRPr="00BF3D7E" w:rsidRDefault="00BF3D7E" w:rsidP="00670EE5">
            <w:pPr>
              <w:spacing w:after="0" w:line="240" w:lineRule="auto"/>
              <w:jc w:val="left"/>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 xml:space="preserve"> €              529 606,12 </w:t>
            </w:r>
          </w:p>
        </w:tc>
        <w:tc>
          <w:tcPr>
            <w:tcW w:w="1984" w:type="dxa"/>
            <w:tcBorders>
              <w:top w:val="nil"/>
              <w:left w:val="nil"/>
              <w:bottom w:val="single" w:sz="4" w:space="0" w:color="auto"/>
              <w:right w:val="single" w:sz="4" w:space="0" w:color="auto"/>
            </w:tcBorders>
            <w:noWrap/>
            <w:vAlign w:val="center"/>
            <w:hideMark/>
          </w:tcPr>
          <w:p w14:paraId="66408E84" w14:textId="77777777" w:rsidR="00BF3D7E" w:rsidRPr="00BF3D7E" w:rsidRDefault="00BF3D7E" w:rsidP="00670EE5">
            <w:pPr>
              <w:spacing w:after="0" w:line="240" w:lineRule="auto"/>
              <w:ind w:left="-856" w:firstLine="856"/>
              <w:jc w:val="left"/>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 xml:space="preserve"> €         529 606,12 </w:t>
            </w:r>
          </w:p>
        </w:tc>
        <w:tc>
          <w:tcPr>
            <w:tcW w:w="2070" w:type="dxa"/>
            <w:tcBorders>
              <w:top w:val="nil"/>
              <w:left w:val="nil"/>
              <w:bottom w:val="single" w:sz="4" w:space="0" w:color="auto"/>
              <w:right w:val="single" w:sz="4" w:space="0" w:color="auto"/>
            </w:tcBorders>
            <w:shd w:val="clear" w:color="000000" w:fill="92D050"/>
            <w:noWrap/>
            <w:vAlign w:val="center"/>
            <w:hideMark/>
          </w:tcPr>
          <w:p w14:paraId="55A84068" w14:textId="77777777" w:rsidR="00BF3D7E" w:rsidRPr="00BF3D7E" w:rsidRDefault="00BF3D7E" w:rsidP="00670EE5">
            <w:pPr>
              <w:spacing w:after="0" w:line="240" w:lineRule="auto"/>
              <w:jc w:val="left"/>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 xml:space="preserve"> €       259 507,00 </w:t>
            </w:r>
          </w:p>
        </w:tc>
        <w:tc>
          <w:tcPr>
            <w:tcW w:w="1443" w:type="dxa"/>
            <w:tcBorders>
              <w:top w:val="nil"/>
              <w:left w:val="nil"/>
              <w:bottom w:val="single" w:sz="4" w:space="0" w:color="auto"/>
              <w:right w:val="single" w:sz="4" w:space="0" w:color="auto"/>
            </w:tcBorders>
            <w:noWrap/>
            <w:vAlign w:val="center"/>
            <w:hideMark/>
          </w:tcPr>
          <w:p w14:paraId="32BBC98C" w14:textId="77777777" w:rsidR="00BF3D7E" w:rsidRPr="00BF3D7E" w:rsidRDefault="00BF3D7E" w:rsidP="00670EE5">
            <w:pPr>
              <w:spacing w:after="0" w:line="240" w:lineRule="auto"/>
              <w:jc w:val="left"/>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 xml:space="preserve"> €       270 099,12 </w:t>
            </w:r>
          </w:p>
        </w:tc>
      </w:tr>
      <w:tr w:rsidR="00BF3D7E" w:rsidRPr="00BF3D7E" w14:paraId="211EDB63" w14:textId="77777777" w:rsidTr="00670EE5">
        <w:trPr>
          <w:trHeight w:val="840"/>
        </w:trPr>
        <w:tc>
          <w:tcPr>
            <w:tcW w:w="397" w:type="dxa"/>
            <w:tcBorders>
              <w:top w:val="nil"/>
              <w:left w:val="single" w:sz="4" w:space="0" w:color="auto"/>
              <w:bottom w:val="single" w:sz="4" w:space="0" w:color="auto"/>
              <w:right w:val="single" w:sz="4" w:space="0" w:color="auto"/>
            </w:tcBorders>
            <w:noWrap/>
            <w:vAlign w:val="center"/>
            <w:hideMark/>
          </w:tcPr>
          <w:p w14:paraId="69A5F1E2" w14:textId="77777777" w:rsidR="00BF3D7E" w:rsidRPr="00BF3D7E" w:rsidRDefault="00BF3D7E" w:rsidP="00670EE5">
            <w:pPr>
              <w:spacing w:after="0" w:line="240" w:lineRule="auto"/>
              <w:jc w:val="center"/>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10</w:t>
            </w:r>
          </w:p>
        </w:tc>
        <w:tc>
          <w:tcPr>
            <w:tcW w:w="668" w:type="dxa"/>
            <w:tcBorders>
              <w:top w:val="nil"/>
              <w:left w:val="nil"/>
              <w:bottom w:val="single" w:sz="4" w:space="0" w:color="auto"/>
              <w:right w:val="single" w:sz="4" w:space="0" w:color="auto"/>
            </w:tcBorders>
            <w:noWrap/>
            <w:vAlign w:val="center"/>
            <w:hideMark/>
          </w:tcPr>
          <w:p w14:paraId="1E3D47DD" w14:textId="77777777" w:rsidR="00BF3D7E" w:rsidRPr="00BF3D7E" w:rsidRDefault="00BF3D7E" w:rsidP="00670EE5">
            <w:pPr>
              <w:spacing w:after="0" w:line="240" w:lineRule="auto"/>
              <w:jc w:val="center"/>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 </w:t>
            </w:r>
          </w:p>
        </w:tc>
        <w:tc>
          <w:tcPr>
            <w:tcW w:w="762" w:type="dxa"/>
            <w:vMerge/>
            <w:tcBorders>
              <w:top w:val="nil"/>
              <w:left w:val="single" w:sz="4" w:space="0" w:color="auto"/>
              <w:bottom w:val="single" w:sz="4" w:space="0" w:color="000000"/>
              <w:right w:val="single" w:sz="4" w:space="0" w:color="auto"/>
            </w:tcBorders>
            <w:vAlign w:val="center"/>
            <w:hideMark/>
          </w:tcPr>
          <w:p w14:paraId="2FFABE2E" w14:textId="77777777" w:rsidR="00BF3D7E" w:rsidRPr="00BF3D7E" w:rsidRDefault="00BF3D7E" w:rsidP="00670EE5">
            <w:pPr>
              <w:spacing w:after="0" w:line="240" w:lineRule="auto"/>
              <w:jc w:val="left"/>
              <w:rPr>
                <w:rFonts w:ascii="Calibri" w:eastAsia="Times New Roman" w:hAnsi="Calibri" w:cs="Calibri"/>
                <w:color w:val="000000"/>
                <w:sz w:val="20"/>
                <w:szCs w:val="20"/>
                <w:lang w:eastAsia="pl-PL"/>
              </w:rPr>
            </w:pPr>
          </w:p>
        </w:tc>
        <w:tc>
          <w:tcPr>
            <w:tcW w:w="1352" w:type="dxa"/>
            <w:tcBorders>
              <w:top w:val="nil"/>
              <w:left w:val="nil"/>
              <w:bottom w:val="single" w:sz="4" w:space="0" w:color="auto"/>
              <w:right w:val="single" w:sz="4" w:space="0" w:color="auto"/>
            </w:tcBorders>
            <w:noWrap/>
            <w:vAlign w:val="center"/>
            <w:hideMark/>
          </w:tcPr>
          <w:p w14:paraId="415EBCD5" w14:textId="77777777" w:rsidR="00BF3D7E" w:rsidRPr="00BF3D7E" w:rsidRDefault="00BF3D7E" w:rsidP="00670EE5">
            <w:pPr>
              <w:spacing w:after="0" w:line="240" w:lineRule="auto"/>
              <w:jc w:val="center"/>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2(i)</w:t>
            </w:r>
          </w:p>
        </w:tc>
        <w:tc>
          <w:tcPr>
            <w:tcW w:w="2188" w:type="dxa"/>
            <w:tcBorders>
              <w:top w:val="nil"/>
              <w:left w:val="nil"/>
              <w:bottom w:val="single" w:sz="4" w:space="0" w:color="auto"/>
              <w:right w:val="single" w:sz="4" w:space="0" w:color="auto"/>
            </w:tcBorders>
            <w:vAlign w:val="center"/>
            <w:hideMark/>
          </w:tcPr>
          <w:p w14:paraId="6A7F1436" w14:textId="77777777" w:rsidR="00BF3D7E" w:rsidRPr="00BF3D7E" w:rsidRDefault="00BF3D7E" w:rsidP="00670EE5">
            <w:pPr>
              <w:spacing w:after="0" w:line="240" w:lineRule="auto"/>
              <w:jc w:val="left"/>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 xml:space="preserve">CP2/2(i)/Kompleksowa modernizacja energetyczna obiektów użyteczności publicznej wraz z audytem (wsparcie w ramach IF )                                                                                                                                                                                                                                                                                 </w:t>
            </w:r>
          </w:p>
        </w:tc>
        <w:tc>
          <w:tcPr>
            <w:tcW w:w="1086" w:type="dxa"/>
            <w:tcBorders>
              <w:top w:val="nil"/>
              <w:left w:val="nil"/>
              <w:bottom w:val="single" w:sz="4" w:space="0" w:color="auto"/>
              <w:right w:val="single" w:sz="4" w:space="0" w:color="auto"/>
            </w:tcBorders>
            <w:noWrap/>
            <w:vAlign w:val="center"/>
            <w:hideMark/>
          </w:tcPr>
          <w:p w14:paraId="28375DD8" w14:textId="77777777" w:rsidR="00BF3D7E" w:rsidRPr="00BF3D7E" w:rsidRDefault="00BF3D7E" w:rsidP="00670EE5">
            <w:pPr>
              <w:spacing w:after="0" w:line="240" w:lineRule="auto"/>
              <w:jc w:val="left"/>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Gmina Tuchola</w:t>
            </w:r>
          </w:p>
        </w:tc>
        <w:tc>
          <w:tcPr>
            <w:tcW w:w="2614" w:type="dxa"/>
            <w:tcBorders>
              <w:top w:val="nil"/>
              <w:left w:val="nil"/>
              <w:bottom w:val="single" w:sz="4" w:space="0" w:color="auto"/>
              <w:right w:val="single" w:sz="4" w:space="0" w:color="auto"/>
            </w:tcBorders>
            <w:vAlign w:val="center"/>
            <w:hideMark/>
          </w:tcPr>
          <w:p w14:paraId="6F17F577" w14:textId="77777777" w:rsidR="00BF3D7E" w:rsidRPr="00BF3D7E" w:rsidRDefault="00BF3D7E" w:rsidP="00670EE5">
            <w:pPr>
              <w:spacing w:after="0" w:line="240" w:lineRule="auto"/>
              <w:jc w:val="left"/>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Termomodernizacja szkół na terenie Gminy Tuchola</w:t>
            </w:r>
          </w:p>
        </w:tc>
        <w:tc>
          <w:tcPr>
            <w:tcW w:w="1276" w:type="dxa"/>
            <w:tcBorders>
              <w:top w:val="nil"/>
              <w:left w:val="nil"/>
              <w:bottom w:val="single" w:sz="4" w:space="0" w:color="auto"/>
              <w:right w:val="single" w:sz="4" w:space="0" w:color="auto"/>
            </w:tcBorders>
            <w:noWrap/>
            <w:vAlign w:val="center"/>
            <w:hideMark/>
          </w:tcPr>
          <w:p w14:paraId="0530D9CF" w14:textId="77777777" w:rsidR="00BF3D7E" w:rsidRPr="00BF3D7E" w:rsidRDefault="00BF3D7E" w:rsidP="00670EE5">
            <w:pPr>
              <w:spacing w:after="0" w:line="240" w:lineRule="auto"/>
              <w:jc w:val="center"/>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OPPT</w:t>
            </w:r>
          </w:p>
        </w:tc>
        <w:tc>
          <w:tcPr>
            <w:tcW w:w="1559" w:type="dxa"/>
            <w:tcBorders>
              <w:top w:val="nil"/>
              <w:left w:val="nil"/>
              <w:bottom w:val="single" w:sz="4" w:space="0" w:color="auto"/>
              <w:right w:val="single" w:sz="4" w:space="0" w:color="auto"/>
            </w:tcBorders>
            <w:noWrap/>
            <w:vAlign w:val="center"/>
            <w:hideMark/>
          </w:tcPr>
          <w:p w14:paraId="3E208C2D" w14:textId="77777777" w:rsidR="00BF3D7E" w:rsidRPr="00BF3D7E" w:rsidRDefault="00BF3D7E" w:rsidP="00670EE5">
            <w:pPr>
              <w:spacing w:after="0" w:line="240" w:lineRule="auto"/>
              <w:jc w:val="center"/>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TAK</w:t>
            </w:r>
          </w:p>
        </w:tc>
        <w:tc>
          <w:tcPr>
            <w:tcW w:w="1560" w:type="dxa"/>
            <w:tcBorders>
              <w:top w:val="nil"/>
              <w:left w:val="nil"/>
              <w:bottom w:val="single" w:sz="4" w:space="0" w:color="auto"/>
              <w:right w:val="single" w:sz="4" w:space="0" w:color="auto"/>
            </w:tcBorders>
            <w:noWrap/>
            <w:vAlign w:val="center"/>
            <w:hideMark/>
          </w:tcPr>
          <w:p w14:paraId="01AE7A1C" w14:textId="77777777" w:rsidR="00BF3D7E" w:rsidRPr="00BF3D7E" w:rsidRDefault="00BF3D7E" w:rsidP="00670EE5">
            <w:pPr>
              <w:spacing w:after="0" w:line="240" w:lineRule="auto"/>
              <w:jc w:val="center"/>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01.02.2026 - 31.12.2026</w:t>
            </w:r>
          </w:p>
        </w:tc>
        <w:tc>
          <w:tcPr>
            <w:tcW w:w="1559" w:type="dxa"/>
            <w:tcBorders>
              <w:top w:val="nil"/>
              <w:left w:val="nil"/>
              <w:bottom w:val="single" w:sz="4" w:space="0" w:color="auto"/>
              <w:right w:val="single" w:sz="4" w:space="0" w:color="auto"/>
            </w:tcBorders>
            <w:noWrap/>
            <w:vAlign w:val="center"/>
            <w:hideMark/>
          </w:tcPr>
          <w:p w14:paraId="1D8F3CE5" w14:textId="77777777" w:rsidR="00BF3D7E" w:rsidRPr="00BF3D7E" w:rsidRDefault="00BF3D7E" w:rsidP="00670EE5">
            <w:pPr>
              <w:spacing w:after="0" w:line="240" w:lineRule="auto"/>
              <w:jc w:val="left"/>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 xml:space="preserve"> EFRR </w:t>
            </w:r>
          </w:p>
        </w:tc>
        <w:tc>
          <w:tcPr>
            <w:tcW w:w="1843" w:type="dxa"/>
            <w:tcBorders>
              <w:top w:val="nil"/>
              <w:left w:val="nil"/>
              <w:bottom w:val="single" w:sz="4" w:space="0" w:color="auto"/>
              <w:right w:val="single" w:sz="4" w:space="0" w:color="auto"/>
            </w:tcBorders>
            <w:noWrap/>
            <w:vAlign w:val="center"/>
            <w:hideMark/>
          </w:tcPr>
          <w:p w14:paraId="1B1FE3EE" w14:textId="77777777" w:rsidR="00BF3D7E" w:rsidRPr="00BF3D7E" w:rsidRDefault="00BF3D7E" w:rsidP="00670EE5">
            <w:pPr>
              <w:spacing w:after="0" w:line="240" w:lineRule="auto"/>
              <w:jc w:val="left"/>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 xml:space="preserve"> €           1 742 303,78 </w:t>
            </w:r>
          </w:p>
        </w:tc>
        <w:tc>
          <w:tcPr>
            <w:tcW w:w="1984" w:type="dxa"/>
            <w:tcBorders>
              <w:top w:val="nil"/>
              <w:left w:val="nil"/>
              <w:bottom w:val="single" w:sz="4" w:space="0" w:color="auto"/>
              <w:right w:val="single" w:sz="4" w:space="0" w:color="auto"/>
            </w:tcBorders>
            <w:noWrap/>
            <w:vAlign w:val="center"/>
            <w:hideMark/>
          </w:tcPr>
          <w:p w14:paraId="3177D78F" w14:textId="77777777" w:rsidR="00BF3D7E" w:rsidRPr="00BF3D7E" w:rsidRDefault="00BF3D7E" w:rsidP="00670EE5">
            <w:pPr>
              <w:spacing w:after="0" w:line="240" w:lineRule="auto"/>
              <w:ind w:left="-856" w:firstLine="856"/>
              <w:jc w:val="left"/>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 xml:space="preserve"> €      1 742 303,78 </w:t>
            </w:r>
          </w:p>
        </w:tc>
        <w:tc>
          <w:tcPr>
            <w:tcW w:w="2070" w:type="dxa"/>
            <w:tcBorders>
              <w:top w:val="nil"/>
              <w:left w:val="nil"/>
              <w:bottom w:val="single" w:sz="4" w:space="0" w:color="auto"/>
              <w:right w:val="single" w:sz="4" w:space="0" w:color="auto"/>
            </w:tcBorders>
            <w:shd w:val="clear" w:color="000000" w:fill="92D050"/>
            <w:noWrap/>
            <w:vAlign w:val="center"/>
            <w:hideMark/>
          </w:tcPr>
          <w:p w14:paraId="5D956855" w14:textId="77777777" w:rsidR="00BF3D7E" w:rsidRPr="00BF3D7E" w:rsidRDefault="00BF3D7E" w:rsidP="00670EE5">
            <w:pPr>
              <w:spacing w:after="0" w:line="240" w:lineRule="auto"/>
              <w:jc w:val="left"/>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 xml:space="preserve"> €       853 728,89 </w:t>
            </w:r>
          </w:p>
        </w:tc>
        <w:tc>
          <w:tcPr>
            <w:tcW w:w="1443" w:type="dxa"/>
            <w:tcBorders>
              <w:top w:val="nil"/>
              <w:left w:val="nil"/>
              <w:bottom w:val="single" w:sz="4" w:space="0" w:color="auto"/>
              <w:right w:val="single" w:sz="4" w:space="0" w:color="auto"/>
            </w:tcBorders>
            <w:noWrap/>
            <w:vAlign w:val="center"/>
            <w:hideMark/>
          </w:tcPr>
          <w:p w14:paraId="47D0677C" w14:textId="77777777" w:rsidR="00BF3D7E" w:rsidRPr="00BF3D7E" w:rsidRDefault="00BF3D7E" w:rsidP="00670EE5">
            <w:pPr>
              <w:spacing w:after="0" w:line="240" w:lineRule="auto"/>
              <w:jc w:val="left"/>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 xml:space="preserve"> €       888 574,89 </w:t>
            </w:r>
          </w:p>
        </w:tc>
      </w:tr>
      <w:tr w:rsidR="00BF3D7E" w:rsidRPr="00BF3D7E" w14:paraId="406E9C7D" w14:textId="77777777" w:rsidTr="00670EE5">
        <w:trPr>
          <w:trHeight w:val="300"/>
        </w:trPr>
        <w:tc>
          <w:tcPr>
            <w:tcW w:w="13462" w:type="dxa"/>
            <w:gridSpan w:val="10"/>
            <w:tcBorders>
              <w:top w:val="single" w:sz="4" w:space="0" w:color="auto"/>
              <w:left w:val="single" w:sz="4" w:space="0" w:color="auto"/>
              <w:bottom w:val="single" w:sz="4" w:space="0" w:color="auto"/>
              <w:right w:val="single" w:sz="4" w:space="0" w:color="000000"/>
            </w:tcBorders>
            <w:shd w:val="clear" w:color="000000" w:fill="FFFF00"/>
            <w:noWrap/>
            <w:vAlign w:val="center"/>
            <w:hideMark/>
          </w:tcPr>
          <w:p w14:paraId="37D3288D" w14:textId="77777777" w:rsidR="00BF3D7E" w:rsidRPr="00BF3D7E" w:rsidRDefault="00BF3D7E" w:rsidP="00670EE5">
            <w:pPr>
              <w:spacing w:after="0" w:line="240" w:lineRule="auto"/>
              <w:jc w:val="left"/>
              <w:rPr>
                <w:rFonts w:ascii="Calibri" w:eastAsia="Times New Roman" w:hAnsi="Calibri" w:cs="Calibri"/>
                <w:color w:val="000000"/>
                <w:lang w:eastAsia="pl-PL"/>
              </w:rPr>
            </w:pPr>
            <w:r w:rsidRPr="00BF3D7E">
              <w:rPr>
                <w:rFonts w:ascii="Calibri" w:eastAsia="Times New Roman" w:hAnsi="Calibri" w:cs="Calibri"/>
                <w:color w:val="000000"/>
                <w:lang w:eastAsia="pl-PL"/>
              </w:rPr>
              <w:t>Razem CP2</w:t>
            </w:r>
          </w:p>
        </w:tc>
        <w:tc>
          <w:tcPr>
            <w:tcW w:w="1559" w:type="dxa"/>
            <w:tcBorders>
              <w:top w:val="nil"/>
              <w:left w:val="nil"/>
              <w:bottom w:val="single" w:sz="4" w:space="0" w:color="auto"/>
              <w:right w:val="single" w:sz="4" w:space="0" w:color="auto"/>
            </w:tcBorders>
            <w:shd w:val="clear" w:color="000000" w:fill="FFFF00"/>
            <w:noWrap/>
            <w:vAlign w:val="center"/>
            <w:hideMark/>
          </w:tcPr>
          <w:p w14:paraId="3AC77CEB" w14:textId="77777777" w:rsidR="00BF3D7E" w:rsidRPr="00BF3D7E" w:rsidRDefault="00BF3D7E" w:rsidP="00670EE5">
            <w:pPr>
              <w:spacing w:after="0" w:line="240" w:lineRule="auto"/>
              <w:jc w:val="left"/>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 xml:space="preserve"> EFRR </w:t>
            </w:r>
          </w:p>
        </w:tc>
        <w:tc>
          <w:tcPr>
            <w:tcW w:w="1843" w:type="dxa"/>
            <w:tcBorders>
              <w:top w:val="nil"/>
              <w:left w:val="nil"/>
              <w:bottom w:val="single" w:sz="4" w:space="0" w:color="auto"/>
              <w:right w:val="single" w:sz="4" w:space="0" w:color="auto"/>
            </w:tcBorders>
            <w:shd w:val="clear" w:color="000000" w:fill="FFFF00"/>
            <w:noWrap/>
            <w:vAlign w:val="center"/>
            <w:hideMark/>
          </w:tcPr>
          <w:p w14:paraId="12101918" w14:textId="77777777" w:rsidR="00BF3D7E" w:rsidRPr="00BF3D7E" w:rsidRDefault="00BF3D7E" w:rsidP="00670EE5">
            <w:pPr>
              <w:spacing w:after="0" w:line="240" w:lineRule="auto"/>
              <w:jc w:val="left"/>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 xml:space="preserve"> €           6 078 522,78 </w:t>
            </w:r>
          </w:p>
        </w:tc>
        <w:tc>
          <w:tcPr>
            <w:tcW w:w="1984" w:type="dxa"/>
            <w:tcBorders>
              <w:top w:val="nil"/>
              <w:left w:val="nil"/>
              <w:bottom w:val="single" w:sz="4" w:space="0" w:color="auto"/>
              <w:right w:val="single" w:sz="4" w:space="0" w:color="auto"/>
            </w:tcBorders>
            <w:shd w:val="clear" w:color="000000" w:fill="FFFF00"/>
            <w:noWrap/>
            <w:vAlign w:val="center"/>
            <w:hideMark/>
          </w:tcPr>
          <w:p w14:paraId="0E9F5968" w14:textId="77777777" w:rsidR="00BF3D7E" w:rsidRPr="00BF3D7E" w:rsidRDefault="00BF3D7E" w:rsidP="00670EE5">
            <w:pPr>
              <w:spacing w:after="0" w:line="240" w:lineRule="auto"/>
              <w:ind w:left="-856" w:firstLine="856"/>
              <w:jc w:val="left"/>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 xml:space="preserve"> €      6 078 522,78 </w:t>
            </w:r>
          </w:p>
        </w:tc>
        <w:tc>
          <w:tcPr>
            <w:tcW w:w="2070" w:type="dxa"/>
            <w:tcBorders>
              <w:top w:val="nil"/>
              <w:left w:val="nil"/>
              <w:bottom w:val="single" w:sz="4" w:space="0" w:color="auto"/>
              <w:right w:val="single" w:sz="4" w:space="0" w:color="auto"/>
            </w:tcBorders>
            <w:shd w:val="clear" w:color="000000" w:fill="FFFF00"/>
            <w:noWrap/>
            <w:vAlign w:val="center"/>
            <w:hideMark/>
          </w:tcPr>
          <w:p w14:paraId="12359A4A" w14:textId="77777777" w:rsidR="00BF3D7E" w:rsidRPr="00BF3D7E" w:rsidRDefault="00BF3D7E" w:rsidP="00670EE5">
            <w:pPr>
              <w:spacing w:after="0" w:line="240" w:lineRule="auto"/>
              <w:jc w:val="left"/>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 xml:space="preserve"> €   4 194 203,73 </w:t>
            </w:r>
          </w:p>
        </w:tc>
        <w:tc>
          <w:tcPr>
            <w:tcW w:w="1443" w:type="dxa"/>
            <w:tcBorders>
              <w:top w:val="nil"/>
              <w:left w:val="nil"/>
              <w:bottom w:val="single" w:sz="4" w:space="0" w:color="auto"/>
              <w:right w:val="single" w:sz="4" w:space="0" w:color="auto"/>
            </w:tcBorders>
            <w:shd w:val="clear" w:color="000000" w:fill="FFFF00"/>
            <w:noWrap/>
            <w:vAlign w:val="center"/>
            <w:hideMark/>
          </w:tcPr>
          <w:p w14:paraId="2D6CC281" w14:textId="77777777" w:rsidR="00BF3D7E" w:rsidRPr="00BF3D7E" w:rsidRDefault="00BF3D7E" w:rsidP="00670EE5">
            <w:pPr>
              <w:spacing w:after="0" w:line="240" w:lineRule="auto"/>
              <w:jc w:val="left"/>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 xml:space="preserve"> €   1 884 319,05 </w:t>
            </w:r>
          </w:p>
        </w:tc>
      </w:tr>
      <w:tr w:rsidR="00BF3D7E" w:rsidRPr="00BF3D7E" w14:paraId="1B153C52" w14:textId="77777777" w:rsidTr="00670EE5">
        <w:trPr>
          <w:trHeight w:val="300"/>
        </w:trPr>
        <w:tc>
          <w:tcPr>
            <w:tcW w:w="397" w:type="dxa"/>
            <w:tcBorders>
              <w:top w:val="nil"/>
              <w:left w:val="single" w:sz="4" w:space="0" w:color="auto"/>
              <w:bottom w:val="single" w:sz="4" w:space="0" w:color="auto"/>
              <w:right w:val="single" w:sz="4" w:space="0" w:color="auto"/>
            </w:tcBorders>
            <w:noWrap/>
            <w:vAlign w:val="center"/>
            <w:hideMark/>
          </w:tcPr>
          <w:p w14:paraId="6E764824" w14:textId="77777777" w:rsidR="00BF3D7E" w:rsidRPr="00BF3D7E" w:rsidRDefault="00BF3D7E" w:rsidP="00670EE5">
            <w:pPr>
              <w:spacing w:after="0" w:line="240" w:lineRule="auto"/>
              <w:jc w:val="center"/>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1</w:t>
            </w:r>
          </w:p>
        </w:tc>
        <w:tc>
          <w:tcPr>
            <w:tcW w:w="668" w:type="dxa"/>
            <w:tcBorders>
              <w:top w:val="nil"/>
              <w:left w:val="nil"/>
              <w:bottom w:val="single" w:sz="4" w:space="0" w:color="auto"/>
              <w:right w:val="single" w:sz="4" w:space="0" w:color="auto"/>
            </w:tcBorders>
            <w:noWrap/>
            <w:vAlign w:val="center"/>
            <w:hideMark/>
          </w:tcPr>
          <w:p w14:paraId="4ABA7A06" w14:textId="77777777" w:rsidR="00BF3D7E" w:rsidRPr="00BF3D7E" w:rsidRDefault="00BF3D7E" w:rsidP="00670EE5">
            <w:pPr>
              <w:spacing w:after="0" w:line="240" w:lineRule="auto"/>
              <w:jc w:val="center"/>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 </w:t>
            </w:r>
          </w:p>
        </w:tc>
        <w:tc>
          <w:tcPr>
            <w:tcW w:w="762" w:type="dxa"/>
            <w:vMerge w:val="restart"/>
            <w:tcBorders>
              <w:top w:val="nil"/>
              <w:left w:val="single" w:sz="4" w:space="0" w:color="auto"/>
              <w:bottom w:val="nil"/>
              <w:right w:val="single" w:sz="4" w:space="0" w:color="auto"/>
            </w:tcBorders>
            <w:noWrap/>
            <w:vAlign w:val="center"/>
            <w:hideMark/>
          </w:tcPr>
          <w:p w14:paraId="6EE81636" w14:textId="77777777" w:rsidR="00BF3D7E" w:rsidRPr="00BF3D7E" w:rsidRDefault="00BF3D7E" w:rsidP="00670EE5">
            <w:pPr>
              <w:spacing w:after="0" w:line="240" w:lineRule="auto"/>
              <w:jc w:val="center"/>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CP4</w:t>
            </w:r>
          </w:p>
        </w:tc>
        <w:tc>
          <w:tcPr>
            <w:tcW w:w="1352" w:type="dxa"/>
            <w:tcBorders>
              <w:top w:val="nil"/>
              <w:left w:val="nil"/>
              <w:bottom w:val="single" w:sz="4" w:space="0" w:color="auto"/>
              <w:right w:val="single" w:sz="4" w:space="0" w:color="auto"/>
            </w:tcBorders>
            <w:noWrap/>
            <w:vAlign w:val="center"/>
            <w:hideMark/>
          </w:tcPr>
          <w:p w14:paraId="58A9143F" w14:textId="77777777" w:rsidR="00BF3D7E" w:rsidRPr="00BF3D7E" w:rsidRDefault="00BF3D7E" w:rsidP="00670EE5">
            <w:pPr>
              <w:spacing w:after="0" w:line="240" w:lineRule="auto"/>
              <w:jc w:val="center"/>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4(f)</w:t>
            </w:r>
          </w:p>
        </w:tc>
        <w:tc>
          <w:tcPr>
            <w:tcW w:w="2188" w:type="dxa"/>
            <w:tcBorders>
              <w:top w:val="nil"/>
              <w:left w:val="nil"/>
              <w:bottom w:val="single" w:sz="4" w:space="0" w:color="auto"/>
              <w:right w:val="single" w:sz="4" w:space="0" w:color="auto"/>
            </w:tcBorders>
            <w:vAlign w:val="center"/>
            <w:hideMark/>
          </w:tcPr>
          <w:p w14:paraId="697A8DD3" w14:textId="77777777" w:rsidR="00BF3D7E" w:rsidRPr="00BF3D7E" w:rsidRDefault="00BF3D7E" w:rsidP="00670EE5">
            <w:pPr>
              <w:spacing w:after="0" w:line="240" w:lineRule="auto"/>
              <w:jc w:val="left"/>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CP4/4(f)/Kształcenie ogólne-EFS+</w:t>
            </w:r>
          </w:p>
        </w:tc>
        <w:tc>
          <w:tcPr>
            <w:tcW w:w="1086" w:type="dxa"/>
            <w:tcBorders>
              <w:top w:val="nil"/>
              <w:left w:val="nil"/>
              <w:bottom w:val="single" w:sz="4" w:space="0" w:color="auto"/>
              <w:right w:val="single" w:sz="4" w:space="0" w:color="auto"/>
            </w:tcBorders>
            <w:noWrap/>
            <w:vAlign w:val="center"/>
            <w:hideMark/>
          </w:tcPr>
          <w:p w14:paraId="1D9FC8CC" w14:textId="77777777" w:rsidR="00BF3D7E" w:rsidRPr="00BF3D7E" w:rsidRDefault="00BF3D7E" w:rsidP="00670EE5">
            <w:pPr>
              <w:spacing w:after="0" w:line="240" w:lineRule="auto"/>
              <w:jc w:val="left"/>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Powiat Tucholski</w:t>
            </w:r>
          </w:p>
        </w:tc>
        <w:tc>
          <w:tcPr>
            <w:tcW w:w="2614" w:type="dxa"/>
            <w:tcBorders>
              <w:top w:val="nil"/>
              <w:left w:val="nil"/>
              <w:bottom w:val="single" w:sz="4" w:space="0" w:color="auto"/>
              <w:right w:val="single" w:sz="4" w:space="0" w:color="auto"/>
            </w:tcBorders>
            <w:vAlign w:val="center"/>
            <w:hideMark/>
          </w:tcPr>
          <w:p w14:paraId="15E6F83A" w14:textId="77777777" w:rsidR="00BF3D7E" w:rsidRPr="00BF3D7E" w:rsidRDefault="00BF3D7E" w:rsidP="00670EE5">
            <w:pPr>
              <w:spacing w:after="0" w:line="240" w:lineRule="auto"/>
              <w:jc w:val="left"/>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Poprawa jakości kształcenia ogólnego</w:t>
            </w:r>
          </w:p>
        </w:tc>
        <w:tc>
          <w:tcPr>
            <w:tcW w:w="1276" w:type="dxa"/>
            <w:tcBorders>
              <w:top w:val="nil"/>
              <w:left w:val="nil"/>
              <w:bottom w:val="single" w:sz="4" w:space="0" w:color="auto"/>
              <w:right w:val="single" w:sz="4" w:space="0" w:color="auto"/>
            </w:tcBorders>
            <w:noWrap/>
            <w:vAlign w:val="center"/>
            <w:hideMark/>
          </w:tcPr>
          <w:p w14:paraId="58CD92CC" w14:textId="77777777" w:rsidR="00BF3D7E" w:rsidRPr="00BF3D7E" w:rsidRDefault="00BF3D7E" w:rsidP="00670EE5">
            <w:pPr>
              <w:spacing w:after="0" w:line="240" w:lineRule="auto"/>
              <w:jc w:val="center"/>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OPPT</w:t>
            </w:r>
          </w:p>
        </w:tc>
        <w:tc>
          <w:tcPr>
            <w:tcW w:w="1559" w:type="dxa"/>
            <w:tcBorders>
              <w:top w:val="nil"/>
              <w:left w:val="nil"/>
              <w:bottom w:val="single" w:sz="4" w:space="0" w:color="auto"/>
              <w:right w:val="single" w:sz="4" w:space="0" w:color="auto"/>
            </w:tcBorders>
            <w:noWrap/>
            <w:vAlign w:val="center"/>
            <w:hideMark/>
          </w:tcPr>
          <w:p w14:paraId="6185921F" w14:textId="77777777" w:rsidR="00BF3D7E" w:rsidRPr="00BF3D7E" w:rsidRDefault="00BF3D7E" w:rsidP="00670EE5">
            <w:pPr>
              <w:spacing w:after="0" w:line="240" w:lineRule="auto"/>
              <w:jc w:val="center"/>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TAK</w:t>
            </w:r>
          </w:p>
        </w:tc>
        <w:tc>
          <w:tcPr>
            <w:tcW w:w="1560" w:type="dxa"/>
            <w:tcBorders>
              <w:top w:val="nil"/>
              <w:left w:val="nil"/>
              <w:bottom w:val="single" w:sz="4" w:space="0" w:color="auto"/>
              <w:right w:val="single" w:sz="4" w:space="0" w:color="auto"/>
            </w:tcBorders>
            <w:noWrap/>
            <w:vAlign w:val="center"/>
            <w:hideMark/>
          </w:tcPr>
          <w:p w14:paraId="5C438C52" w14:textId="77777777" w:rsidR="00BF3D7E" w:rsidRPr="00BF3D7E" w:rsidRDefault="00BF3D7E" w:rsidP="00670EE5">
            <w:pPr>
              <w:spacing w:after="0" w:line="240" w:lineRule="auto"/>
              <w:jc w:val="center"/>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Lipiec 2025 - 2024</w:t>
            </w:r>
          </w:p>
        </w:tc>
        <w:tc>
          <w:tcPr>
            <w:tcW w:w="1559" w:type="dxa"/>
            <w:tcBorders>
              <w:top w:val="nil"/>
              <w:left w:val="nil"/>
              <w:bottom w:val="single" w:sz="4" w:space="0" w:color="auto"/>
              <w:right w:val="single" w:sz="4" w:space="0" w:color="auto"/>
            </w:tcBorders>
            <w:noWrap/>
            <w:vAlign w:val="center"/>
            <w:hideMark/>
          </w:tcPr>
          <w:p w14:paraId="266B168F" w14:textId="77777777" w:rsidR="00BF3D7E" w:rsidRPr="00BF3D7E" w:rsidRDefault="00BF3D7E" w:rsidP="00670EE5">
            <w:pPr>
              <w:spacing w:after="0" w:line="240" w:lineRule="auto"/>
              <w:jc w:val="left"/>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 xml:space="preserve"> EFS+ </w:t>
            </w:r>
          </w:p>
        </w:tc>
        <w:tc>
          <w:tcPr>
            <w:tcW w:w="1843" w:type="dxa"/>
            <w:tcBorders>
              <w:top w:val="nil"/>
              <w:left w:val="nil"/>
              <w:bottom w:val="single" w:sz="4" w:space="0" w:color="auto"/>
              <w:right w:val="single" w:sz="4" w:space="0" w:color="auto"/>
            </w:tcBorders>
            <w:noWrap/>
            <w:vAlign w:val="center"/>
            <w:hideMark/>
          </w:tcPr>
          <w:p w14:paraId="754D2D95" w14:textId="77777777" w:rsidR="00BF3D7E" w:rsidRPr="00BF3D7E" w:rsidRDefault="00BF3D7E" w:rsidP="00670EE5">
            <w:pPr>
              <w:spacing w:after="0" w:line="240" w:lineRule="auto"/>
              <w:jc w:val="left"/>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 xml:space="preserve"> €              335 000,00 </w:t>
            </w:r>
          </w:p>
        </w:tc>
        <w:tc>
          <w:tcPr>
            <w:tcW w:w="1984" w:type="dxa"/>
            <w:tcBorders>
              <w:top w:val="nil"/>
              <w:left w:val="nil"/>
              <w:bottom w:val="single" w:sz="4" w:space="0" w:color="auto"/>
              <w:right w:val="single" w:sz="4" w:space="0" w:color="auto"/>
            </w:tcBorders>
            <w:noWrap/>
            <w:vAlign w:val="center"/>
            <w:hideMark/>
          </w:tcPr>
          <w:p w14:paraId="2CDAB1D4" w14:textId="77777777" w:rsidR="00BF3D7E" w:rsidRPr="00BF3D7E" w:rsidRDefault="00BF3D7E" w:rsidP="00670EE5">
            <w:pPr>
              <w:spacing w:after="0" w:line="240" w:lineRule="auto"/>
              <w:ind w:left="-856" w:firstLine="856"/>
              <w:jc w:val="left"/>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 xml:space="preserve"> €         335 000,00 </w:t>
            </w:r>
          </w:p>
        </w:tc>
        <w:tc>
          <w:tcPr>
            <w:tcW w:w="2070" w:type="dxa"/>
            <w:tcBorders>
              <w:top w:val="nil"/>
              <w:left w:val="nil"/>
              <w:bottom w:val="single" w:sz="4" w:space="0" w:color="auto"/>
              <w:right w:val="single" w:sz="4" w:space="0" w:color="auto"/>
            </w:tcBorders>
            <w:shd w:val="clear" w:color="000000" w:fill="92D050"/>
            <w:noWrap/>
            <w:vAlign w:val="center"/>
            <w:hideMark/>
          </w:tcPr>
          <w:p w14:paraId="5CE4DFDD" w14:textId="77777777" w:rsidR="00BF3D7E" w:rsidRPr="00BF3D7E" w:rsidRDefault="00BF3D7E" w:rsidP="00670EE5">
            <w:pPr>
              <w:spacing w:after="0" w:line="240" w:lineRule="auto"/>
              <w:jc w:val="left"/>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 xml:space="preserve"> €       284 750,00 </w:t>
            </w:r>
          </w:p>
        </w:tc>
        <w:tc>
          <w:tcPr>
            <w:tcW w:w="1443" w:type="dxa"/>
            <w:tcBorders>
              <w:top w:val="nil"/>
              <w:left w:val="nil"/>
              <w:bottom w:val="single" w:sz="4" w:space="0" w:color="auto"/>
              <w:right w:val="single" w:sz="4" w:space="0" w:color="auto"/>
            </w:tcBorders>
            <w:noWrap/>
            <w:vAlign w:val="center"/>
            <w:hideMark/>
          </w:tcPr>
          <w:p w14:paraId="536D16EC" w14:textId="77777777" w:rsidR="00BF3D7E" w:rsidRPr="00BF3D7E" w:rsidRDefault="00BF3D7E" w:rsidP="00670EE5">
            <w:pPr>
              <w:spacing w:after="0" w:line="240" w:lineRule="auto"/>
              <w:jc w:val="left"/>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 xml:space="preserve"> €         50 250,00 </w:t>
            </w:r>
          </w:p>
        </w:tc>
      </w:tr>
      <w:tr w:rsidR="00BF3D7E" w:rsidRPr="00BF3D7E" w14:paraId="08EAC2DA" w14:textId="77777777" w:rsidTr="00670EE5">
        <w:trPr>
          <w:trHeight w:val="510"/>
        </w:trPr>
        <w:tc>
          <w:tcPr>
            <w:tcW w:w="397" w:type="dxa"/>
            <w:tcBorders>
              <w:top w:val="nil"/>
              <w:left w:val="single" w:sz="4" w:space="0" w:color="auto"/>
              <w:bottom w:val="single" w:sz="4" w:space="0" w:color="auto"/>
              <w:right w:val="single" w:sz="4" w:space="0" w:color="auto"/>
            </w:tcBorders>
            <w:noWrap/>
            <w:vAlign w:val="center"/>
            <w:hideMark/>
          </w:tcPr>
          <w:p w14:paraId="18B7CE70" w14:textId="77777777" w:rsidR="00BF3D7E" w:rsidRPr="00BF3D7E" w:rsidRDefault="00BF3D7E" w:rsidP="00670EE5">
            <w:pPr>
              <w:spacing w:after="0" w:line="240" w:lineRule="auto"/>
              <w:jc w:val="center"/>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2</w:t>
            </w:r>
          </w:p>
        </w:tc>
        <w:tc>
          <w:tcPr>
            <w:tcW w:w="668" w:type="dxa"/>
            <w:tcBorders>
              <w:top w:val="nil"/>
              <w:left w:val="nil"/>
              <w:bottom w:val="single" w:sz="4" w:space="0" w:color="auto"/>
              <w:right w:val="single" w:sz="4" w:space="0" w:color="auto"/>
            </w:tcBorders>
            <w:noWrap/>
            <w:vAlign w:val="center"/>
            <w:hideMark/>
          </w:tcPr>
          <w:p w14:paraId="5E775E73" w14:textId="77777777" w:rsidR="00BF3D7E" w:rsidRPr="00BF3D7E" w:rsidRDefault="00BF3D7E" w:rsidP="00670EE5">
            <w:pPr>
              <w:spacing w:after="0" w:line="240" w:lineRule="auto"/>
              <w:jc w:val="center"/>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 </w:t>
            </w:r>
          </w:p>
        </w:tc>
        <w:tc>
          <w:tcPr>
            <w:tcW w:w="762" w:type="dxa"/>
            <w:vMerge/>
            <w:tcBorders>
              <w:top w:val="nil"/>
              <w:left w:val="single" w:sz="4" w:space="0" w:color="auto"/>
              <w:bottom w:val="nil"/>
              <w:right w:val="single" w:sz="4" w:space="0" w:color="auto"/>
            </w:tcBorders>
            <w:vAlign w:val="center"/>
            <w:hideMark/>
          </w:tcPr>
          <w:p w14:paraId="246F51B9" w14:textId="77777777" w:rsidR="00BF3D7E" w:rsidRPr="00BF3D7E" w:rsidRDefault="00BF3D7E" w:rsidP="00670EE5">
            <w:pPr>
              <w:spacing w:after="0" w:line="240" w:lineRule="auto"/>
              <w:jc w:val="left"/>
              <w:rPr>
                <w:rFonts w:ascii="Calibri" w:eastAsia="Times New Roman" w:hAnsi="Calibri" w:cs="Calibri"/>
                <w:color w:val="000000"/>
                <w:sz w:val="20"/>
                <w:szCs w:val="20"/>
                <w:lang w:eastAsia="pl-PL"/>
              </w:rPr>
            </w:pPr>
          </w:p>
        </w:tc>
        <w:tc>
          <w:tcPr>
            <w:tcW w:w="1352" w:type="dxa"/>
            <w:tcBorders>
              <w:top w:val="nil"/>
              <w:left w:val="nil"/>
              <w:bottom w:val="single" w:sz="4" w:space="0" w:color="auto"/>
              <w:right w:val="single" w:sz="4" w:space="0" w:color="auto"/>
            </w:tcBorders>
            <w:noWrap/>
            <w:vAlign w:val="center"/>
            <w:hideMark/>
          </w:tcPr>
          <w:p w14:paraId="5D9EE7EB" w14:textId="77777777" w:rsidR="00BF3D7E" w:rsidRPr="00BF3D7E" w:rsidRDefault="00BF3D7E" w:rsidP="00670EE5">
            <w:pPr>
              <w:spacing w:after="0" w:line="240" w:lineRule="auto"/>
              <w:jc w:val="center"/>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4(f)</w:t>
            </w:r>
          </w:p>
        </w:tc>
        <w:tc>
          <w:tcPr>
            <w:tcW w:w="2188" w:type="dxa"/>
            <w:tcBorders>
              <w:top w:val="nil"/>
              <w:left w:val="nil"/>
              <w:bottom w:val="single" w:sz="4" w:space="0" w:color="auto"/>
              <w:right w:val="single" w:sz="4" w:space="0" w:color="auto"/>
            </w:tcBorders>
            <w:vAlign w:val="center"/>
            <w:hideMark/>
          </w:tcPr>
          <w:p w14:paraId="343407AD" w14:textId="77777777" w:rsidR="00BF3D7E" w:rsidRPr="00BF3D7E" w:rsidRDefault="00BF3D7E" w:rsidP="00670EE5">
            <w:pPr>
              <w:spacing w:after="0" w:line="240" w:lineRule="auto"/>
              <w:jc w:val="left"/>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CP4/4(f)/Kształcenie zawodowe-EFS+</w:t>
            </w:r>
          </w:p>
        </w:tc>
        <w:tc>
          <w:tcPr>
            <w:tcW w:w="1086" w:type="dxa"/>
            <w:tcBorders>
              <w:top w:val="nil"/>
              <w:left w:val="nil"/>
              <w:bottom w:val="single" w:sz="4" w:space="0" w:color="auto"/>
              <w:right w:val="single" w:sz="4" w:space="0" w:color="auto"/>
            </w:tcBorders>
            <w:noWrap/>
            <w:vAlign w:val="center"/>
            <w:hideMark/>
          </w:tcPr>
          <w:p w14:paraId="4B174180" w14:textId="77777777" w:rsidR="00BF3D7E" w:rsidRPr="00BF3D7E" w:rsidRDefault="00BF3D7E" w:rsidP="00670EE5">
            <w:pPr>
              <w:spacing w:after="0" w:line="240" w:lineRule="auto"/>
              <w:jc w:val="left"/>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Powiat Tucholski</w:t>
            </w:r>
          </w:p>
        </w:tc>
        <w:tc>
          <w:tcPr>
            <w:tcW w:w="2614" w:type="dxa"/>
            <w:tcBorders>
              <w:top w:val="nil"/>
              <w:left w:val="nil"/>
              <w:bottom w:val="single" w:sz="4" w:space="0" w:color="auto"/>
              <w:right w:val="single" w:sz="4" w:space="0" w:color="auto"/>
            </w:tcBorders>
            <w:vAlign w:val="center"/>
            <w:hideMark/>
          </w:tcPr>
          <w:p w14:paraId="5638BA8B" w14:textId="77777777" w:rsidR="00BF3D7E" w:rsidRPr="00BF3D7E" w:rsidRDefault="00BF3D7E" w:rsidP="00670EE5">
            <w:pPr>
              <w:spacing w:after="0" w:line="240" w:lineRule="auto"/>
              <w:jc w:val="left"/>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Wsparcie dla uczniów i kadry szkół zawodowych</w:t>
            </w:r>
          </w:p>
        </w:tc>
        <w:tc>
          <w:tcPr>
            <w:tcW w:w="1276" w:type="dxa"/>
            <w:tcBorders>
              <w:top w:val="nil"/>
              <w:left w:val="nil"/>
              <w:bottom w:val="single" w:sz="4" w:space="0" w:color="auto"/>
              <w:right w:val="single" w:sz="4" w:space="0" w:color="auto"/>
            </w:tcBorders>
            <w:noWrap/>
            <w:vAlign w:val="center"/>
            <w:hideMark/>
          </w:tcPr>
          <w:p w14:paraId="595947AD" w14:textId="77777777" w:rsidR="00BF3D7E" w:rsidRPr="00BF3D7E" w:rsidRDefault="00BF3D7E" w:rsidP="00670EE5">
            <w:pPr>
              <w:spacing w:after="0" w:line="240" w:lineRule="auto"/>
              <w:jc w:val="center"/>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OPPT</w:t>
            </w:r>
          </w:p>
        </w:tc>
        <w:tc>
          <w:tcPr>
            <w:tcW w:w="1559" w:type="dxa"/>
            <w:tcBorders>
              <w:top w:val="nil"/>
              <w:left w:val="nil"/>
              <w:bottom w:val="single" w:sz="4" w:space="0" w:color="auto"/>
              <w:right w:val="single" w:sz="4" w:space="0" w:color="auto"/>
            </w:tcBorders>
            <w:noWrap/>
            <w:vAlign w:val="center"/>
            <w:hideMark/>
          </w:tcPr>
          <w:p w14:paraId="511FA83D" w14:textId="77777777" w:rsidR="00BF3D7E" w:rsidRPr="00BF3D7E" w:rsidRDefault="00BF3D7E" w:rsidP="00670EE5">
            <w:pPr>
              <w:spacing w:after="0" w:line="240" w:lineRule="auto"/>
              <w:jc w:val="center"/>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TAK</w:t>
            </w:r>
          </w:p>
        </w:tc>
        <w:tc>
          <w:tcPr>
            <w:tcW w:w="1560" w:type="dxa"/>
            <w:tcBorders>
              <w:top w:val="nil"/>
              <w:left w:val="nil"/>
              <w:bottom w:val="single" w:sz="4" w:space="0" w:color="auto"/>
              <w:right w:val="single" w:sz="4" w:space="0" w:color="auto"/>
            </w:tcBorders>
            <w:noWrap/>
            <w:vAlign w:val="center"/>
            <w:hideMark/>
          </w:tcPr>
          <w:p w14:paraId="468617AF" w14:textId="77777777" w:rsidR="00BF3D7E" w:rsidRPr="00BF3D7E" w:rsidRDefault="00BF3D7E" w:rsidP="00670EE5">
            <w:pPr>
              <w:spacing w:after="0" w:line="240" w:lineRule="auto"/>
              <w:jc w:val="center"/>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2025 - 2027</w:t>
            </w:r>
          </w:p>
        </w:tc>
        <w:tc>
          <w:tcPr>
            <w:tcW w:w="1559" w:type="dxa"/>
            <w:tcBorders>
              <w:top w:val="nil"/>
              <w:left w:val="nil"/>
              <w:bottom w:val="single" w:sz="4" w:space="0" w:color="auto"/>
              <w:right w:val="single" w:sz="4" w:space="0" w:color="auto"/>
            </w:tcBorders>
            <w:noWrap/>
            <w:vAlign w:val="center"/>
            <w:hideMark/>
          </w:tcPr>
          <w:p w14:paraId="21476127" w14:textId="77777777" w:rsidR="00BF3D7E" w:rsidRPr="00BF3D7E" w:rsidRDefault="00BF3D7E" w:rsidP="00670EE5">
            <w:pPr>
              <w:spacing w:after="0" w:line="240" w:lineRule="auto"/>
              <w:jc w:val="left"/>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 xml:space="preserve"> EFS+ </w:t>
            </w:r>
          </w:p>
        </w:tc>
        <w:tc>
          <w:tcPr>
            <w:tcW w:w="1843" w:type="dxa"/>
            <w:tcBorders>
              <w:top w:val="nil"/>
              <w:left w:val="nil"/>
              <w:bottom w:val="single" w:sz="4" w:space="0" w:color="auto"/>
              <w:right w:val="single" w:sz="4" w:space="0" w:color="auto"/>
            </w:tcBorders>
            <w:noWrap/>
            <w:vAlign w:val="center"/>
            <w:hideMark/>
          </w:tcPr>
          <w:p w14:paraId="4A66E112" w14:textId="77777777" w:rsidR="00BF3D7E" w:rsidRPr="00BF3D7E" w:rsidRDefault="00BF3D7E" w:rsidP="00670EE5">
            <w:pPr>
              <w:spacing w:after="0" w:line="240" w:lineRule="auto"/>
              <w:jc w:val="left"/>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 xml:space="preserve"> €              531 250,00 </w:t>
            </w:r>
          </w:p>
        </w:tc>
        <w:tc>
          <w:tcPr>
            <w:tcW w:w="1984" w:type="dxa"/>
            <w:tcBorders>
              <w:top w:val="nil"/>
              <w:left w:val="nil"/>
              <w:bottom w:val="single" w:sz="4" w:space="0" w:color="auto"/>
              <w:right w:val="single" w:sz="4" w:space="0" w:color="auto"/>
            </w:tcBorders>
            <w:noWrap/>
            <w:vAlign w:val="center"/>
            <w:hideMark/>
          </w:tcPr>
          <w:p w14:paraId="67D54973" w14:textId="77777777" w:rsidR="00BF3D7E" w:rsidRPr="00BF3D7E" w:rsidRDefault="00BF3D7E" w:rsidP="00670EE5">
            <w:pPr>
              <w:spacing w:after="0" w:line="240" w:lineRule="auto"/>
              <w:ind w:left="-856" w:firstLine="856"/>
              <w:jc w:val="left"/>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 xml:space="preserve"> €         531 250,00 </w:t>
            </w:r>
          </w:p>
        </w:tc>
        <w:tc>
          <w:tcPr>
            <w:tcW w:w="2070" w:type="dxa"/>
            <w:tcBorders>
              <w:top w:val="nil"/>
              <w:left w:val="nil"/>
              <w:bottom w:val="single" w:sz="4" w:space="0" w:color="auto"/>
              <w:right w:val="single" w:sz="4" w:space="0" w:color="auto"/>
            </w:tcBorders>
            <w:shd w:val="clear" w:color="000000" w:fill="92D050"/>
            <w:noWrap/>
            <w:vAlign w:val="center"/>
            <w:hideMark/>
          </w:tcPr>
          <w:p w14:paraId="7C6FBFC7" w14:textId="77777777" w:rsidR="00BF3D7E" w:rsidRPr="00BF3D7E" w:rsidRDefault="00BF3D7E" w:rsidP="00670EE5">
            <w:pPr>
              <w:spacing w:after="0" w:line="240" w:lineRule="auto"/>
              <w:jc w:val="left"/>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 xml:space="preserve"> €       451 562,50 </w:t>
            </w:r>
          </w:p>
        </w:tc>
        <w:tc>
          <w:tcPr>
            <w:tcW w:w="1443" w:type="dxa"/>
            <w:tcBorders>
              <w:top w:val="nil"/>
              <w:left w:val="nil"/>
              <w:bottom w:val="single" w:sz="4" w:space="0" w:color="auto"/>
              <w:right w:val="single" w:sz="4" w:space="0" w:color="auto"/>
            </w:tcBorders>
            <w:noWrap/>
            <w:vAlign w:val="center"/>
            <w:hideMark/>
          </w:tcPr>
          <w:p w14:paraId="661D30EC" w14:textId="77777777" w:rsidR="00BF3D7E" w:rsidRPr="00BF3D7E" w:rsidRDefault="00BF3D7E" w:rsidP="00670EE5">
            <w:pPr>
              <w:spacing w:after="0" w:line="240" w:lineRule="auto"/>
              <w:jc w:val="left"/>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 xml:space="preserve"> €         79 687,50 </w:t>
            </w:r>
          </w:p>
        </w:tc>
      </w:tr>
      <w:tr w:rsidR="00BF3D7E" w:rsidRPr="00BF3D7E" w14:paraId="0DB0297A" w14:textId="77777777" w:rsidTr="00670EE5">
        <w:trPr>
          <w:trHeight w:val="300"/>
        </w:trPr>
        <w:tc>
          <w:tcPr>
            <w:tcW w:w="13462" w:type="dxa"/>
            <w:gridSpan w:val="10"/>
            <w:tcBorders>
              <w:top w:val="single" w:sz="4" w:space="0" w:color="auto"/>
              <w:left w:val="single" w:sz="4" w:space="0" w:color="auto"/>
              <w:bottom w:val="nil"/>
              <w:right w:val="single" w:sz="4" w:space="0" w:color="000000"/>
            </w:tcBorders>
            <w:shd w:val="clear" w:color="000000" w:fill="FFFF00"/>
            <w:noWrap/>
            <w:vAlign w:val="center"/>
            <w:hideMark/>
          </w:tcPr>
          <w:p w14:paraId="3141D500" w14:textId="77777777" w:rsidR="00BF3D7E" w:rsidRPr="00BF3D7E" w:rsidRDefault="00BF3D7E" w:rsidP="00670EE5">
            <w:pPr>
              <w:spacing w:after="0" w:line="240" w:lineRule="auto"/>
              <w:jc w:val="left"/>
              <w:rPr>
                <w:rFonts w:ascii="Calibri" w:eastAsia="Times New Roman" w:hAnsi="Calibri" w:cs="Calibri"/>
                <w:color w:val="000000"/>
                <w:lang w:eastAsia="pl-PL"/>
              </w:rPr>
            </w:pPr>
            <w:r w:rsidRPr="00BF3D7E">
              <w:rPr>
                <w:rFonts w:ascii="Calibri" w:eastAsia="Times New Roman" w:hAnsi="Calibri" w:cs="Calibri"/>
                <w:color w:val="000000"/>
                <w:lang w:eastAsia="pl-PL"/>
              </w:rPr>
              <w:t>Razem CP4 EFRR</w:t>
            </w:r>
          </w:p>
        </w:tc>
        <w:tc>
          <w:tcPr>
            <w:tcW w:w="1559" w:type="dxa"/>
            <w:tcBorders>
              <w:top w:val="nil"/>
              <w:left w:val="nil"/>
              <w:bottom w:val="single" w:sz="4" w:space="0" w:color="auto"/>
              <w:right w:val="single" w:sz="4" w:space="0" w:color="auto"/>
            </w:tcBorders>
            <w:shd w:val="clear" w:color="000000" w:fill="FFFF00"/>
            <w:noWrap/>
            <w:vAlign w:val="center"/>
            <w:hideMark/>
          </w:tcPr>
          <w:p w14:paraId="4595367E" w14:textId="77777777" w:rsidR="00BF3D7E" w:rsidRPr="00BF3D7E" w:rsidRDefault="00BF3D7E" w:rsidP="00670EE5">
            <w:pPr>
              <w:spacing w:after="0" w:line="240" w:lineRule="auto"/>
              <w:jc w:val="left"/>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 xml:space="preserve"> EFRR </w:t>
            </w:r>
          </w:p>
        </w:tc>
        <w:tc>
          <w:tcPr>
            <w:tcW w:w="1843" w:type="dxa"/>
            <w:tcBorders>
              <w:top w:val="nil"/>
              <w:left w:val="nil"/>
              <w:bottom w:val="single" w:sz="4" w:space="0" w:color="auto"/>
              <w:right w:val="single" w:sz="4" w:space="0" w:color="auto"/>
            </w:tcBorders>
            <w:shd w:val="clear" w:color="000000" w:fill="FFFF00"/>
            <w:noWrap/>
            <w:vAlign w:val="center"/>
            <w:hideMark/>
          </w:tcPr>
          <w:p w14:paraId="08586348" w14:textId="77777777" w:rsidR="00BF3D7E" w:rsidRPr="00BF3D7E" w:rsidRDefault="00BF3D7E" w:rsidP="00670EE5">
            <w:pPr>
              <w:spacing w:after="0" w:line="240" w:lineRule="auto"/>
              <w:jc w:val="left"/>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 xml:space="preserve"> €                                -   </w:t>
            </w:r>
          </w:p>
        </w:tc>
        <w:tc>
          <w:tcPr>
            <w:tcW w:w="1984" w:type="dxa"/>
            <w:tcBorders>
              <w:top w:val="nil"/>
              <w:left w:val="nil"/>
              <w:bottom w:val="single" w:sz="4" w:space="0" w:color="auto"/>
              <w:right w:val="single" w:sz="4" w:space="0" w:color="auto"/>
            </w:tcBorders>
            <w:shd w:val="clear" w:color="000000" w:fill="FFFF00"/>
            <w:noWrap/>
            <w:vAlign w:val="center"/>
            <w:hideMark/>
          </w:tcPr>
          <w:p w14:paraId="41E57D06" w14:textId="77777777" w:rsidR="00BF3D7E" w:rsidRPr="00BF3D7E" w:rsidRDefault="00BF3D7E" w:rsidP="00670EE5">
            <w:pPr>
              <w:spacing w:after="0" w:line="240" w:lineRule="auto"/>
              <w:ind w:left="-856" w:firstLine="856"/>
              <w:jc w:val="left"/>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 xml:space="preserve"> €                          -   </w:t>
            </w:r>
          </w:p>
        </w:tc>
        <w:tc>
          <w:tcPr>
            <w:tcW w:w="2070" w:type="dxa"/>
            <w:tcBorders>
              <w:top w:val="nil"/>
              <w:left w:val="nil"/>
              <w:bottom w:val="single" w:sz="4" w:space="0" w:color="auto"/>
              <w:right w:val="single" w:sz="4" w:space="0" w:color="auto"/>
            </w:tcBorders>
            <w:shd w:val="clear" w:color="000000" w:fill="FFFF00"/>
            <w:noWrap/>
            <w:vAlign w:val="center"/>
            <w:hideMark/>
          </w:tcPr>
          <w:p w14:paraId="1BFA2E0B" w14:textId="77777777" w:rsidR="00BF3D7E" w:rsidRPr="00BF3D7E" w:rsidRDefault="00BF3D7E" w:rsidP="00670EE5">
            <w:pPr>
              <w:spacing w:after="0" w:line="240" w:lineRule="auto"/>
              <w:jc w:val="left"/>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 xml:space="preserve"> €                        -   </w:t>
            </w:r>
          </w:p>
        </w:tc>
        <w:tc>
          <w:tcPr>
            <w:tcW w:w="1443" w:type="dxa"/>
            <w:tcBorders>
              <w:top w:val="nil"/>
              <w:left w:val="nil"/>
              <w:bottom w:val="single" w:sz="4" w:space="0" w:color="auto"/>
              <w:right w:val="single" w:sz="4" w:space="0" w:color="auto"/>
            </w:tcBorders>
            <w:shd w:val="clear" w:color="000000" w:fill="FFFF00"/>
            <w:noWrap/>
            <w:vAlign w:val="center"/>
            <w:hideMark/>
          </w:tcPr>
          <w:p w14:paraId="67C50DD2" w14:textId="77777777" w:rsidR="00BF3D7E" w:rsidRPr="00BF3D7E" w:rsidRDefault="00BF3D7E" w:rsidP="00670EE5">
            <w:pPr>
              <w:spacing w:after="0" w:line="240" w:lineRule="auto"/>
              <w:jc w:val="left"/>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 xml:space="preserve"> €                        -   </w:t>
            </w:r>
          </w:p>
        </w:tc>
      </w:tr>
      <w:tr w:rsidR="00BF3D7E" w:rsidRPr="00BF3D7E" w14:paraId="6969282C" w14:textId="77777777" w:rsidTr="00670EE5">
        <w:trPr>
          <w:trHeight w:val="300"/>
        </w:trPr>
        <w:tc>
          <w:tcPr>
            <w:tcW w:w="13462" w:type="dxa"/>
            <w:gridSpan w:val="10"/>
            <w:tcBorders>
              <w:top w:val="nil"/>
              <w:left w:val="single" w:sz="4" w:space="0" w:color="auto"/>
              <w:bottom w:val="nil"/>
              <w:right w:val="single" w:sz="4" w:space="0" w:color="000000"/>
            </w:tcBorders>
            <w:shd w:val="clear" w:color="000000" w:fill="00FFFF"/>
            <w:noWrap/>
            <w:vAlign w:val="center"/>
            <w:hideMark/>
          </w:tcPr>
          <w:p w14:paraId="3A33EE49" w14:textId="77777777" w:rsidR="00BF3D7E" w:rsidRPr="00BF3D7E" w:rsidRDefault="00BF3D7E" w:rsidP="00670EE5">
            <w:pPr>
              <w:spacing w:after="0" w:line="240" w:lineRule="auto"/>
              <w:jc w:val="left"/>
              <w:rPr>
                <w:rFonts w:ascii="Calibri" w:eastAsia="Times New Roman" w:hAnsi="Calibri" w:cs="Calibri"/>
                <w:color w:val="000000"/>
                <w:lang w:eastAsia="pl-PL"/>
              </w:rPr>
            </w:pPr>
            <w:r w:rsidRPr="00BF3D7E">
              <w:rPr>
                <w:rFonts w:ascii="Calibri" w:eastAsia="Times New Roman" w:hAnsi="Calibri" w:cs="Calibri"/>
                <w:color w:val="000000"/>
                <w:lang w:eastAsia="pl-PL"/>
              </w:rPr>
              <w:t>Razem CP4 EFS+</w:t>
            </w:r>
          </w:p>
        </w:tc>
        <w:tc>
          <w:tcPr>
            <w:tcW w:w="1559" w:type="dxa"/>
            <w:tcBorders>
              <w:top w:val="nil"/>
              <w:left w:val="nil"/>
              <w:bottom w:val="single" w:sz="4" w:space="0" w:color="auto"/>
              <w:right w:val="single" w:sz="4" w:space="0" w:color="auto"/>
            </w:tcBorders>
            <w:shd w:val="clear" w:color="000000" w:fill="00FFFF"/>
            <w:noWrap/>
            <w:vAlign w:val="center"/>
            <w:hideMark/>
          </w:tcPr>
          <w:p w14:paraId="75492C80" w14:textId="77777777" w:rsidR="00BF3D7E" w:rsidRPr="00BF3D7E" w:rsidRDefault="00BF3D7E" w:rsidP="00670EE5">
            <w:pPr>
              <w:spacing w:after="0" w:line="240" w:lineRule="auto"/>
              <w:jc w:val="left"/>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 xml:space="preserve"> EFS+ </w:t>
            </w:r>
          </w:p>
        </w:tc>
        <w:tc>
          <w:tcPr>
            <w:tcW w:w="1843" w:type="dxa"/>
            <w:tcBorders>
              <w:top w:val="nil"/>
              <w:left w:val="nil"/>
              <w:bottom w:val="single" w:sz="4" w:space="0" w:color="auto"/>
              <w:right w:val="single" w:sz="4" w:space="0" w:color="auto"/>
            </w:tcBorders>
            <w:shd w:val="clear" w:color="000000" w:fill="00FFFF"/>
            <w:noWrap/>
            <w:vAlign w:val="center"/>
            <w:hideMark/>
          </w:tcPr>
          <w:p w14:paraId="133D1D5E" w14:textId="77777777" w:rsidR="00BF3D7E" w:rsidRPr="00BF3D7E" w:rsidRDefault="00BF3D7E" w:rsidP="00670EE5">
            <w:pPr>
              <w:spacing w:after="0" w:line="240" w:lineRule="auto"/>
              <w:jc w:val="left"/>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 xml:space="preserve"> €              866 250,00 </w:t>
            </w:r>
          </w:p>
        </w:tc>
        <w:tc>
          <w:tcPr>
            <w:tcW w:w="1984" w:type="dxa"/>
            <w:tcBorders>
              <w:top w:val="nil"/>
              <w:left w:val="nil"/>
              <w:bottom w:val="single" w:sz="4" w:space="0" w:color="auto"/>
              <w:right w:val="single" w:sz="4" w:space="0" w:color="auto"/>
            </w:tcBorders>
            <w:shd w:val="clear" w:color="000000" w:fill="00FFFF"/>
            <w:noWrap/>
            <w:vAlign w:val="center"/>
            <w:hideMark/>
          </w:tcPr>
          <w:p w14:paraId="2A9C6429" w14:textId="77777777" w:rsidR="00BF3D7E" w:rsidRPr="00BF3D7E" w:rsidRDefault="00BF3D7E" w:rsidP="00670EE5">
            <w:pPr>
              <w:spacing w:after="0" w:line="240" w:lineRule="auto"/>
              <w:ind w:left="-856" w:firstLine="856"/>
              <w:jc w:val="left"/>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 xml:space="preserve"> €         866 250,00 </w:t>
            </w:r>
          </w:p>
        </w:tc>
        <w:tc>
          <w:tcPr>
            <w:tcW w:w="2070" w:type="dxa"/>
            <w:tcBorders>
              <w:top w:val="nil"/>
              <w:left w:val="nil"/>
              <w:bottom w:val="single" w:sz="4" w:space="0" w:color="auto"/>
              <w:right w:val="single" w:sz="4" w:space="0" w:color="auto"/>
            </w:tcBorders>
            <w:shd w:val="clear" w:color="000000" w:fill="00FFFF"/>
            <w:noWrap/>
            <w:vAlign w:val="center"/>
            <w:hideMark/>
          </w:tcPr>
          <w:p w14:paraId="4CBB3789" w14:textId="77777777" w:rsidR="00BF3D7E" w:rsidRPr="00BF3D7E" w:rsidRDefault="00BF3D7E" w:rsidP="00670EE5">
            <w:pPr>
              <w:spacing w:after="0" w:line="240" w:lineRule="auto"/>
              <w:jc w:val="left"/>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 xml:space="preserve"> €       736 312,50 </w:t>
            </w:r>
          </w:p>
        </w:tc>
        <w:tc>
          <w:tcPr>
            <w:tcW w:w="1443" w:type="dxa"/>
            <w:tcBorders>
              <w:top w:val="nil"/>
              <w:left w:val="nil"/>
              <w:bottom w:val="single" w:sz="4" w:space="0" w:color="auto"/>
              <w:right w:val="single" w:sz="4" w:space="0" w:color="auto"/>
            </w:tcBorders>
            <w:shd w:val="clear" w:color="000000" w:fill="00FFFF"/>
            <w:noWrap/>
            <w:vAlign w:val="center"/>
            <w:hideMark/>
          </w:tcPr>
          <w:p w14:paraId="454E56EA" w14:textId="77777777" w:rsidR="00BF3D7E" w:rsidRPr="00BF3D7E" w:rsidRDefault="00BF3D7E" w:rsidP="00670EE5">
            <w:pPr>
              <w:spacing w:after="0" w:line="240" w:lineRule="auto"/>
              <w:jc w:val="left"/>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 xml:space="preserve"> €       129 937,50 </w:t>
            </w:r>
          </w:p>
        </w:tc>
      </w:tr>
      <w:tr w:rsidR="00BF3D7E" w:rsidRPr="00BF3D7E" w14:paraId="71A29826" w14:textId="77777777" w:rsidTr="00670EE5">
        <w:trPr>
          <w:trHeight w:val="300"/>
        </w:trPr>
        <w:tc>
          <w:tcPr>
            <w:tcW w:w="13462" w:type="dxa"/>
            <w:gridSpan w:val="10"/>
            <w:tcBorders>
              <w:top w:val="nil"/>
              <w:left w:val="single" w:sz="4" w:space="0" w:color="auto"/>
              <w:bottom w:val="single" w:sz="4" w:space="0" w:color="auto"/>
              <w:right w:val="single" w:sz="4" w:space="0" w:color="000000"/>
            </w:tcBorders>
            <w:shd w:val="clear" w:color="000000" w:fill="FFFF00"/>
            <w:noWrap/>
            <w:vAlign w:val="center"/>
            <w:hideMark/>
          </w:tcPr>
          <w:p w14:paraId="0236FFAC" w14:textId="77777777" w:rsidR="00BF3D7E" w:rsidRPr="00BF3D7E" w:rsidRDefault="00BF3D7E" w:rsidP="00670EE5">
            <w:pPr>
              <w:spacing w:after="0" w:line="240" w:lineRule="auto"/>
              <w:jc w:val="left"/>
              <w:rPr>
                <w:rFonts w:ascii="Calibri" w:eastAsia="Times New Roman" w:hAnsi="Calibri" w:cs="Calibri"/>
                <w:color w:val="000000"/>
                <w:lang w:eastAsia="pl-PL"/>
              </w:rPr>
            </w:pPr>
            <w:r w:rsidRPr="00BF3D7E">
              <w:rPr>
                <w:rFonts w:ascii="Calibri" w:eastAsia="Times New Roman" w:hAnsi="Calibri" w:cs="Calibri"/>
                <w:color w:val="000000"/>
                <w:lang w:eastAsia="pl-PL"/>
              </w:rPr>
              <w:t>RAZEM EFRR/EFS+</w:t>
            </w:r>
          </w:p>
        </w:tc>
        <w:tc>
          <w:tcPr>
            <w:tcW w:w="1559" w:type="dxa"/>
            <w:tcBorders>
              <w:top w:val="nil"/>
              <w:left w:val="nil"/>
              <w:bottom w:val="single" w:sz="4" w:space="0" w:color="auto"/>
              <w:right w:val="single" w:sz="4" w:space="0" w:color="auto"/>
            </w:tcBorders>
            <w:shd w:val="clear" w:color="000000" w:fill="FFFF00"/>
            <w:noWrap/>
            <w:vAlign w:val="center"/>
            <w:hideMark/>
          </w:tcPr>
          <w:p w14:paraId="12FB1B3D" w14:textId="77777777" w:rsidR="00BF3D7E" w:rsidRPr="00BF3D7E" w:rsidRDefault="00BF3D7E" w:rsidP="00670EE5">
            <w:pPr>
              <w:spacing w:after="0" w:line="240" w:lineRule="auto"/>
              <w:jc w:val="left"/>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 xml:space="preserve"> EFRR/EFS+ </w:t>
            </w:r>
          </w:p>
        </w:tc>
        <w:tc>
          <w:tcPr>
            <w:tcW w:w="1843" w:type="dxa"/>
            <w:tcBorders>
              <w:top w:val="nil"/>
              <w:left w:val="nil"/>
              <w:bottom w:val="single" w:sz="4" w:space="0" w:color="auto"/>
              <w:right w:val="single" w:sz="4" w:space="0" w:color="auto"/>
            </w:tcBorders>
            <w:shd w:val="clear" w:color="000000" w:fill="FFFF00"/>
            <w:noWrap/>
            <w:vAlign w:val="center"/>
            <w:hideMark/>
          </w:tcPr>
          <w:p w14:paraId="4650BE04" w14:textId="77777777" w:rsidR="00BF3D7E" w:rsidRPr="00BF3D7E" w:rsidRDefault="00BF3D7E" w:rsidP="00670EE5">
            <w:pPr>
              <w:spacing w:after="0" w:line="240" w:lineRule="auto"/>
              <w:jc w:val="left"/>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 xml:space="preserve"> €              866 250,00 </w:t>
            </w:r>
          </w:p>
        </w:tc>
        <w:tc>
          <w:tcPr>
            <w:tcW w:w="1984" w:type="dxa"/>
            <w:tcBorders>
              <w:top w:val="nil"/>
              <w:left w:val="nil"/>
              <w:bottom w:val="single" w:sz="4" w:space="0" w:color="auto"/>
              <w:right w:val="single" w:sz="4" w:space="0" w:color="auto"/>
            </w:tcBorders>
            <w:shd w:val="clear" w:color="000000" w:fill="FFFF00"/>
            <w:noWrap/>
            <w:vAlign w:val="center"/>
            <w:hideMark/>
          </w:tcPr>
          <w:p w14:paraId="22967B8B" w14:textId="77777777" w:rsidR="00BF3D7E" w:rsidRPr="00BF3D7E" w:rsidRDefault="00BF3D7E" w:rsidP="00670EE5">
            <w:pPr>
              <w:spacing w:after="0" w:line="240" w:lineRule="auto"/>
              <w:ind w:left="-856" w:firstLine="856"/>
              <w:jc w:val="left"/>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 xml:space="preserve"> €         866 250,00 </w:t>
            </w:r>
          </w:p>
        </w:tc>
        <w:tc>
          <w:tcPr>
            <w:tcW w:w="2070" w:type="dxa"/>
            <w:tcBorders>
              <w:top w:val="nil"/>
              <w:left w:val="nil"/>
              <w:bottom w:val="single" w:sz="4" w:space="0" w:color="auto"/>
              <w:right w:val="single" w:sz="4" w:space="0" w:color="auto"/>
            </w:tcBorders>
            <w:shd w:val="clear" w:color="000000" w:fill="FFFF00"/>
            <w:noWrap/>
            <w:vAlign w:val="center"/>
            <w:hideMark/>
          </w:tcPr>
          <w:p w14:paraId="020E400B" w14:textId="77777777" w:rsidR="00BF3D7E" w:rsidRPr="00BF3D7E" w:rsidRDefault="00BF3D7E" w:rsidP="00670EE5">
            <w:pPr>
              <w:spacing w:after="0" w:line="240" w:lineRule="auto"/>
              <w:jc w:val="left"/>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 xml:space="preserve"> €       736 312,50 </w:t>
            </w:r>
          </w:p>
        </w:tc>
        <w:tc>
          <w:tcPr>
            <w:tcW w:w="1443" w:type="dxa"/>
            <w:tcBorders>
              <w:top w:val="nil"/>
              <w:left w:val="nil"/>
              <w:bottom w:val="single" w:sz="4" w:space="0" w:color="auto"/>
              <w:right w:val="single" w:sz="4" w:space="0" w:color="auto"/>
            </w:tcBorders>
            <w:shd w:val="clear" w:color="000000" w:fill="FFFF00"/>
            <w:noWrap/>
            <w:vAlign w:val="center"/>
            <w:hideMark/>
          </w:tcPr>
          <w:p w14:paraId="77BB907A" w14:textId="77777777" w:rsidR="00BF3D7E" w:rsidRPr="00BF3D7E" w:rsidRDefault="00BF3D7E" w:rsidP="00670EE5">
            <w:pPr>
              <w:spacing w:after="0" w:line="240" w:lineRule="auto"/>
              <w:jc w:val="left"/>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 xml:space="preserve"> €       129 937,50 </w:t>
            </w:r>
          </w:p>
        </w:tc>
      </w:tr>
      <w:tr w:rsidR="00BF3D7E" w:rsidRPr="00BF3D7E" w14:paraId="196C9F7A" w14:textId="77777777" w:rsidTr="00670EE5">
        <w:trPr>
          <w:trHeight w:val="765"/>
        </w:trPr>
        <w:tc>
          <w:tcPr>
            <w:tcW w:w="397" w:type="dxa"/>
            <w:tcBorders>
              <w:top w:val="nil"/>
              <w:left w:val="single" w:sz="4" w:space="0" w:color="auto"/>
              <w:bottom w:val="single" w:sz="4" w:space="0" w:color="auto"/>
              <w:right w:val="single" w:sz="4" w:space="0" w:color="auto"/>
            </w:tcBorders>
            <w:noWrap/>
            <w:vAlign w:val="center"/>
            <w:hideMark/>
          </w:tcPr>
          <w:p w14:paraId="05B3D614" w14:textId="77777777" w:rsidR="00BF3D7E" w:rsidRPr="00BF3D7E" w:rsidRDefault="00BF3D7E" w:rsidP="00670EE5">
            <w:pPr>
              <w:spacing w:after="0" w:line="240" w:lineRule="auto"/>
              <w:jc w:val="center"/>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1</w:t>
            </w:r>
          </w:p>
        </w:tc>
        <w:tc>
          <w:tcPr>
            <w:tcW w:w="668" w:type="dxa"/>
            <w:tcBorders>
              <w:top w:val="nil"/>
              <w:left w:val="nil"/>
              <w:bottom w:val="single" w:sz="4" w:space="0" w:color="auto"/>
              <w:right w:val="single" w:sz="4" w:space="0" w:color="auto"/>
            </w:tcBorders>
            <w:noWrap/>
            <w:vAlign w:val="center"/>
            <w:hideMark/>
          </w:tcPr>
          <w:p w14:paraId="5F2882DF" w14:textId="77777777" w:rsidR="00BF3D7E" w:rsidRPr="00BF3D7E" w:rsidRDefault="00BF3D7E" w:rsidP="00670EE5">
            <w:pPr>
              <w:spacing w:after="0" w:line="240" w:lineRule="auto"/>
              <w:jc w:val="center"/>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 </w:t>
            </w:r>
          </w:p>
        </w:tc>
        <w:tc>
          <w:tcPr>
            <w:tcW w:w="762" w:type="dxa"/>
            <w:vMerge w:val="restart"/>
            <w:tcBorders>
              <w:top w:val="nil"/>
              <w:left w:val="single" w:sz="4" w:space="0" w:color="auto"/>
              <w:bottom w:val="nil"/>
              <w:right w:val="single" w:sz="4" w:space="0" w:color="auto"/>
            </w:tcBorders>
            <w:noWrap/>
            <w:vAlign w:val="center"/>
            <w:hideMark/>
          </w:tcPr>
          <w:p w14:paraId="30319B66" w14:textId="77777777" w:rsidR="00BF3D7E" w:rsidRPr="00BF3D7E" w:rsidRDefault="00BF3D7E" w:rsidP="00670EE5">
            <w:pPr>
              <w:spacing w:after="0" w:line="240" w:lineRule="auto"/>
              <w:jc w:val="center"/>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CP5</w:t>
            </w:r>
          </w:p>
        </w:tc>
        <w:tc>
          <w:tcPr>
            <w:tcW w:w="1352" w:type="dxa"/>
            <w:tcBorders>
              <w:top w:val="nil"/>
              <w:left w:val="nil"/>
              <w:bottom w:val="single" w:sz="4" w:space="0" w:color="auto"/>
              <w:right w:val="single" w:sz="4" w:space="0" w:color="auto"/>
            </w:tcBorders>
            <w:noWrap/>
            <w:vAlign w:val="center"/>
            <w:hideMark/>
          </w:tcPr>
          <w:p w14:paraId="7A237197" w14:textId="77777777" w:rsidR="00BF3D7E" w:rsidRPr="00BF3D7E" w:rsidRDefault="00BF3D7E" w:rsidP="00670EE5">
            <w:pPr>
              <w:spacing w:after="0" w:line="240" w:lineRule="auto"/>
              <w:jc w:val="center"/>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5(i)</w:t>
            </w:r>
          </w:p>
        </w:tc>
        <w:tc>
          <w:tcPr>
            <w:tcW w:w="2188" w:type="dxa"/>
            <w:tcBorders>
              <w:top w:val="nil"/>
              <w:left w:val="nil"/>
              <w:bottom w:val="single" w:sz="4" w:space="0" w:color="auto"/>
              <w:right w:val="single" w:sz="4" w:space="0" w:color="auto"/>
            </w:tcBorders>
            <w:vAlign w:val="center"/>
            <w:hideMark/>
          </w:tcPr>
          <w:p w14:paraId="3CC9B062" w14:textId="77777777" w:rsidR="00BF3D7E" w:rsidRPr="00BF3D7E" w:rsidRDefault="00BF3D7E" w:rsidP="00670EE5">
            <w:pPr>
              <w:spacing w:after="0" w:line="240" w:lineRule="auto"/>
              <w:jc w:val="left"/>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CP5/5(i)/Wsparcie rozwoju turystyki</w:t>
            </w:r>
          </w:p>
        </w:tc>
        <w:tc>
          <w:tcPr>
            <w:tcW w:w="1086" w:type="dxa"/>
            <w:tcBorders>
              <w:top w:val="nil"/>
              <w:left w:val="nil"/>
              <w:bottom w:val="single" w:sz="4" w:space="0" w:color="auto"/>
              <w:right w:val="single" w:sz="4" w:space="0" w:color="auto"/>
            </w:tcBorders>
            <w:noWrap/>
            <w:vAlign w:val="center"/>
            <w:hideMark/>
          </w:tcPr>
          <w:p w14:paraId="20806344" w14:textId="77777777" w:rsidR="00BF3D7E" w:rsidRPr="00BF3D7E" w:rsidRDefault="00BF3D7E" w:rsidP="00670EE5">
            <w:pPr>
              <w:spacing w:after="0" w:line="240" w:lineRule="auto"/>
              <w:jc w:val="left"/>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Gmina Gostycyn</w:t>
            </w:r>
          </w:p>
        </w:tc>
        <w:tc>
          <w:tcPr>
            <w:tcW w:w="2614" w:type="dxa"/>
            <w:tcBorders>
              <w:top w:val="nil"/>
              <w:left w:val="nil"/>
              <w:bottom w:val="single" w:sz="4" w:space="0" w:color="auto"/>
              <w:right w:val="single" w:sz="4" w:space="0" w:color="auto"/>
            </w:tcBorders>
            <w:vAlign w:val="center"/>
            <w:hideMark/>
          </w:tcPr>
          <w:p w14:paraId="786CDC00" w14:textId="77777777" w:rsidR="00BF3D7E" w:rsidRPr="00BF3D7E" w:rsidRDefault="00BF3D7E" w:rsidP="00670EE5">
            <w:pPr>
              <w:spacing w:after="0" w:line="240" w:lineRule="auto"/>
              <w:jc w:val="left"/>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NASZE SZLAKI II - rozwój infrastruktury turystycznej w gminie Gostycyn (Proszcz - Gostycyn)</w:t>
            </w:r>
          </w:p>
        </w:tc>
        <w:tc>
          <w:tcPr>
            <w:tcW w:w="1276" w:type="dxa"/>
            <w:tcBorders>
              <w:top w:val="nil"/>
              <w:left w:val="nil"/>
              <w:bottom w:val="single" w:sz="4" w:space="0" w:color="auto"/>
              <w:right w:val="single" w:sz="4" w:space="0" w:color="auto"/>
            </w:tcBorders>
            <w:noWrap/>
            <w:vAlign w:val="center"/>
            <w:hideMark/>
          </w:tcPr>
          <w:p w14:paraId="0340E3F7" w14:textId="77777777" w:rsidR="00BF3D7E" w:rsidRPr="00BF3D7E" w:rsidRDefault="00BF3D7E" w:rsidP="00670EE5">
            <w:pPr>
              <w:spacing w:after="0" w:line="240" w:lineRule="auto"/>
              <w:jc w:val="center"/>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OPPT</w:t>
            </w:r>
          </w:p>
        </w:tc>
        <w:tc>
          <w:tcPr>
            <w:tcW w:w="1559" w:type="dxa"/>
            <w:tcBorders>
              <w:top w:val="nil"/>
              <w:left w:val="nil"/>
              <w:bottom w:val="single" w:sz="4" w:space="0" w:color="auto"/>
              <w:right w:val="single" w:sz="4" w:space="0" w:color="auto"/>
            </w:tcBorders>
            <w:noWrap/>
            <w:vAlign w:val="center"/>
            <w:hideMark/>
          </w:tcPr>
          <w:p w14:paraId="6B7626DC" w14:textId="77777777" w:rsidR="00BF3D7E" w:rsidRPr="00BF3D7E" w:rsidRDefault="00BF3D7E" w:rsidP="00670EE5">
            <w:pPr>
              <w:spacing w:after="0" w:line="240" w:lineRule="auto"/>
              <w:jc w:val="center"/>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TAK</w:t>
            </w:r>
          </w:p>
        </w:tc>
        <w:tc>
          <w:tcPr>
            <w:tcW w:w="1560" w:type="dxa"/>
            <w:tcBorders>
              <w:top w:val="nil"/>
              <w:left w:val="nil"/>
              <w:bottom w:val="single" w:sz="4" w:space="0" w:color="auto"/>
              <w:right w:val="single" w:sz="4" w:space="0" w:color="auto"/>
            </w:tcBorders>
            <w:noWrap/>
            <w:vAlign w:val="center"/>
            <w:hideMark/>
          </w:tcPr>
          <w:p w14:paraId="2EBDC59A" w14:textId="77777777" w:rsidR="00BF3D7E" w:rsidRPr="00BF3D7E" w:rsidRDefault="00BF3D7E" w:rsidP="00670EE5">
            <w:pPr>
              <w:spacing w:after="0" w:line="240" w:lineRule="auto"/>
              <w:jc w:val="center"/>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02.01.2026 - 31.12.2027</w:t>
            </w:r>
          </w:p>
        </w:tc>
        <w:tc>
          <w:tcPr>
            <w:tcW w:w="1559" w:type="dxa"/>
            <w:tcBorders>
              <w:top w:val="nil"/>
              <w:left w:val="nil"/>
              <w:bottom w:val="single" w:sz="4" w:space="0" w:color="auto"/>
              <w:right w:val="single" w:sz="4" w:space="0" w:color="auto"/>
            </w:tcBorders>
            <w:noWrap/>
            <w:vAlign w:val="center"/>
            <w:hideMark/>
          </w:tcPr>
          <w:p w14:paraId="41528348" w14:textId="77777777" w:rsidR="00BF3D7E" w:rsidRPr="00BF3D7E" w:rsidRDefault="00BF3D7E" w:rsidP="00670EE5">
            <w:pPr>
              <w:spacing w:after="0" w:line="240" w:lineRule="auto"/>
              <w:jc w:val="left"/>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 xml:space="preserve"> EFRR </w:t>
            </w:r>
          </w:p>
        </w:tc>
        <w:tc>
          <w:tcPr>
            <w:tcW w:w="1843" w:type="dxa"/>
            <w:tcBorders>
              <w:top w:val="nil"/>
              <w:left w:val="nil"/>
              <w:bottom w:val="single" w:sz="4" w:space="0" w:color="auto"/>
              <w:right w:val="single" w:sz="4" w:space="0" w:color="auto"/>
            </w:tcBorders>
            <w:noWrap/>
            <w:vAlign w:val="center"/>
            <w:hideMark/>
          </w:tcPr>
          <w:p w14:paraId="15832EEF" w14:textId="77777777" w:rsidR="00BF3D7E" w:rsidRPr="00BF3D7E" w:rsidRDefault="00BF3D7E" w:rsidP="00670EE5">
            <w:pPr>
              <w:spacing w:after="0" w:line="240" w:lineRule="auto"/>
              <w:jc w:val="left"/>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 xml:space="preserve"> €           1 100 000,00 </w:t>
            </w:r>
          </w:p>
        </w:tc>
        <w:tc>
          <w:tcPr>
            <w:tcW w:w="1984" w:type="dxa"/>
            <w:tcBorders>
              <w:top w:val="nil"/>
              <w:left w:val="nil"/>
              <w:bottom w:val="single" w:sz="4" w:space="0" w:color="auto"/>
              <w:right w:val="single" w:sz="4" w:space="0" w:color="auto"/>
            </w:tcBorders>
            <w:noWrap/>
            <w:vAlign w:val="center"/>
            <w:hideMark/>
          </w:tcPr>
          <w:p w14:paraId="64AC4F21" w14:textId="77777777" w:rsidR="00BF3D7E" w:rsidRPr="00BF3D7E" w:rsidRDefault="00BF3D7E" w:rsidP="00670EE5">
            <w:pPr>
              <w:spacing w:after="0" w:line="240" w:lineRule="auto"/>
              <w:ind w:left="-856" w:firstLine="856"/>
              <w:jc w:val="left"/>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 xml:space="preserve"> €      1 100 000,00 </w:t>
            </w:r>
          </w:p>
        </w:tc>
        <w:tc>
          <w:tcPr>
            <w:tcW w:w="2070" w:type="dxa"/>
            <w:tcBorders>
              <w:top w:val="nil"/>
              <w:left w:val="nil"/>
              <w:bottom w:val="single" w:sz="4" w:space="0" w:color="auto"/>
              <w:right w:val="single" w:sz="4" w:space="0" w:color="auto"/>
            </w:tcBorders>
            <w:shd w:val="clear" w:color="000000" w:fill="92D050"/>
            <w:noWrap/>
            <w:vAlign w:val="center"/>
            <w:hideMark/>
          </w:tcPr>
          <w:p w14:paraId="416489B1" w14:textId="77777777" w:rsidR="00BF3D7E" w:rsidRPr="00BF3D7E" w:rsidRDefault="00BF3D7E" w:rsidP="00670EE5">
            <w:pPr>
              <w:spacing w:after="0" w:line="240" w:lineRule="auto"/>
              <w:jc w:val="left"/>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 xml:space="preserve"> €       933 692,00 </w:t>
            </w:r>
          </w:p>
        </w:tc>
        <w:tc>
          <w:tcPr>
            <w:tcW w:w="1443" w:type="dxa"/>
            <w:tcBorders>
              <w:top w:val="nil"/>
              <w:left w:val="nil"/>
              <w:bottom w:val="single" w:sz="4" w:space="0" w:color="auto"/>
              <w:right w:val="single" w:sz="4" w:space="0" w:color="auto"/>
            </w:tcBorders>
            <w:noWrap/>
            <w:vAlign w:val="center"/>
            <w:hideMark/>
          </w:tcPr>
          <w:p w14:paraId="490329EF" w14:textId="77777777" w:rsidR="00BF3D7E" w:rsidRPr="00BF3D7E" w:rsidRDefault="00BF3D7E" w:rsidP="00670EE5">
            <w:pPr>
              <w:spacing w:after="0" w:line="240" w:lineRule="auto"/>
              <w:jc w:val="left"/>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 xml:space="preserve"> €       166 308,00 </w:t>
            </w:r>
          </w:p>
        </w:tc>
      </w:tr>
      <w:tr w:rsidR="00BF3D7E" w:rsidRPr="00BF3D7E" w14:paraId="78DC03A2" w14:textId="77777777" w:rsidTr="00670EE5">
        <w:trPr>
          <w:trHeight w:val="765"/>
        </w:trPr>
        <w:tc>
          <w:tcPr>
            <w:tcW w:w="397" w:type="dxa"/>
            <w:tcBorders>
              <w:top w:val="nil"/>
              <w:left w:val="single" w:sz="4" w:space="0" w:color="auto"/>
              <w:bottom w:val="single" w:sz="4" w:space="0" w:color="auto"/>
              <w:right w:val="single" w:sz="4" w:space="0" w:color="auto"/>
            </w:tcBorders>
            <w:noWrap/>
            <w:vAlign w:val="center"/>
            <w:hideMark/>
          </w:tcPr>
          <w:p w14:paraId="772EC324" w14:textId="77777777" w:rsidR="00BF3D7E" w:rsidRPr="00BF3D7E" w:rsidRDefault="00BF3D7E" w:rsidP="00670EE5">
            <w:pPr>
              <w:spacing w:after="0" w:line="240" w:lineRule="auto"/>
              <w:jc w:val="center"/>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lastRenderedPageBreak/>
              <w:t>2</w:t>
            </w:r>
          </w:p>
        </w:tc>
        <w:tc>
          <w:tcPr>
            <w:tcW w:w="668" w:type="dxa"/>
            <w:tcBorders>
              <w:top w:val="nil"/>
              <w:left w:val="nil"/>
              <w:bottom w:val="single" w:sz="4" w:space="0" w:color="auto"/>
              <w:right w:val="single" w:sz="4" w:space="0" w:color="auto"/>
            </w:tcBorders>
            <w:noWrap/>
            <w:vAlign w:val="center"/>
            <w:hideMark/>
          </w:tcPr>
          <w:p w14:paraId="58012247" w14:textId="77777777" w:rsidR="00BF3D7E" w:rsidRPr="00BF3D7E" w:rsidRDefault="00BF3D7E" w:rsidP="00670EE5">
            <w:pPr>
              <w:spacing w:after="0" w:line="240" w:lineRule="auto"/>
              <w:jc w:val="center"/>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 </w:t>
            </w:r>
          </w:p>
        </w:tc>
        <w:tc>
          <w:tcPr>
            <w:tcW w:w="762" w:type="dxa"/>
            <w:vMerge/>
            <w:tcBorders>
              <w:top w:val="nil"/>
              <w:left w:val="single" w:sz="4" w:space="0" w:color="auto"/>
              <w:bottom w:val="nil"/>
              <w:right w:val="single" w:sz="4" w:space="0" w:color="auto"/>
            </w:tcBorders>
            <w:vAlign w:val="center"/>
            <w:hideMark/>
          </w:tcPr>
          <w:p w14:paraId="3E8CF4B4" w14:textId="77777777" w:rsidR="00BF3D7E" w:rsidRPr="00BF3D7E" w:rsidRDefault="00BF3D7E" w:rsidP="00670EE5">
            <w:pPr>
              <w:spacing w:after="0" w:line="240" w:lineRule="auto"/>
              <w:jc w:val="left"/>
              <w:rPr>
                <w:rFonts w:ascii="Calibri" w:eastAsia="Times New Roman" w:hAnsi="Calibri" w:cs="Calibri"/>
                <w:color w:val="000000"/>
                <w:sz w:val="20"/>
                <w:szCs w:val="20"/>
                <w:lang w:eastAsia="pl-PL"/>
              </w:rPr>
            </w:pPr>
          </w:p>
        </w:tc>
        <w:tc>
          <w:tcPr>
            <w:tcW w:w="1352" w:type="dxa"/>
            <w:tcBorders>
              <w:top w:val="nil"/>
              <w:left w:val="nil"/>
              <w:bottom w:val="single" w:sz="4" w:space="0" w:color="auto"/>
              <w:right w:val="single" w:sz="4" w:space="0" w:color="auto"/>
            </w:tcBorders>
            <w:noWrap/>
            <w:vAlign w:val="center"/>
            <w:hideMark/>
          </w:tcPr>
          <w:p w14:paraId="40948158" w14:textId="77777777" w:rsidR="00BF3D7E" w:rsidRPr="00BF3D7E" w:rsidRDefault="00BF3D7E" w:rsidP="00670EE5">
            <w:pPr>
              <w:spacing w:after="0" w:line="240" w:lineRule="auto"/>
              <w:jc w:val="center"/>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5(i)</w:t>
            </w:r>
          </w:p>
        </w:tc>
        <w:tc>
          <w:tcPr>
            <w:tcW w:w="2188" w:type="dxa"/>
            <w:tcBorders>
              <w:top w:val="nil"/>
              <w:left w:val="nil"/>
              <w:bottom w:val="single" w:sz="4" w:space="0" w:color="auto"/>
              <w:right w:val="single" w:sz="4" w:space="0" w:color="auto"/>
            </w:tcBorders>
            <w:vAlign w:val="center"/>
            <w:hideMark/>
          </w:tcPr>
          <w:p w14:paraId="1C32F2A6" w14:textId="77777777" w:rsidR="00BF3D7E" w:rsidRPr="00BF3D7E" w:rsidRDefault="00BF3D7E" w:rsidP="00670EE5">
            <w:pPr>
              <w:spacing w:after="0" w:line="240" w:lineRule="auto"/>
              <w:jc w:val="left"/>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CP5/5(i)/Wsparcie instytucji kultury</w:t>
            </w:r>
          </w:p>
        </w:tc>
        <w:tc>
          <w:tcPr>
            <w:tcW w:w="1086" w:type="dxa"/>
            <w:tcBorders>
              <w:top w:val="nil"/>
              <w:left w:val="nil"/>
              <w:bottom w:val="single" w:sz="4" w:space="0" w:color="auto"/>
              <w:right w:val="single" w:sz="4" w:space="0" w:color="auto"/>
            </w:tcBorders>
            <w:noWrap/>
            <w:vAlign w:val="center"/>
            <w:hideMark/>
          </w:tcPr>
          <w:p w14:paraId="6993906F" w14:textId="77777777" w:rsidR="00BF3D7E" w:rsidRPr="00BF3D7E" w:rsidRDefault="00BF3D7E" w:rsidP="00670EE5">
            <w:pPr>
              <w:spacing w:after="0" w:line="240" w:lineRule="auto"/>
              <w:jc w:val="left"/>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Gmina Lubiewo</w:t>
            </w:r>
          </w:p>
        </w:tc>
        <w:tc>
          <w:tcPr>
            <w:tcW w:w="2614" w:type="dxa"/>
            <w:tcBorders>
              <w:top w:val="nil"/>
              <w:left w:val="nil"/>
              <w:bottom w:val="single" w:sz="4" w:space="0" w:color="auto"/>
              <w:right w:val="single" w:sz="4" w:space="0" w:color="auto"/>
            </w:tcBorders>
            <w:vAlign w:val="center"/>
            <w:hideMark/>
          </w:tcPr>
          <w:p w14:paraId="5D18F320" w14:textId="77777777" w:rsidR="00BF3D7E" w:rsidRPr="00BF3D7E" w:rsidRDefault="00BF3D7E" w:rsidP="00670EE5">
            <w:pPr>
              <w:spacing w:after="0" w:line="240" w:lineRule="auto"/>
              <w:jc w:val="left"/>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Rozbudowa i przebudowa budynku Biblioteki - Centrum Kultury i Promocji Gminy Lubiewo</w:t>
            </w:r>
          </w:p>
        </w:tc>
        <w:tc>
          <w:tcPr>
            <w:tcW w:w="1276" w:type="dxa"/>
            <w:tcBorders>
              <w:top w:val="nil"/>
              <w:left w:val="nil"/>
              <w:bottom w:val="single" w:sz="4" w:space="0" w:color="auto"/>
              <w:right w:val="single" w:sz="4" w:space="0" w:color="auto"/>
            </w:tcBorders>
            <w:noWrap/>
            <w:vAlign w:val="center"/>
            <w:hideMark/>
          </w:tcPr>
          <w:p w14:paraId="2133F5AF" w14:textId="77777777" w:rsidR="00BF3D7E" w:rsidRPr="00BF3D7E" w:rsidRDefault="00BF3D7E" w:rsidP="00670EE5">
            <w:pPr>
              <w:spacing w:after="0" w:line="240" w:lineRule="auto"/>
              <w:jc w:val="center"/>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OPPT</w:t>
            </w:r>
          </w:p>
        </w:tc>
        <w:tc>
          <w:tcPr>
            <w:tcW w:w="1559" w:type="dxa"/>
            <w:tcBorders>
              <w:top w:val="nil"/>
              <w:left w:val="nil"/>
              <w:bottom w:val="single" w:sz="4" w:space="0" w:color="auto"/>
              <w:right w:val="single" w:sz="4" w:space="0" w:color="auto"/>
            </w:tcBorders>
            <w:noWrap/>
            <w:vAlign w:val="center"/>
            <w:hideMark/>
          </w:tcPr>
          <w:p w14:paraId="6164F2FE" w14:textId="77777777" w:rsidR="00BF3D7E" w:rsidRPr="00BF3D7E" w:rsidRDefault="00BF3D7E" w:rsidP="00670EE5">
            <w:pPr>
              <w:spacing w:after="0" w:line="240" w:lineRule="auto"/>
              <w:jc w:val="center"/>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TAK</w:t>
            </w:r>
          </w:p>
        </w:tc>
        <w:tc>
          <w:tcPr>
            <w:tcW w:w="1560" w:type="dxa"/>
            <w:tcBorders>
              <w:top w:val="nil"/>
              <w:left w:val="nil"/>
              <w:bottom w:val="single" w:sz="4" w:space="0" w:color="auto"/>
              <w:right w:val="single" w:sz="4" w:space="0" w:color="auto"/>
            </w:tcBorders>
            <w:noWrap/>
            <w:vAlign w:val="center"/>
            <w:hideMark/>
          </w:tcPr>
          <w:p w14:paraId="78CAF1DB" w14:textId="77777777" w:rsidR="00BF3D7E" w:rsidRPr="00BF3D7E" w:rsidRDefault="00BF3D7E" w:rsidP="00670EE5">
            <w:pPr>
              <w:spacing w:after="0" w:line="240" w:lineRule="auto"/>
              <w:jc w:val="center"/>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IV kw. 2025 - III kw. 2026</w:t>
            </w:r>
          </w:p>
        </w:tc>
        <w:tc>
          <w:tcPr>
            <w:tcW w:w="1559" w:type="dxa"/>
            <w:tcBorders>
              <w:top w:val="nil"/>
              <w:left w:val="nil"/>
              <w:bottom w:val="single" w:sz="4" w:space="0" w:color="auto"/>
              <w:right w:val="single" w:sz="4" w:space="0" w:color="auto"/>
            </w:tcBorders>
            <w:noWrap/>
            <w:vAlign w:val="center"/>
            <w:hideMark/>
          </w:tcPr>
          <w:p w14:paraId="1CAD5ADE" w14:textId="77777777" w:rsidR="00BF3D7E" w:rsidRPr="00BF3D7E" w:rsidRDefault="00BF3D7E" w:rsidP="00670EE5">
            <w:pPr>
              <w:spacing w:after="0" w:line="240" w:lineRule="auto"/>
              <w:jc w:val="left"/>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 xml:space="preserve"> EFRR </w:t>
            </w:r>
          </w:p>
        </w:tc>
        <w:tc>
          <w:tcPr>
            <w:tcW w:w="1843" w:type="dxa"/>
            <w:tcBorders>
              <w:top w:val="nil"/>
              <w:left w:val="nil"/>
              <w:bottom w:val="single" w:sz="4" w:space="0" w:color="auto"/>
              <w:right w:val="single" w:sz="4" w:space="0" w:color="auto"/>
            </w:tcBorders>
            <w:noWrap/>
            <w:vAlign w:val="center"/>
            <w:hideMark/>
          </w:tcPr>
          <w:p w14:paraId="4183B750" w14:textId="77777777" w:rsidR="00BF3D7E" w:rsidRPr="00BF3D7E" w:rsidRDefault="00BF3D7E" w:rsidP="00670EE5">
            <w:pPr>
              <w:spacing w:after="0" w:line="240" w:lineRule="auto"/>
              <w:jc w:val="left"/>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 xml:space="preserve"> €              125 152,94 </w:t>
            </w:r>
          </w:p>
        </w:tc>
        <w:tc>
          <w:tcPr>
            <w:tcW w:w="1984" w:type="dxa"/>
            <w:tcBorders>
              <w:top w:val="nil"/>
              <w:left w:val="nil"/>
              <w:bottom w:val="single" w:sz="4" w:space="0" w:color="auto"/>
              <w:right w:val="single" w:sz="4" w:space="0" w:color="auto"/>
            </w:tcBorders>
            <w:noWrap/>
            <w:vAlign w:val="center"/>
            <w:hideMark/>
          </w:tcPr>
          <w:p w14:paraId="751C4888" w14:textId="77777777" w:rsidR="00BF3D7E" w:rsidRPr="00BF3D7E" w:rsidRDefault="00BF3D7E" w:rsidP="00670EE5">
            <w:pPr>
              <w:spacing w:after="0" w:line="240" w:lineRule="auto"/>
              <w:ind w:left="-856" w:firstLine="856"/>
              <w:jc w:val="left"/>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 xml:space="preserve"> €         125 152,94 </w:t>
            </w:r>
          </w:p>
        </w:tc>
        <w:tc>
          <w:tcPr>
            <w:tcW w:w="2070" w:type="dxa"/>
            <w:tcBorders>
              <w:top w:val="nil"/>
              <w:left w:val="nil"/>
              <w:bottom w:val="single" w:sz="4" w:space="0" w:color="auto"/>
              <w:right w:val="single" w:sz="4" w:space="0" w:color="auto"/>
            </w:tcBorders>
            <w:shd w:val="clear" w:color="000000" w:fill="92D050"/>
            <w:noWrap/>
            <w:vAlign w:val="center"/>
            <w:hideMark/>
          </w:tcPr>
          <w:p w14:paraId="59178CC1" w14:textId="77777777" w:rsidR="00BF3D7E" w:rsidRPr="00BF3D7E" w:rsidRDefault="00BF3D7E" w:rsidP="00670EE5">
            <w:pPr>
              <w:spacing w:after="0" w:line="240" w:lineRule="auto"/>
              <w:jc w:val="left"/>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 xml:space="preserve"> €       106 980,00 </w:t>
            </w:r>
          </w:p>
        </w:tc>
        <w:tc>
          <w:tcPr>
            <w:tcW w:w="1443" w:type="dxa"/>
            <w:tcBorders>
              <w:top w:val="nil"/>
              <w:left w:val="nil"/>
              <w:bottom w:val="single" w:sz="4" w:space="0" w:color="auto"/>
              <w:right w:val="single" w:sz="4" w:space="0" w:color="auto"/>
            </w:tcBorders>
            <w:noWrap/>
            <w:vAlign w:val="center"/>
            <w:hideMark/>
          </w:tcPr>
          <w:p w14:paraId="777FB1FC" w14:textId="77777777" w:rsidR="00BF3D7E" w:rsidRPr="00BF3D7E" w:rsidRDefault="00BF3D7E" w:rsidP="00670EE5">
            <w:pPr>
              <w:spacing w:after="0" w:line="240" w:lineRule="auto"/>
              <w:jc w:val="left"/>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 xml:space="preserve"> €         18 172,94 </w:t>
            </w:r>
          </w:p>
        </w:tc>
      </w:tr>
      <w:tr w:rsidR="00BF3D7E" w:rsidRPr="00BF3D7E" w14:paraId="55968CE1" w14:textId="77777777" w:rsidTr="00670EE5">
        <w:trPr>
          <w:trHeight w:val="765"/>
        </w:trPr>
        <w:tc>
          <w:tcPr>
            <w:tcW w:w="397" w:type="dxa"/>
            <w:tcBorders>
              <w:top w:val="nil"/>
              <w:left w:val="single" w:sz="4" w:space="0" w:color="auto"/>
              <w:bottom w:val="single" w:sz="4" w:space="0" w:color="auto"/>
              <w:right w:val="single" w:sz="4" w:space="0" w:color="auto"/>
            </w:tcBorders>
            <w:noWrap/>
            <w:vAlign w:val="center"/>
            <w:hideMark/>
          </w:tcPr>
          <w:p w14:paraId="2B845E0E" w14:textId="77777777" w:rsidR="00BF3D7E" w:rsidRPr="00BF3D7E" w:rsidRDefault="00BF3D7E" w:rsidP="00670EE5">
            <w:pPr>
              <w:spacing w:after="0" w:line="240" w:lineRule="auto"/>
              <w:jc w:val="center"/>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3</w:t>
            </w:r>
          </w:p>
        </w:tc>
        <w:tc>
          <w:tcPr>
            <w:tcW w:w="668" w:type="dxa"/>
            <w:tcBorders>
              <w:top w:val="nil"/>
              <w:left w:val="nil"/>
              <w:bottom w:val="single" w:sz="4" w:space="0" w:color="auto"/>
              <w:right w:val="single" w:sz="4" w:space="0" w:color="auto"/>
            </w:tcBorders>
            <w:noWrap/>
            <w:vAlign w:val="center"/>
            <w:hideMark/>
          </w:tcPr>
          <w:p w14:paraId="101910D6" w14:textId="77777777" w:rsidR="00BF3D7E" w:rsidRPr="00BF3D7E" w:rsidRDefault="00BF3D7E" w:rsidP="00670EE5">
            <w:pPr>
              <w:spacing w:after="0" w:line="240" w:lineRule="auto"/>
              <w:jc w:val="center"/>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 </w:t>
            </w:r>
          </w:p>
        </w:tc>
        <w:tc>
          <w:tcPr>
            <w:tcW w:w="762" w:type="dxa"/>
            <w:vMerge/>
            <w:tcBorders>
              <w:top w:val="nil"/>
              <w:left w:val="single" w:sz="4" w:space="0" w:color="auto"/>
              <w:bottom w:val="nil"/>
              <w:right w:val="single" w:sz="4" w:space="0" w:color="auto"/>
            </w:tcBorders>
            <w:vAlign w:val="center"/>
            <w:hideMark/>
          </w:tcPr>
          <w:p w14:paraId="2CA79BBD" w14:textId="77777777" w:rsidR="00BF3D7E" w:rsidRPr="00BF3D7E" w:rsidRDefault="00BF3D7E" w:rsidP="00670EE5">
            <w:pPr>
              <w:spacing w:after="0" w:line="240" w:lineRule="auto"/>
              <w:jc w:val="left"/>
              <w:rPr>
                <w:rFonts w:ascii="Calibri" w:eastAsia="Times New Roman" w:hAnsi="Calibri" w:cs="Calibri"/>
                <w:color w:val="000000"/>
                <w:sz w:val="20"/>
                <w:szCs w:val="20"/>
                <w:lang w:eastAsia="pl-PL"/>
              </w:rPr>
            </w:pPr>
          </w:p>
        </w:tc>
        <w:tc>
          <w:tcPr>
            <w:tcW w:w="1352" w:type="dxa"/>
            <w:tcBorders>
              <w:top w:val="nil"/>
              <w:left w:val="nil"/>
              <w:bottom w:val="single" w:sz="4" w:space="0" w:color="auto"/>
              <w:right w:val="single" w:sz="4" w:space="0" w:color="auto"/>
            </w:tcBorders>
            <w:noWrap/>
            <w:vAlign w:val="center"/>
            <w:hideMark/>
          </w:tcPr>
          <w:p w14:paraId="350E6BC4" w14:textId="77777777" w:rsidR="00BF3D7E" w:rsidRPr="00BF3D7E" w:rsidRDefault="00BF3D7E" w:rsidP="00670EE5">
            <w:pPr>
              <w:spacing w:after="0" w:line="240" w:lineRule="auto"/>
              <w:jc w:val="center"/>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5(i)</w:t>
            </w:r>
          </w:p>
        </w:tc>
        <w:tc>
          <w:tcPr>
            <w:tcW w:w="2188" w:type="dxa"/>
            <w:tcBorders>
              <w:top w:val="nil"/>
              <w:left w:val="nil"/>
              <w:bottom w:val="single" w:sz="4" w:space="0" w:color="auto"/>
              <w:right w:val="single" w:sz="4" w:space="0" w:color="auto"/>
            </w:tcBorders>
            <w:vAlign w:val="center"/>
            <w:hideMark/>
          </w:tcPr>
          <w:p w14:paraId="05490A56" w14:textId="77777777" w:rsidR="00BF3D7E" w:rsidRPr="00BF3D7E" w:rsidRDefault="00BF3D7E" w:rsidP="00670EE5">
            <w:pPr>
              <w:spacing w:after="0" w:line="240" w:lineRule="auto"/>
              <w:jc w:val="left"/>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CP5/5(i)/Odnowa przestrzeni publicznych</w:t>
            </w:r>
          </w:p>
        </w:tc>
        <w:tc>
          <w:tcPr>
            <w:tcW w:w="1086" w:type="dxa"/>
            <w:tcBorders>
              <w:top w:val="nil"/>
              <w:left w:val="nil"/>
              <w:bottom w:val="single" w:sz="4" w:space="0" w:color="auto"/>
              <w:right w:val="single" w:sz="4" w:space="0" w:color="auto"/>
            </w:tcBorders>
            <w:noWrap/>
            <w:vAlign w:val="center"/>
            <w:hideMark/>
          </w:tcPr>
          <w:p w14:paraId="5E1E2755" w14:textId="77777777" w:rsidR="00BF3D7E" w:rsidRPr="00BF3D7E" w:rsidRDefault="00BF3D7E" w:rsidP="00670EE5">
            <w:pPr>
              <w:spacing w:after="0" w:line="240" w:lineRule="auto"/>
              <w:jc w:val="left"/>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Gmina Lubiewo</w:t>
            </w:r>
          </w:p>
        </w:tc>
        <w:tc>
          <w:tcPr>
            <w:tcW w:w="2614" w:type="dxa"/>
            <w:tcBorders>
              <w:top w:val="nil"/>
              <w:left w:val="nil"/>
              <w:bottom w:val="single" w:sz="4" w:space="0" w:color="auto"/>
              <w:right w:val="single" w:sz="4" w:space="0" w:color="auto"/>
            </w:tcBorders>
            <w:vAlign w:val="center"/>
            <w:hideMark/>
          </w:tcPr>
          <w:p w14:paraId="45D7DA85" w14:textId="77777777" w:rsidR="00BF3D7E" w:rsidRPr="00BF3D7E" w:rsidRDefault="00BF3D7E" w:rsidP="00670EE5">
            <w:pPr>
              <w:spacing w:after="0" w:line="240" w:lineRule="auto"/>
              <w:jc w:val="left"/>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Odnowa przestrzeni publicznej w m. Lubiewo - budowa obiektów małej architektury w miejscu publicznym</w:t>
            </w:r>
          </w:p>
        </w:tc>
        <w:tc>
          <w:tcPr>
            <w:tcW w:w="1276" w:type="dxa"/>
            <w:tcBorders>
              <w:top w:val="nil"/>
              <w:left w:val="nil"/>
              <w:bottom w:val="single" w:sz="4" w:space="0" w:color="auto"/>
              <w:right w:val="single" w:sz="4" w:space="0" w:color="auto"/>
            </w:tcBorders>
            <w:noWrap/>
            <w:vAlign w:val="center"/>
            <w:hideMark/>
          </w:tcPr>
          <w:p w14:paraId="04E6F6B6" w14:textId="77777777" w:rsidR="00BF3D7E" w:rsidRPr="00BF3D7E" w:rsidRDefault="00BF3D7E" w:rsidP="00670EE5">
            <w:pPr>
              <w:spacing w:after="0" w:line="240" w:lineRule="auto"/>
              <w:jc w:val="center"/>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OPPT</w:t>
            </w:r>
          </w:p>
        </w:tc>
        <w:tc>
          <w:tcPr>
            <w:tcW w:w="1559" w:type="dxa"/>
            <w:tcBorders>
              <w:top w:val="nil"/>
              <w:left w:val="nil"/>
              <w:bottom w:val="single" w:sz="4" w:space="0" w:color="auto"/>
              <w:right w:val="single" w:sz="4" w:space="0" w:color="auto"/>
            </w:tcBorders>
            <w:noWrap/>
            <w:vAlign w:val="center"/>
            <w:hideMark/>
          </w:tcPr>
          <w:p w14:paraId="2B936827" w14:textId="77777777" w:rsidR="00BF3D7E" w:rsidRPr="00BF3D7E" w:rsidRDefault="00BF3D7E" w:rsidP="00670EE5">
            <w:pPr>
              <w:spacing w:after="0" w:line="240" w:lineRule="auto"/>
              <w:jc w:val="center"/>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TAK</w:t>
            </w:r>
          </w:p>
        </w:tc>
        <w:tc>
          <w:tcPr>
            <w:tcW w:w="1560" w:type="dxa"/>
            <w:tcBorders>
              <w:top w:val="nil"/>
              <w:left w:val="nil"/>
              <w:bottom w:val="single" w:sz="4" w:space="0" w:color="auto"/>
              <w:right w:val="single" w:sz="4" w:space="0" w:color="auto"/>
            </w:tcBorders>
            <w:noWrap/>
            <w:vAlign w:val="center"/>
            <w:hideMark/>
          </w:tcPr>
          <w:p w14:paraId="510F774F" w14:textId="77777777" w:rsidR="00BF3D7E" w:rsidRPr="00BF3D7E" w:rsidRDefault="00BF3D7E" w:rsidP="00670EE5">
            <w:pPr>
              <w:spacing w:after="0" w:line="240" w:lineRule="auto"/>
              <w:jc w:val="center"/>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III kw. 2025 - IV kw. 2025</w:t>
            </w:r>
          </w:p>
        </w:tc>
        <w:tc>
          <w:tcPr>
            <w:tcW w:w="1559" w:type="dxa"/>
            <w:tcBorders>
              <w:top w:val="nil"/>
              <w:left w:val="nil"/>
              <w:bottom w:val="single" w:sz="4" w:space="0" w:color="auto"/>
              <w:right w:val="single" w:sz="4" w:space="0" w:color="auto"/>
            </w:tcBorders>
            <w:noWrap/>
            <w:vAlign w:val="center"/>
            <w:hideMark/>
          </w:tcPr>
          <w:p w14:paraId="5960F50E" w14:textId="77777777" w:rsidR="00BF3D7E" w:rsidRPr="00BF3D7E" w:rsidRDefault="00BF3D7E" w:rsidP="00670EE5">
            <w:pPr>
              <w:spacing w:after="0" w:line="240" w:lineRule="auto"/>
              <w:jc w:val="left"/>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 xml:space="preserve"> EFRR </w:t>
            </w:r>
          </w:p>
        </w:tc>
        <w:tc>
          <w:tcPr>
            <w:tcW w:w="1843" w:type="dxa"/>
            <w:tcBorders>
              <w:top w:val="nil"/>
              <w:left w:val="nil"/>
              <w:bottom w:val="single" w:sz="4" w:space="0" w:color="auto"/>
              <w:right w:val="single" w:sz="4" w:space="0" w:color="auto"/>
            </w:tcBorders>
            <w:noWrap/>
            <w:vAlign w:val="center"/>
            <w:hideMark/>
          </w:tcPr>
          <w:p w14:paraId="77A5EE61" w14:textId="77777777" w:rsidR="00BF3D7E" w:rsidRPr="00BF3D7E" w:rsidRDefault="00BF3D7E" w:rsidP="00670EE5">
            <w:pPr>
              <w:spacing w:after="0" w:line="240" w:lineRule="auto"/>
              <w:jc w:val="left"/>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 xml:space="preserve"> €              100 117,65 </w:t>
            </w:r>
          </w:p>
        </w:tc>
        <w:tc>
          <w:tcPr>
            <w:tcW w:w="1984" w:type="dxa"/>
            <w:tcBorders>
              <w:top w:val="nil"/>
              <w:left w:val="nil"/>
              <w:bottom w:val="single" w:sz="4" w:space="0" w:color="auto"/>
              <w:right w:val="single" w:sz="4" w:space="0" w:color="auto"/>
            </w:tcBorders>
            <w:noWrap/>
            <w:vAlign w:val="center"/>
            <w:hideMark/>
          </w:tcPr>
          <w:p w14:paraId="33B6E657" w14:textId="77777777" w:rsidR="00BF3D7E" w:rsidRPr="00BF3D7E" w:rsidRDefault="00BF3D7E" w:rsidP="00670EE5">
            <w:pPr>
              <w:spacing w:after="0" w:line="240" w:lineRule="auto"/>
              <w:ind w:left="-856" w:firstLine="856"/>
              <w:jc w:val="left"/>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 xml:space="preserve"> €         100 117,65 </w:t>
            </w:r>
          </w:p>
        </w:tc>
        <w:tc>
          <w:tcPr>
            <w:tcW w:w="2070" w:type="dxa"/>
            <w:tcBorders>
              <w:top w:val="nil"/>
              <w:left w:val="nil"/>
              <w:bottom w:val="single" w:sz="4" w:space="0" w:color="auto"/>
              <w:right w:val="single" w:sz="4" w:space="0" w:color="auto"/>
            </w:tcBorders>
            <w:shd w:val="clear" w:color="000000" w:fill="92D050"/>
            <w:noWrap/>
            <w:vAlign w:val="center"/>
            <w:hideMark/>
          </w:tcPr>
          <w:p w14:paraId="0AAF6F0D" w14:textId="77777777" w:rsidR="00BF3D7E" w:rsidRPr="00BF3D7E" w:rsidRDefault="00BF3D7E" w:rsidP="00670EE5">
            <w:pPr>
              <w:spacing w:after="0" w:line="240" w:lineRule="auto"/>
              <w:jc w:val="left"/>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 xml:space="preserve"> €         85 100,00 </w:t>
            </w:r>
          </w:p>
        </w:tc>
        <w:tc>
          <w:tcPr>
            <w:tcW w:w="1443" w:type="dxa"/>
            <w:tcBorders>
              <w:top w:val="nil"/>
              <w:left w:val="nil"/>
              <w:bottom w:val="single" w:sz="4" w:space="0" w:color="auto"/>
              <w:right w:val="single" w:sz="4" w:space="0" w:color="auto"/>
            </w:tcBorders>
            <w:noWrap/>
            <w:vAlign w:val="center"/>
            <w:hideMark/>
          </w:tcPr>
          <w:p w14:paraId="0743F83A" w14:textId="77777777" w:rsidR="00BF3D7E" w:rsidRPr="00BF3D7E" w:rsidRDefault="00BF3D7E" w:rsidP="00670EE5">
            <w:pPr>
              <w:spacing w:after="0" w:line="240" w:lineRule="auto"/>
              <w:jc w:val="left"/>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 xml:space="preserve"> €         15 017,65 </w:t>
            </w:r>
          </w:p>
        </w:tc>
      </w:tr>
      <w:tr w:rsidR="00BF3D7E" w:rsidRPr="00BF3D7E" w14:paraId="23C7B2E6" w14:textId="77777777" w:rsidTr="00670EE5">
        <w:trPr>
          <w:trHeight w:val="510"/>
        </w:trPr>
        <w:tc>
          <w:tcPr>
            <w:tcW w:w="397" w:type="dxa"/>
            <w:tcBorders>
              <w:top w:val="nil"/>
              <w:left w:val="single" w:sz="4" w:space="0" w:color="auto"/>
              <w:bottom w:val="single" w:sz="4" w:space="0" w:color="auto"/>
              <w:right w:val="single" w:sz="4" w:space="0" w:color="auto"/>
            </w:tcBorders>
            <w:noWrap/>
            <w:vAlign w:val="center"/>
            <w:hideMark/>
          </w:tcPr>
          <w:p w14:paraId="0BA77C57" w14:textId="77777777" w:rsidR="00BF3D7E" w:rsidRPr="00BF3D7E" w:rsidRDefault="00BF3D7E" w:rsidP="00670EE5">
            <w:pPr>
              <w:spacing w:after="0" w:line="240" w:lineRule="auto"/>
              <w:jc w:val="center"/>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4</w:t>
            </w:r>
          </w:p>
        </w:tc>
        <w:tc>
          <w:tcPr>
            <w:tcW w:w="668" w:type="dxa"/>
            <w:tcBorders>
              <w:top w:val="nil"/>
              <w:left w:val="nil"/>
              <w:bottom w:val="single" w:sz="4" w:space="0" w:color="auto"/>
              <w:right w:val="single" w:sz="4" w:space="0" w:color="auto"/>
            </w:tcBorders>
            <w:noWrap/>
            <w:vAlign w:val="center"/>
            <w:hideMark/>
          </w:tcPr>
          <w:p w14:paraId="3359DEF6" w14:textId="77777777" w:rsidR="00BF3D7E" w:rsidRPr="00BF3D7E" w:rsidRDefault="00BF3D7E" w:rsidP="00670EE5">
            <w:pPr>
              <w:spacing w:after="0" w:line="240" w:lineRule="auto"/>
              <w:jc w:val="center"/>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 </w:t>
            </w:r>
          </w:p>
        </w:tc>
        <w:tc>
          <w:tcPr>
            <w:tcW w:w="762" w:type="dxa"/>
            <w:vMerge/>
            <w:tcBorders>
              <w:top w:val="nil"/>
              <w:left w:val="single" w:sz="4" w:space="0" w:color="auto"/>
              <w:bottom w:val="nil"/>
              <w:right w:val="single" w:sz="4" w:space="0" w:color="auto"/>
            </w:tcBorders>
            <w:vAlign w:val="center"/>
            <w:hideMark/>
          </w:tcPr>
          <w:p w14:paraId="19CB568A" w14:textId="77777777" w:rsidR="00BF3D7E" w:rsidRPr="00BF3D7E" w:rsidRDefault="00BF3D7E" w:rsidP="00670EE5">
            <w:pPr>
              <w:spacing w:after="0" w:line="240" w:lineRule="auto"/>
              <w:jc w:val="left"/>
              <w:rPr>
                <w:rFonts w:ascii="Calibri" w:eastAsia="Times New Roman" w:hAnsi="Calibri" w:cs="Calibri"/>
                <w:color w:val="000000"/>
                <w:sz w:val="20"/>
                <w:szCs w:val="20"/>
                <w:lang w:eastAsia="pl-PL"/>
              </w:rPr>
            </w:pPr>
          </w:p>
        </w:tc>
        <w:tc>
          <w:tcPr>
            <w:tcW w:w="1352" w:type="dxa"/>
            <w:tcBorders>
              <w:top w:val="nil"/>
              <w:left w:val="nil"/>
              <w:bottom w:val="single" w:sz="4" w:space="0" w:color="auto"/>
              <w:right w:val="single" w:sz="4" w:space="0" w:color="auto"/>
            </w:tcBorders>
            <w:noWrap/>
            <w:vAlign w:val="center"/>
            <w:hideMark/>
          </w:tcPr>
          <w:p w14:paraId="28C3B770" w14:textId="77777777" w:rsidR="00BF3D7E" w:rsidRPr="00BF3D7E" w:rsidRDefault="00BF3D7E" w:rsidP="00670EE5">
            <w:pPr>
              <w:spacing w:after="0" w:line="240" w:lineRule="auto"/>
              <w:jc w:val="center"/>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5(i)</w:t>
            </w:r>
          </w:p>
        </w:tc>
        <w:tc>
          <w:tcPr>
            <w:tcW w:w="2188" w:type="dxa"/>
            <w:tcBorders>
              <w:top w:val="nil"/>
              <w:left w:val="nil"/>
              <w:bottom w:val="single" w:sz="4" w:space="0" w:color="auto"/>
              <w:right w:val="single" w:sz="4" w:space="0" w:color="auto"/>
            </w:tcBorders>
            <w:vAlign w:val="center"/>
            <w:hideMark/>
          </w:tcPr>
          <w:p w14:paraId="77610C37" w14:textId="77777777" w:rsidR="00BF3D7E" w:rsidRPr="00BF3D7E" w:rsidRDefault="00BF3D7E" w:rsidP="00670EE5">
            <w:pPr>
              <w:spacing w:after="0" w:line="240" w:lineRule="auto"/>
              <w:jc w:val="left"/>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CP5/5(i)/Odnowa przestrzeni publicznych</w:t>
            </w:r>
          </w:p>
        </w:tc>
        <w:tc>
          <w:tcPr>
            <w:tcW w:w="1086" w:type="dxa"/>
            <w:tcBorders>
              <w:top w:val="nil"/>
              <w:left w:val="nil"/>
              <w:bottom w:val="single" w:sz="4" w:space="0" w:color="auto"/>
              <w:right w:val="single" w:sz="4" w:space="0" w:color="auto"/>
            </w:tcBorders>
            <w:noWrap/>
            <w:vAlign w:val="center"/>
            <w:hideMark/>
          </w:tcPr>
          <w:p w14:paraId="611E9396" w14:textId="77777777" w:rsidR="00BF3D7E" w:rsidRPr="00BF3D7E" w:rsidRDefault="00BF3D7E" w:rsidP="00670EE5">
            <w:pPr>
              <w:spacing w:after="0" w:line="240" w:lineRule="auto"/>
              <w:jc w:val="left"/>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Gmina Lubiewo</w:t>
            </w:r>
          </w:p>
        </w:tc>
        <w:tc>
          <w:tcPr>
            <w:tcW w:w="2614" w:type="dxa"/>
            <w:tcBorders>
              <w:top w:val="nil"/>
              <w:left w:val="nil"/>
              <w:bottom w:val="single" w:sz="4" w:space="0" w:color="auto"/>
              <w:right w:val="single" w:sz="4" w:space="0" w:color="auto"/>
            </w:tcBorders>
            <w:vAlign w:val="center"/>
            <w:hideMark/>
          </w:tcPr>
          <w:p w14:paraId="6D10DA33" w14:textId="77777777" w:rsidR="00BF3D7E" w:rsidRPr="00BF3D7E" w:rsidRDefault="00BF3D7E" w:rsidP="00670EE5">
            <w:pPr>
              <w:spacing w:after="0" w:line="240" w:lineRule="auto"/>
              <w:jc w:val="left"/>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Odnowa przestrzeni publicznej w m. Bysław</w:t>
            </w:r>
          </w:p>
        </w:tc>
        <w:tc>
          <w:tcPr>
            <w:tcW w:w="1276" w:type="dxa"/>
            <w:tcBorders>
              <w:top w:val="nil"/>
              <w:left w:val="nil"/>
              <w:bottom w:val="single" w:sz="4" w:space="0" w:color="auto"/>
              <w:right w:val="single" w:sz="4" w:space="0" w:color="auto"/>
            </w:tcBorders>
            <w:noWrap/>
            <w:vAlign w:val="center"/>
            <w:hideMark/>
          </w:tcPr>
          <w:p w14:paraId="3A8FC845" w14:textId="77777777" w:rsidR="00BF3D7E" w:rsidRPr="00BF3D7E" w:rsidRDefault="00BF3D7E" w:rsidP="00670EE5">
            <w:pPr>
              <w:spacing w:after="0" w:line="240" w:lineRule="auto"/>
              <w:jc w:val="center"/>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OPPT</w:t>
            </w:r>
          </w:p>
        </w:tc>
        <w:tc>
          <w:tcPr>
            <w:tcW w:w="1559" w:type="dxa"/>
            <w:tcBorders>
              <w:top w:val="nil"/>
              <w:left w:val="nil"/>
              <w:bottom w:val="single" w:sz="4" w:space="0" w:color="auto"/>
              <w:right w:val="single" w:sz="4" w:space="0" w:color="auto"/>
            </w:tcBorders>
            <w:noWrap/>
            <w:vAlign w:val="center"/>
            <w:hideMark/>
          </w:tcPr>
          <w:p w14:paraId="3902CEB7" w14:textId="77777777" w:rsidR="00BF3D7E" w:rsidRPr="00BF3D7E" w:rsidRDefault="00BF3D7E" w:rsidP="00670EE5">
            <w:pPr>
              <w:spacing w:after="0" w:line="240" w:lineRule="auto"/>
              <w:jc w:val="center"/>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TAK</w:t>
            </w:r>
          </w:p>
        </w:tc>
        <w:tc>
          <w:tcPr>
            <w:tcW w:w="1560" w:type="dxa"/>
            <w:tcBorders>
              <w:top w:val="nil"/>
              <w:left w:val="nil"/>
              <w:bottom w:val="single" w:sz="4" w:space="0" w:color="auto"/>
              <w:right w:val="single" w:sz="4" w:space="0" w:color="auto"/>
            </w:tcBorders>
            <w:noWrap/>
            <w:vAlign w:val="center"/>
            <w:hideMark/>
          </w:tcPr>
          <w:p w14:paraId="3BC11F8B" w14:textId="77777777" w:rsidR="00BF3D7E" w:rsidRPr="00BF3D7E" w:rsidRDefault="00BF3D7E" w:rsidP="00670EE5">
            <w:pPr>
              <w:spacing w:after="0" w:line="240" w:lineRule="auto"/>
              <w:jc w:val="center"/>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III kw. 2025 - IV kw. 2025</w:t>
            </w:r>
          </w:p>
        </w:tc>
        <w:tc>
          <w:tcPr>
            <w:tcW w:w="1559" w:type="dxa"/>
            <w:tcBorders>
              <w:top w:val="nil"/>
              <w:left w:val="nil"/>
              <w:bottom w:val="single" w:sz="4" w:space="0" w:color="auto"/>
              <w:right w:val="single" w:sz="4" w:space="0" w:color="auto"/>
            </w:tcBorders>
            <w:noWrap/>
            <w:vAlign w:val="center"/>
            <w:hideMark/>
          </w:tcPr>
          <w:p w14:paraId="7AE3E1E6" w14:textId="77777777" w:rsidR="00BF3D7E" w:rsidRPr="00BF3D7E" w:rsidRDefault="00BF3D7E" w:rsidP="00670EE5">
            <w:pPr>
              <w:spacing w:after="0" w:line="240" w:lineRule="auto"/>
              <w:jc w:val="left"/>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 xml:space="preserve"> EFRR </w:t>
            </w:r>
          </w:p>
        </w:tc>
        <w:tc>
          <w:tcPr>
            <w:tcW w:w="1843" w:type="dxa"/>
            <w:tcBorders>
              <w:top w:val="nil"/>
              <w:left w:val="nil"/>
              <w:bottom w:val="single" w:sz="4" w:space="0" w:color="auto"/>
              <w:right w:val="single" w:sz="4" w:space="0" w:color="auto"/>
            </w:tcBorders>
            <w:noWrap/>
            <w:vAlign w:val="center"/>
            <w:hideMark/>
          </w:tcPr>
          <w:p w14:paraId="135E1C8F" w14:textId="77777777" w:rsidR="00BF3D7E" w:rsidRPr="00BF3D7E" w:rsidRDefault="00BF3D7E" w:rsidP="00670EE5">
            <w:pPr>
              <w:spacing w:after="0" w:line="240" w:lineRule="auto"/>
              <w:jc w:val="left"/>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 xml:space="preserve"> €              250 000,00 </w:t>
            </w:r>
          </w:p>
        </w:tc>
        <w:tc>
          <w:tcPr>
            <w:tcW w:w="1984" w:type="dxa"/>
            <w:tcBorders>
              <w:top w:val="nil"/>
              <w:left w:val="nil"/>
              <w:bottom w:val="single" w:sz="4" w:space="0" w:color="auto"/>
              <w:right w:val="single" w:sz="4" w:space="0" w:color="auto"/>
            </w:tcBorders>
            <w:noWrap/>
            <w:vAlign w:val="center"/>
            <w:hideMark/>
          </w:tcPr>
          <w:p w14:paraId="1C7A51EC" w14:textId="77777777" w:rsidR="00BF3D7E" w:rsidRPr="00BF3D7E" w:rsidRDefault="00BF3D7E" w:rsidP="00670EE5">
            <w:pPr>
              <w:spacing w:after="0" w:line="240" w:lineRule="auto"/>
              <w:ind w:left="-856" w:firstLine="856"/>
              <w:jc w:val="left"/>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 xml:space="preserve"> €         250 000,00 </w:t>
            </w:r>
          </w:p>
        </w:tc>
        <w:tc>
          <w:tcPr>
            <w:tcW w:w="2070" w:type="dxa"/>
            <w:tcBorders>
              <w:top w:val="nil"/>
              <w:left w:val="nil"/>
              <w:bottom w:val="single" w:sz="4" w:space="0" w:color="auto"/>
              <w:right w:val="single" w:sz="4" w:space="0" w:color="auto"/>
            </w:tcBorders>
            <w:shd w:val="clear" w:color="000000" w:fill="92D050"/>
            <w:noWrap/>
            <w:vAlign w:val="center"/>
            <w:hideMark/>
          </w:tcPr>
          <w:p w14:paraId="1BA59883" w14:textId="77777777" w:rsidR="00BF3D7E" w:rsidRPr="00BF3D7E" w:rsidRDefault="00BF3D7E" w:rsidP="00670EE5">
            <w:pPr>
              <w:spacing w:after="0" w:line="240" w:lineRule="auto"/>
              <w:jc w:val="left"/>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 xml:space="preserve"> €       212 500,00 </w:t>
            </w:r>
          </w:p>
        </w:tc>
        <w:tc>
          <w:tcPr>
            <w:tcW w:w="1443" w:type="dxa"/>
            <w:tcBorders>
              <w:top w:val="nil"/>
              <w:left w:val="nil"/>
              <w:bottom w:val="single" w:sz="4" w:space="0" w:color="auto"/>
              <w:right w:val="single" w:sz="4" w:space="0" w:color="auto"/>
            </w:tcBorders>
            <w:noWrap/>
            <w:vAlign w:val="center"/>
            <w:hideMark/>
          </w:tcPr>
          <w:p w14:paraId="3AD8A1E5" w14:textId="77777777" w:rsidR="00BF3D7E" w:rsidRPr="00BF3D7E" w:rsidRDefault="00BF3D7E" w:rsidP="00670EE5">
            <w:pPr>
              <w:spacing w:after="0" w:line="240" w:lineRule="auto"/>
              <w:jc w:val="left"/>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 xml:space="preserve"> €         37 500,00 </w:t>
            </w:r>
          </w:p>
        </w:tc>
      </w:tr>
      <w:tr w:rsidR="00BF3D7E" w:rsidRPr="00BF3D7E" w14:paraId="6BC7DD24" w14:textId="77777777" w:rsidTr="00670EE5">
        <w:trPr>
          <w:trHeight w:val="1275"/>
        </w:trPr>
        <w:tc>
          <w:tcPr>
            <w:tcW w:w="397" w:type="dxa"/>
            <w:tcBorders>
              <w:top w:val="nil"/>
              <w:left w:val="single" w:sz="4" w:space="0" w:color="auto"/>
              <w:bottom w:val="single" w:sz="4" w:space="0" w:color="auto"/>
              <w:right w:val="single" w:sz="4" w:space="0" w:color="auto"/>
            </w:tcBorders>
            <w:noWrap/>
            <w:vAlign w:val="center"/>
            <w:hideMark/>
          </w:tcPr>
          <w:p w14:paraId="3F26D9D4" w14:textId="77777777" w:rsidR="00BF3D7E" w:rsidRPr="00BF3D7E" w:rsidRDefault="00BF3D7E" w:rsidP="00670EE5">
            <w:pPr>
              <w:spacing w:after="0" w:line="240" w:lineRule="auto"/>
              <w:jc w:val="center"/>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5</w:t>
            </w:r>
          </w:p>
        </w:tc>
        <w:tc>
          <w:tcPr>
            <w:tcW w:w="668" w:type="dxa"/>
            <w:tcBorders>
              <w:top w:val="nil"/>
              <w:left w:val="nil"/>
              <w:bottom w:val="single" w:sz="4" w:space="0" w:color="auto"/>
              <w:right w:val="single" w:sz="4" w:space="0" w:color="auto"/>
            </w:tcBorders>
            <w:noWrap/>
            <w:vAlign w:val="center"/>
            <w:hideMark/>
          </w:tcPr>
          <w:p w14:paraId="507F5D4D" w14:textId="77777777" w:rsidR="00BF3D7E" w:rsidRPr="00BF3D7E" w:rsidRDefault="00BF3D7E" w:rsidP="00670EE5">
            <w:pPr>
              <w:spacing w:after="0" w:line="240" w:lineRule="auto"/>
              <w:jc w:val="center"/>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 </w:t>
            </w:r>
          </w:p>
        </w:tc>
        <w:tc>
          <w:tcPr>
            <w:tcW w:w="762" w:type="dxa"/>
            <w:vMerge/>
            <w:tcBorders>
              <w:top w:val="nil"/>
              <w:left w:val="single" w:sz="4" w:space="0" w:color="auto"/>
              <w:bottom w:val="nil"/>
              <w:right w:val="single" w:sz="4" w:space="0" w:color="auto"/>
            </w:tcBorders>
            <w:vAlign w:val="center"/>
            <w:hideMark/>
          </w:tcPr>
          <w:p w14:paraId="412B3128" w14:textId="77777777" w:rsidR="00BF3D7E" w:rsidRPr="00BF3D7E" w:rsidRDefault="00BF3D7E" w:rsidP="00670EE5">
            <w:pPr>
              <w:spacing w:after="0" w:line="240" w:lineRule="auto"/>
              <w:jc w:val="left"/>
              <w:rPr>
                <w:rFonts w:ascii="Calibri" w:eastAsia="Times New Roman" w:hAnsi="Calibri" w:cs="Calibri"/>
                <w:color w:val="000000"/>
                <w:sz w:val="20"/>
                <w:szCs w:val="20"/>
                <w:lang w:eastAsia="pl-PL"/>
              </w:rPr>
            </w:pPr>
          </w:p>
        </w:tc>
        <w:tc>
          <w:tcPr>
            <w:tcW w:w="1352" w:type="dxa"/>
            <w:tcBorders>
              <w:top w:val="nil"/>
              <w:left w:val="nil"/>
              <w:bottom w:val="single" w:sz="4" w:space="0" w:color="auto"/>
              <w:right w:val="single" w:sz="4" w:space="0" w:color="auto"/>
            </w:tcBorders>
            <w:noWrap/>
            <w:vAlign w:val="center"/>
            <w:hideMark/>
          </w:tcPr>
          <w:p w14:paraId="3109B1BC" w14:textId="77777777" w:rsidR="00BF3D7E" w:rsidRPr="00BF3D7E" w:rsidRDefault="00BF3D7E" w:rsidP="00670EE5">
            <w:pPr>
              <w:spacing w:after="0" w:line="240" w:lineRule="auto"/>
              <w:jc w:val="center"/>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5(i)</w:t>
            </w:r>
          </w:p>
        </w:tc>
        <w:tc>
          <w:tcPr>
            <w:tcW w:w="2188" w:type="dxa"/>
            <w:tcBorders>
              <w:top w:val="nil"/>
              <w:left w:val="nil"/>
              <w:bottom w:val="single" w:sz="4" w:space="0" w:color="auto"/>
              <w:right w:val="single" w:sz="4" w:space="0" w:color="auto"/>
            </w:tcBorders>
            <w:vAlign w:val="center"/>
            <w:hideMark/>
          </w:tcPr>
          <w:p w14:paraId="5BF449D8" w14:textId="77777777" w:rsidR="00BF3D7E" w:rsidRPr="00BF3D7E" w:rsidRDefault="00BF3D7E" w:rsidP="00670EE5">
            <w:pPr>
              <w:spacing w:after="0" w:line="240" w:lineRule="auto"/>
              <w:jc w:val="left"/>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CP5/5(i)/Wsparcie rozwoju turystyki</w:t>
            </w:r>
          </w:p>
        </w:tc>
        <w:tc>
          <w:tcPr>
            <w:tcW w:w="1086" w:type="dxa"/>
            <w:tcBorders>
              <w:top w:val="nil"/>
              <w:left w:val="nil"/>
              <w:bottom w:val="single" w:sz="4" w:space="0" w:color="auto"/>
              <w:right w:val="single" w:sz="4" w:space="0" w:color="auto"/>
            </w:tcBorders>
            <w:noWrap/>
            <w:vAlign w:val="center"/>
            <w:hideMark/>
          </w:tcPr>
          <w:p w14:paraId="45C1C76C" w14:textId="77777777" w:rsidR="00BF3D7E" w:rsidRPr="00BF3D7E" w:rsidRDefault="00BF3D7E" w:rsidP="00670EE5">
            <w:pPr>
              <w:spacing w:after="0" w:line="240" w:lineRule="auto"/>
              <w:jc w:val="left"/>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Powiat Tucholski</w:t>
            </w:r>
          </w:p>
        </w:tc>
        <w:tc>
          <w:tcPr>
            <w:tcW w:w="2614" w:type="dxa"/>
            <w:tcBorders>
              <w:top w:val="nil"/>
              <w:left w:val="nil"/>
              <w:bottom w:val="single" w:sz="4" w:space="0" w:color="auto"/>
              <w:right w:val="single" w:sz="4" w:space="0" w:color="auto"/>
            </w:tcBorders>
            <w:vAlign w:val="center"/>
            <w:hideMark/>
          </w:tcPr>
          <w:p w14:paraId="360C5FEA" w14:textId="77777777" w:rsidR="00BF3D7E" w:rsidRPr="00BF3D7E" w:rsidRDefault="00BF3D7E" w:rsidP="00670EE5">
            <w:pPr>
              <w:spacing w:after="0" w:line="240" w:lineRule="auto"/>
              <w:jc w:val="left"/>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Budowa i rozbudowa infrastruktury turystycznej w celu stworzenia punktu Informacji Turystycznej w Tucholi, budowanie marki lokalnej oraz promowanie produktów lokalnych</w:t>
            </w:r>
          </w:p>
        </w:tc>
        <w:tc>
          <w:tcPr>
            <w:tcW w:w="1276" w:type="dxa"/>
            <w:tcBorders>
              <w:top w:val="nil"/>
              <w:left w:val="nil"/>
              <w:bottom w:val="single" w:sz="4" w:space="0" w:color="auto"/>
              <w:right w:val="single" w:sz="4" w:space="0" w:color="auto"/>
            </w:tcBorders>
            <w:noWrap/>
            <w:vAlign w:val="center"/>
            <w:hideMark/>
          </w:tcPr>
          <w:p w14:paraId="13C85A25" w14:textId="77777777" w:rsidR="00BF3D7E" w:rsidRPr="00BF3D7E" w:rsidRDefault="00BF3D7E" w:rsidP="00670EE5">
            <w:pPr>
              <w:spacing w:after="0" w:line="240" w:lineRule="auto"/>
              <w:jc w:val="center"/>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OPPT</w:t>
            </w:r>
          </w:p>
        </w:tc>
        <w:tc>
          <w:tcPr>
            <w:tcW w:w="1559" w:type="dxa"/>
            <w:tcBorders>
              <w:top w:val="nil"/>
              <w:left w:val="nil"/>
              <w:bottom w:val="single" w:sz="4" w:space="0" w:color="auto"/>
              <w:right w:val="single" w:sz="4" w:space="0" w:color="auto"/>
            </w:tcBorders>
            <w:noWrap/>
            <w:vAlign w:val="center"/>
            <w:hideMark/>
          </w:tcPr>
          <w:p w14:paraId="0836F185" w14:textId="77777777" w:rsidR="00BF3D7E" w:rsidRPr="00BF3D7E" w:rsidRDefault="00BF3D7E" w:rsidP="00670EE5">
            <w:pPr>
              <w:spacing w:after="0" w:line="240" w:lineRule="auto"/>
              <w:jc w:val="center"/>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TAK</w:t>
            </w:r>
          </w:p>
        </w:tc>
        <w:tc>
          <w:tcPr>
            <w:tcW w:w="1560" w:type="dxa"/>
            <w:tcBorders>
              <w:top w:val="nil"/>
              <w:left w:val="nil"/>
              <w:bottom w:val="single" w:sz="4" w:space="0" w:color="auto"/>
              <w:right w:val="single" w:sz="4" w:space="0" w:color="auto"/>
            </w:tcBorders>
            <w:noWrap/>
            <w:vAlign w:val="center"/>
            <w:hideMark/>
          </w:tcPr>
          <w:p w14:paraId="3EDC3802" w14:textId="77777777" w:rsidR="00BF3D7E" w:rsidRPr="00BF3D7E" w:rsidRDefault="00BF3D7E" w:rsidP="00670EE5">
            <w:pPr>
              <w:spacing w:after="0" w:line="240" w:lineRule="auto"/>
              <w:jc w:val="center"/>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2024 -2025</w:t>
            </w:r>
          </w:p>
        </w:tc>
        <w:tc>
          <w:tcPr>
            <w:tcW w:w="1559" w:type="dxa"/>
            <w:tcBorders>
              <w:top w:val="nil"/>
              <w:left w:val="nil"/>
              <w:bottom w:val="single" w:sz="4" w:space="0" w:color="auto"/>
              <w:right w:val="single" w:sz="4" w:space="0" w:color="auto"/>
            </w:tcBorders>
            <w:noWrap/>
            <w:vAlign w:val="center"/>
            <w:hideMark/>
          </w:tcPr>
          <w:p w14:paraId="215D8383" w14:textId="77777777" w:rsidR="00BF3D7E" w:rsidRPr="00BF3D7E" w:rsidRDefault="00BF3D7E" w:rsidP="00670EE5">
            <w:pPr>
              <w:spacing w:after="0" w:line="240" w:lineRule="auto"/>
              <w:jc w:val="left"/>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 xml:space="preserve"> EFRR </w:t>
            </w:r>
          </w:p>
        </w:tc>
        <w:tc>
          <w:tcPr>
            <w:tcW w:w="1843" w:type="dxa"/>
            <w:tcBorders>
              <w:top w:val="nil"/>
              <w:left w:val="nil"/>
              <w:bottom w:val="single" w:sz="4" w:space="0" w:color="auto"/>
              <w:right w:val="single" w:sz="4" w:space="0" w:color="auto"/>
            </w:tcBorders>
            <w:noWrap/>
            <w:vAlign w:val="center"/>
            <w:hideMark/>
          </w:tcPr>
          <w:p w14:paraId="1B8B09D1" w14:textId="77777777" w:rsidR="00BF3D7E" w:rsidRPr="00BF3D7E" w:rsidRDefault="00BF3D7E" w:rsidP="00670EE5">
            <w:pPr>
              <w:spacing w:after="0" w:line="240" w:lineRule="auto"/>
              <w:jc w:val="left"/>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 xml:space="preserve"> €           1 176 470,00 </w:t>
            </w:r>
          </w:p>
        </w:tc>
        <w:tc>
          <w:tcPr>
            <w:tcW w:w="1984" w:type="dxa"/>
            <w:tcBorders>
              <w:top w:val="nil"/>
              <w:left w:val="nil"/>
              <w:bottom w:val="single" w:sz="4" w:space="0" w:color="auto"/>
              <w:right w:val="single" w:sz="4" w:space="0" w:color="auto"/>
            </w:tcBorders>
            <w:noWrap/>
            <w:vAlign w:val="center"/>
            <w:hideMark/>
          </w:tcPr>
          <w:p w14:paraId="40044681" w14:textId="77777777" w:rsidR="00BF3D7E" w:rsidRPr="00BF3D7E" w:rsidRDefault="00BF3D7E" w:rsidP="00670EE5">
            <w:pPr>
              <w:spacing w:after="0" w:line="240" w:lineRule="auto"/>
              <w:ind w:left="-856" w:firstLine="856"/>
              <w:jc w:val="left"/>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 xml:space="preserve"> €      1 176 470,00 </w:t>
            </w:r>
          </w:p>
        </w:tc>
        <w:tc>
          <w:tcPr>
            <w:tcW w:w="2070" w:type="dxa"/>
            <w:tcBorders>
              <w:top w:val="nil"/>
              <w:left w:val="nil"/>
              <w:bottom w:val="single" w:sz="4" w:space="0" w:color="auto"/>
              <w:right w:val="single" w:sz="4" w:space="0" w:color="auto"/>
            </w:tcBorders>
            <w:shd w:val="clear" w:color="000000" w:fill="92D050"/>
            <w:noWrap/>
            <w:vAlign w:val="center"/>
            <w:hideMark/>
          </w:tcPr>
          <w:p w14:paraId="7F11A9D0" w14:textId="77777777" w:rsidR="00BF3D7E" w:rsidRPr="00BF3D7E" w:rsidRDefault="00BF3D7E" w:rsidP="00670EE5">
            <w:pPr>
              <w:spacing w:after="0" w:line="240" w:lineRule="auto"/>
              <w:jc w:val="left"/>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 xml:space="preserve"> €   1 000 000,00 </w:t>
            </w:r>
          </w:p>
        </w:tc>
        <w:tc>
          <w:tcPr>
            <w:tcW w:w="1443" w:type="dxa"/>
            <w:tcBorders>
              <w:top w:val="nil"/>
              <w:left w:val="nil"/>
              <w:bottom w:val="single" w:sz="4" w:space="0" w:color="auto"/>
              <w:right w:val="single" w:sz="4" w:space="0" w:color="auto"/>
            </w:tcBorders>
            <w:noWrap/>
            <w:vAlign w:val="center"/>
            <w:hideMark/>
          </w:tcPr>
          <w:p w14:paraId="63AC806E" w14:textId="77777777" w:rsidR="00BF3D7E" w:rsidRPr="00BF3D7E" w:rsidRDefault="00BF3D7E" w:rsidP="00670EE5">
            <w:pPr>
              <w:spacing w:after="0" w:line="240" w:lineRule="auto"/>
              <w:jc w:val="left"/>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 xml:space="preserve"> €       176 470,00 </w:t>
            </w:r>
          </w:p>
        </w:tc>
      </w:tr>
      <w:tr w:rsidR="00BF3D7E" w:rsidRPr="00BF3D7E" w14:paraId="55728FE3" w14:textId="77777777" w:rsidTr="00670EE5">
        <w:trPr>
          <w:trHeight w:val="510"/>
        </w:trPr>
        <w:tc>
          <w:tcPr>
            <w:tcW w:w="397" w:type="dxa"/>
            <w:tcBorders>
              <w:top w:val="nil"/>
              <w:left w:val="single" w:sz="4" w:space="0" w:color="auto"/>
              <w:bottom w:val="single" w:sz="4" w:space="0" w:color="auto"/>
              <w:right w:val="single" w:sz="4" w:space="0" w:color="auto"/>
            </w:tcBorders>
            <w:noWrap/>
            <w:vAlign w:val="center"/>
            <w:hideMark/>
          </w:tcPr>
          <w:p w14:paraId="6D7B9E78" w14:textId="77777777" w:rsidR="00BF3D7E" w:rsidRPr="00BF3D7E" w:rsidRDefault="00BF3D7E" w:rsidP="00670EE5">
            <w:pPr>
              <w:spacing w:after="0" w:line="240" w:lineRule="auto"/>
              <w:jc w:val="center"/>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6</w:t>
            </w:r>
          </w:p>
        </w:tc>
        <w:tc>
          <w:tcPr>
            <w:tcW w:w="668" w:type="dxa"/>
            <w:tcBorders>
              <w:top w:val="nil"/>
              <w:left w:val="nil"/>
              <w:bottom w:val="single" w:sz="4" w:space="0" w:color="auto"/>
              <w:right w:val="single" w:sz="4" w:space="0" w:color="auto"/>
            </w:tcBorders>
            <w:noWrap/>
            <w:vAlign w:val="center"/>
            <w:hideMark/>
          </w:tcPr>
          <w:p w14:paraId="3A7B4D1E" w14:textId="77777777" w:rsidR="00BF3D7E" w:rsidRPr="00BF3D7E" w:rsidRDefault="00BF3D7E" w:rsidP="00670EE5">
            <w:pPr>
              <w:spacing w:after="0" w:line="240" w:lineRule="auto"/>
              <w:jc w:val="center"/>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 </w:t>
            </w:r>
          </w:p>
        </w:tc>
        <w:tc>
          <w:tcPr>
            <w:tcW w:w="762" w:type="dxa"/>
            <w:vMerge/>
            <w:tcBorders>
              <w:top w:val="nil"/>
              <w:left w:val="single" w:sz="4" w:space="0" w:color="auto"/>
              <w:bottom w:val="nil"/>
              <w:right w:val="single" w:sz="4" w:space="0" w:color="auto"/>
            </w:tcBorders>
            <w:vAlign w:val="center"/>
            <w:hideMark/>
          </w:tcPr>
          <w:p w14:paraId="274A448D" w14:textId="77777777" w:rsidR="00BF3D7E" w:rsidRPr="00BF3D7E" w:rsidRDefault="00BF3D7E" w:rsidP="00670EE5">
            <w:pPr>
              <w:spacing w:after="0" w:line="240" w:lineRule="auto"/>
              <w:jc w:val="left"/>
              <w:rPr>
                <w:rFonts w:ascii="Calibri" w:eastAsia="Times New Roman" w:hAnsi="Calibri" w:cs="Calibri"/>
                <w:color w:val="000000"/>
                <w:sz w:val="20"/>
                <w:szCs w:val="20"/>
                <w:lang w:eastAsia="pl-PL"/>
              </w:rPr>
            </w:pPr>
          </w:p>
        </w:tc>
        <w:tc>
          <w:tcPr>
            <w:tcW w:w="1352" w:type="dxa"/>
            <w:tcBorders>
              <w:top w:val="nil"/>
              <w:left w:val="nil"/>
              <w:bottom w:val="single" w:sz="4" w:space="0" w:color="auto"/>
              <w:right w:val="single" w:sz="4" w:space="0" w:color="auto"/>
            </w:tcBorders>
            <w:noWrap/>
            <w:vAlign w:val="center"/>
            <w:hideMark/>
          </w:tcPr>
          <w:p w14:paraId="6734A817" w14:textId="77777777" w:rsidR="00BF3D7E" w:rsidRPr="00BF3D7E" w:rsidRDefault="00BF3D7E" w:rsidP="00670EE5">
            <w:pPr>
              <w:spacing w:after="0" w:line="240" w:lineRule="auto"/>
              <w:jc w:val="center"/>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5(i)</w:t>
            </w:r>
          </w:p>
        </w:tc>
        <w:tc>
          <w:tcPr>
            <w:tcW w:w="2188" w:type="dxa"/>
            <w:tcBorders>
              <w:top w:val="nil"/>
              <w:left w:val="nil"/>
              <w:bottom w:val="single" w:sz="4" w:space="0" w:color="auto"/>
              <w:right w:val="single" w:sz="4" w:space="0" w:color="auto"/>
            </w:tcBorders>
            <w:vAlign w:val="center"/>
            <w:hideMark/>
          </w:tcPr>
          <w:p w14:paraId="6A217682" w14:textId="77777777" w:rsidR="00BF3D7E" w:rsidRPr="00BF3D7E" w:rsidRDefault="00BF3D7E" w:rsidP="00670EE5">
            <w:pPr>
              <w:spacing w:after="0" w:line="240" w:lineRule="auto"/>
              <w:jc w:val="left"/>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CP5/5(i)/Odnowa przestrzeni publicznych</w:t>
            </w:r>
          </w:p>
        </w:tc>
        <w:tc>
          <w:tcPr>
            <w:tcW w:w="1086" w:type="dxa"/>
            <w:tcBorders>
              <w:top w:val="nil"/>
              <w:left w:val="nil"/>
              <w:bottom w:val="single" w:sz="4" w:space="0" w:color="auto"/>
              <w:right w:val="single" w:sz="4" w:space="0" w:color="auto"/>
            </w:tcBorders>
            <w:noWrap/>
            <w:vAlign w:val="center"/>
            <w:hideMark/>
          </w:tcPr>
          <w:p w14:paraId="20CC589B" w14:textId="77777777" w:rsidR="00BF3D7E" w:rsidRPr="00BF3D7E" w:rsidRDefault="00BF3D7E" w:rsidP="00670EE5">
            <w:pPr>
              <w:spacing w:after="0" w:line="240" w:lineRule="auto"/>
              <w:jc w:val="left"/>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Gmina Śliwice</w:t>
            </w:r>
          </w:p>
        </w:tc>
        <w:tc>
          <w:tcPr>
            <w:tcW w:w="2614" w:type="dxa"/>
            <w:tcBorders>
              <w:top w:val="nil"/>
              <w:left w:val="nil"/>
              <w:bottom w:val="single" w:sz="4" w:space="0" w:color="auto"/>
              <w:right w:val="single" w:sz="4" w:space="0" w:color="auto"/>
            </w:tcBorders>
            <w:vAlign w:val="center"/>
            <w:hideMark/>
          </w:tcPr>
          <w:p w14:paraId="5A70040E" w14:textId="77777777" w:rsidR="00BF3D7E" w:rsidRPr="00BF3D7E" w:rsidRDefault="00BF3D7E" w:rsidP="00670EE5">
            <w:pPr>
              <w:spacing w:after="0" w:line="240" w:lineRule="auto"/>
              <w:jc w:val="left"/>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Odnowa przestrzeni publicznej na terenie Śliwic Etap II</w:t>
            </w:r>
          </w:p>
        </w:tc>
        <w:tc>
          <w:tcPr>
            <w:tcW w:w="1276" w:type="dxa"/>
            <w:tcBorders>
              <w:top w:val="nil"/>
              <w:left w:val="nil"/>
              <w:bottom w:val="single" w:sz="4" w:space="0" w:color="auto"/>
              <w:right w:val="single" w:sz="4" w:space="0" w:color="auto"/>
            </w:tcBorders>
            <w:noWrap/>
            <w:vAlign w:val="center"/>
            <w:hideMark/>
          </w:tcPr>
          <w:p w14:paraId="16586D72" w14:textId="77777777" w:rsidR="00BF3D7E" w:rsidRPr="00BF3D7E" w:rsidRDefault="00BF3D7E" w:rsidP="00670EE5">
            <w:pPr>
              <w:spacing w:after="0" w:line="240" w:lineRule="auto"/>
              <w:jc w:val="center"/>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OPPT</w:t>
            </w:r>
          </w:p>
        </w:tc>
        <w:tc>
          <w:tcPr>
            <w:tcW w:w="1559" w:type="dxa"/>
            <w:tcBorders>
              <w:top w:val="nil"/>
              <w:left w:val="nil"/>
              <w:bottom w:val="single" w:sz="4" w:space="0" w:color="auto"/>
              <w:right w:val="single" w:sz="4" w:space="0" w:color="auto"/>
            </w:tcBorders>
            <w:noWrap/>
            <w:vAlign w:val="center"/>
            <w:hideMark/>
          </w:tcPr>
          <w:p w14:paraId="596B7884" w14:textId="77777777" w:rsidR="00BF3D7E" w:rsidRPr="00BF3D7E" w:rsidRDefault="00BF3D7E" w:rsidP="00670EE5">
            <w:pPr>
              <w:spacing w:after="0" w:line="240" w:lineRule="auto"/>
              <w:jc w:val="center"/>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NIE</w:t>
            </w:r>
          </w:p>
        </w:tc>
        <w:tc>
          <w:tcPr>
            <w:tcW w:w="1560" w:type="dxa"/>
            <w:tcBorders>
              <w:top w:val="nil"/>
              <w:left w:val="nil"/>
              <w:bottom w:val="single" w:sz="4" w:space="0" w:color="auto"/>
              <w:right w:val="single" w:sz="4" w:space="0" w:color="auto"/>
            </w:tcBorders>
            <w:noWrap/>
            <w:vAlign w:val="center"/>
            <w:hideMark/>
          </w:tcPr>
          <w:p w14:paraId="0AFB5272" w14:textId="77777777" w:rsidR="00BF3D7E" w:rsidRPr="00BF3D7E" w:rsidRDefault="00BF3D7E" w:rsidP="00670EE5">
            <w:pPr>
              <w:spacing w:after="0" w:line="240" w:lineRule="auto"/>
              <w:jc w:val="center"/>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2024 - 2026</w:t>
            </w:r>
          </w:p>
        </w:tc>
        <w:tc>
          <w:tcPr>
            <w:tcW w:w="1559" w:type="dxa"/>
            <w:tcBorders>
              <w:top w:val="nil"/>
              <w:left w:val="nil"/>
              <w:bottom w:val="single" w:sz="4" w:space="0" w:color="auto"/>
              <w:right w:val="single" w:sz="4" w:space="0" w:color="auto"/>
            </w:tcBorders>
            <w:noWrap/>
            <w:vAlign w:val="center"/>
            <w:hideMark/>
          </w:tcPr>
          <w:p w14:paraId="6696A7DE" w14:textId="77777777" w:rsidR="00BF3D7E" w:rsidRPr="00BF3D7E" w:rsidRDefault="00BF3D7E" w:rsidP="00670EE5">
            <w:pPr>
              <w:spacing w:after="0" w:line="240" w:lineRule="auto"/>
              <w:jc w:val="left"/>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 xml:space="preserve"> EFRR </w:t>
            </w:r>
          </w:p>
        </w:tc>
        <w:tc>
          <w:tcPr>
            <w:tcW w:w="1843" w:type="dxa"/>
            <w:tcBorders>
              <w:top w:val="nil"/>
              <w:left w:val="nil"/>
              <w:bottom w:val="single" w:sz="4" w:space="0" w:color="auto"/>
              <w:right w:val="single" w:sz="4" w:space="0" w:color="auto"/>
            </w:tcBorders>
            <w:noWrap/>
            <w:vAlign w:val="center"/>
            <w:hideMark/>
          </w:tcPr>
          <w:p w14:paraId="3CB2E24A" w14:textId="77777777" w:rsidR="00BF3D7E" w:rsidRPr="00BF3D7E" w:rsidRDefault="00BF3D7E" w:rsidP="00670EE5">
            <w:pPr>
              <w:spacing w:after="0" w:line="240" w:lineRule="auto"/>
              <w:jc w:val="left"/>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 xml:space="preserve"> €              673 125,00 </w:t>
            </w:r>
          </w:p>
        </w:tc>
        <w:tc>
          <w:tcPr>
            <w:tcW w:w="1984" w:type="dxa"/>
            <w:tcBorders>
              <w:top w:val="nil"/>
              <w:left w:val="nil"/>
              <w:bottom w:val="single" w:sz="4" w:space="0" w:color="auto"/>
              <w:right w:val="single" w:sz="4" w:space="0" w:color="auto"/>
            </w:tcBorders>
            <w:noWrap/>
            <w:vAlign w:val="center"/>
            <w:hideMark/>
          </w:tcPr>
          <w:p w14:paraId="35A00747" w14:textId="77777777" w:rsidR="00BF3D7E" w:rsidRPr="00BF3D7E" w:rsidRDefault="00BF3D7E" w:rsidP="00670EE5">
            <w:pPr>
              <w:spacing w:after="0" w:line="240" w:lineRule="auto"/>
              <w:ind w:left="-856" w:firstLine="856"/>
              <w:jc w:val="left"/>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 xml:space="preserve"> €         673 125,00 </w:t>
            </w:r>
          </w:p>
        </w:tc>
        <w:tc>
          <w:tcPr>
            <w:tcW w:w="2070" w:type="dxa"/>
            <w:tcBorders>
              <w:top w:val="nil"/>
              <w:left w:val="nil"/>
              <w:bottom w:val="single" w:sz="4" w:space="0" w:color="auto"/>
              <w:right w:val="single" w:sz="4" w:space="0" w:color="auto"/>
            </w:tcBorders>
            <w:shd w:val="clear" w:color="000000" w:fill="92D050"/>
            <w:noWrap/>
            <w:vAlign w:val="center"/>
            <w:hideMark/>
          </w:tcPr>
          <w:p w14:paraId="5743F2D4" w14:textId="77777777" w:rsidR="00BF3D7E" w:rsidRPr="00BF3D7E" w:rsidRDefault="00BF3D7E" w:rsidP="00670EE5">
            <w:pPr>
              <w:spacing w:after="0" w:line="240" w:lineRule="auto"/>
              <w:jc w:val="left"/>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 xml:space="preserve"> €       572 156,00 </w:t>
            </w:r>
          </w:p>
        </w:tc>
        <w:tc>
          <w:tcPr>
            <w:tcW w:w="1443" w:type="dxa"/>
            <w:tcBorders>
              <w:top w:val="nil"/>
              <w:left w:val="nil"/>
              <w:bottom w:val="single" w:sz="4" w:space="0" w:color="auto"/>
              <w:right w:val="single" w:sz="4" w:space="0" w:color="auto"/>
            </w:tcBorders>
            <w:noWrap/>
            <w:vAlign w:val="center"/>
            <w:hideMark/>
          </w:tcPr>
          <w:p w14:paraId="64C78628" w14:textId="77777777" w:rsidR="00BF3D7E" w:rsidRPr="00BF3D7E" w:rsidRDefault="00BF3D7E" w:rsidP="00670EE5">
            <w:pPr>
              <w:spacing w:after="0" w:line="240" w:lineRule="auto"/>
              <w:jc w:val="left"/>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 xml:space="preserve"> €       100 969,00 </w:t>
            </w:r>
          </w:p>
        </w:tc>
      </w:tr>
      <w:tr w:rsidR="00BF3D7E" w:rsidRPr="00BF3D7E" w14:paraId="1C1269BA" w14:textId="77777777" w:rsidTr="00670EE5">
        <w:trPr>
          <w:trHeight w:val="300"/>
        </w:trPr>
        <w:tc>
          <w:tcPr>
            <w:tcW w:w="397" w:type="dxa"/>
            <w:tcBorders>
              <w:top w:val="nil"/>
              <w:left w:val="single" w:sz="4" w:space="0" w:color="auto"/>
              <w:bottom w:val="single" w:sz="4" w:space="0" w:color="auto"/>
              <w:right w:val="single" w:sz="4" w:space="0" w:color="auto"/>
            </w:tcBorders>
            <w:noWrap/>
            <w:vAlign w:val="center"/>
            <w:hideMark/>
          </w:tcPr>
          <w:p w14:paraId="2706CBC3" w14:textId="77777777" w:rsidR="00BF3D7E" w:rsidRPr="00BF3D7E" w:rsidRDefault="00BF3D7E" w:rsidP="00670EE5">
            <w:pPr>
              <w:spacing w:after="0" w:line="240" w:lineRule="auto"/>
              <w:jc w:val="center"/>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7</w:t>
            </w:r>
          </w:p>
        </w:tc>
        <w:tc>
          <w:tcPr>
            <w:tcW w:w="668" w:type="dxa"/>
            <w:tcBorders>
              <w:top w:val="nil"/>
              <w:left w:val="nil"/>
              <w:bottom w:val="single" w:sz="4" w:space="0" w:color="auto"/>
              <w:right w:val="single" w:sz="4" w:space="0" w:color="auto"/>
            </w:tcBorders>
            <w:noWrap/>
            <w:vAlign w:val="center"/>
            <w:hideMark/>
          </w:tcPr>
          <w:p w14:paraId="4AC3B894" w14:textId="77777777" w:rsidR="00BF3D7E" w:rsidRPr="00BF3D7E" w:rsidRDefault="00BF3D7E" w:rsidP="00670EE5">
            <w:pPr>
              <w:spacing w:after="0" w:line="240" w:lineRule="auto"/>
              <w:jc w:val="center"/>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 </w:t>
            </w:r>
          </w:p>
        </w:tc>
        <w:tc>
          <w:tcPr>
            <w:tcW w:w="762" w:type="dxa"/>
            <w:vMerge/>
            <w:tcBorders>
              <w:top w:val="nil"/>
              <w:left w:val="single" w:sz="4" w:space="0" w:color="auto"/>
              <w:bottom w:val="nil"/>
              <w:right w:val="single" w:sz="4" w:space="0" w:color="auto"/>
            </w:tcBorders>
            <w:vAlign w:val="center"/>
            <w:hideMark/>
          </w:tcPr>
          <w:p w14:paraId="518CDD35" w14:textId="77777777" w:rsidR="00BF3D7E" w:rsidRPr="00BF3D7E" w:rsidRDefault="00BF3D7E" w:rsidP="00670EE5">
            <w:pPr>
              <w:spacing w:after="0" w:line="240" w:lineRule="auto"/>
              <w:jc w:val="left"/>
              <w:rPr>
                <w:rFonts w:ascii="Calibri" w:eastAsia="Times New Roman" w:hAnsi="Calibri" w:cs="Calibri"/>
                <w:color w:val="000000"/>
                <w:sz w:val="20"/>
                <w:szCs w:val="20"/>
                <w:lang w:eastAsia="pl-PL"/>
              </w:rPr>
            </w:pPr>
          </w:p>
        </w:tc>
        <w:tc>
          <w:tcPr>
            <w:tcW w:w="1352" w:type="dxa"/>
            <w:tcBorders>
              <w:top w:val="nil"/>
              <w:left w:val="nil"/>
              <w:bottom w:val="single" w:sz="4" w:space="0" w:color="auto"/>
              <w:right w:val="single" w:sz="4" w:space="0" w:color="auto"/>
            </w:tcBorders>
            <w:noWrap/>
            <w:vAlign w:val="center"/>
            <w:hideMark/>
          </w:tcPr>
          <w:p w14:paraId="240F131F" w14:textId="77777777" w:rsidR="00BF3D7E" w:rsidRPr="00BF3D7E" w:rsidRDefault="00BF3D7E" w:rsidP="00670EE5">
            <w:pPr>
              <w:spacing w:after="0" w:line="240" w:lineRule="auto"/>
              <w:jc w:val="center"/>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5(i)</w:t>
            </w:r>
          </w:p>
        </w:tc>
        <w:tc>
          <w:tcPr>
            <w:tcW w:w="2188" w:type="dxa"/>
            <w:tcBorders>
              <w:top w:val="nil"/>
              <w:left w:val="nil"/>
              <w:bottom w:val="single" w:sz="4" w:space="0" w:color="auto"/>
              <w:right w:val="single" w:sz="4" w:space="0" w:color="auto"/>
            </w:tcBorders>
            <w:vAlign w:val="center"/>
            <w:hideMark/>
          </w:tcPr>
          <w:p w14:paraId="715D5012" w14:textId="77777777" w:rsidR="00BF3D7E" w:rsidRPr="00BF3D7E" w:rsidRDefault="00BF3D7E" w:rsidP="00670EE5">
            <w:pPr>
              <w:spacing w:after="0" w:line="240" w:lineRule="auto"/>
              <w:jc w:val="left"/>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CP5/5(i)/Wsparcie instytucji kultury</w:t>
            </w:r>
          </w:p>
        </w:tc>
        <w:tc>
          <w:tcPr>
            <w:tcW w:w="1086" w:type="dxa"/>
            <w:tcBorders>
              <w:top w:val="nil"/>
              <w:left w:val="nil"/>
              <w:bottom w:val="single" w:sz="4" w:space="0" w:color="auto"/>
              <w:right w:val="single" w:sz="4" w:space="0" w:color="auto"/>
            </w:tcBorders>
            <w:noWrap/>
            <w:vAlign w:val="center"/>
            <w:hideMark/>
          </w:tcPr>
          <w:p w14:paraId="23D5AB24" w14:textId="77777777" w:rsidR="00BF3D7E" w:rsidRPr="00BF3D7E" w:rsidRDefault="00BF3D7E" w:rsidP="00670EE5">
            <w:pPr>
              <w:spacing w:after="0" w:line="240" w:lineRule="auto"/>
              <w:jc w:val="left"/>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Gmina Tuchola</w:t>
            </w:r>
          </w:p>
        </w:tc>
        <w:tc>
          <w:tcPr>
            <w:tcW w:w="2614" w:type="dxa"/>
            <w:tcBorders>
              <w:top w:val="nil"/>
              <w:left w:val="nil"/>
              <w:bottom w:val="single" w:sz="4" w:space="0" w:color="auto"/>
              <w:right w:val="single" w:sz="4" w:space="0" w:color="auto"/>
            </w:tcBorders>
            <w:vAlign w:val="center"/>
            <w:hideMark/>
          </w:tcPr>
          <w:p w14:paraId="57134D6F" w14:textId="77777777" w:rsidR="00BF3D7E" w:rsidRPr="00BF3D7E" w:rsidRDefault="00BF3D7E" w:rsidP="00670EE5">
            <w:pPr>
              <w:spacing w:after="0" w:line="240" w:lineRule="auto"/>
              <w:jc w:val="left"/>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Budowa amfiteatru w mieście Tuchola</w:t>
            </w:r>
          </w:p>
        </w:tc>
        <w:tc>
          <w:tcPr>
            <w:tcW w:w="1276" w:type="dxa"/>
            <w:tcBorders>
              <w:top w:val="nil"/>
              <w:left w:val="nil"/>
              <w:bottom w:val="single" w:sz="4" w:space="0" w:color="auto"/>
              <w:right w:val="single" w:sz="4" w:space="0" w:color="auto"/>
            </w:tcBorders>
            <w:noWrap/>
            <w:vAlign w:val="center"/>
            <w:hideMark/>
          </w:tcPr>
          <w:p w14:paraId="1A8E6E7F" w14:textId="77777777" w:rsidR="00BF3D7E" w:rsidRPr="00BF3D7E" w:rsidRDefault="00BF3D7E" w:rsidP="00670EE5">
            <w:pPr>
              <w:spacing w:after="0" w:line="240" w:lineRule="auto"/>
              <w:jc w:val="center"/>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OPPT</w:t>
            </w:r>
          </w:p>
        </w:tc>
        <w:tc>
          <w:tcPr>
            <w:tcW w:w="1559" w:type="dxa"/>
            <w:tcBorders>
              <w:top w:val="nil"/>
              <w:left w:val="nil"/>
              <w:bottom w:val="single" w:sz="4" w:space="0" w:color="auto"/>
              <w:right w:val="single" w:sz="4" w:space="0" w:color="auto"/>
            </w:tcBorders>
            <w:noWrap/>
            <w:vAlign w:val="center"/>
            <w:hideMark/>
          </w:tcPr>
          <w:p w14:paraId="6531C970" w14:textId="77777777" w:rsidR="00BF3D7E" w:rsidRPr="00BF3D7E" w:rsidRDefault="00BF3D7E" w:rsidP="00670EE5">
            <w:pPr>
              <w:spacing w:after="0" w:line="240" w:lineRule="auto"/>
              <w:jc w:val="center"/>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TAK</w:t>
            </w:r>
          </w:p>
        </w:tc>
        <w:tc>
          <w:tcPr>
            <w:tcW w:w="1560" w:type="dxa"/>
            <w:tcBorders>
              <w:top w:val="nil"/>
              <w:left w:val="nil"/>
              <w:bottom w:val="single" w:sz="4" w:space="0" w:color="auto"/>
              <w:right w:val="single" w:sz="4" w:space="0" w:color="auto"/>
            </w:tcBorders>
            <w:noWrap/>
            <w:vAlign w:val="center"/>
            <w:hideMark/>
          </w:tcPr>
          <w:p w14:paraId="4209BC95" w14:textId="77777777" w:rsidR="00BF3D7E" w:rsidRPr="00BF3D7E" w:rsidRDefault="00BF3D7E" w:rsidP="00670EE5">
            <w:pPr>
              <w:spacing w:after="0" w:line="240" w:lineRule="auto"/>
              <w:jc w:val="center"/>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01.02.2026 - 31.12.2026</w:t>
            </w:r>
          </w:p>
        </w:tc>
        <w:tc>
          <w:tcPr>
            <w:tcW w:w="1559" w:type="dxa"/>
            <w:tcBorders>
              <w:top w:val="nil"/>
              <w:left w:val="nil"/>
              <w:bottom w:val="single" w:sz="4" w:space="0" w:color="auto"/>
              <w:right w:val="single" w:sz="4" w:space="0" w:color="auto"/>
            </w:tcBorders>
            <w:noWrap/>
            <w:vAlign w:val="center"/>
            <w:hideMark/>
          </w:tcPr>
          <w:p w14:paraId="0A947361" w14:textId="77777777" w:rsidR="00BF3D7E" w:rsidRPr="00BF3D7E" w:rsidRDefault="00BF3D7E" w:rsidP="00670EE5">
            <w:pPr>
              <w:spacing w:after="0" w:line="240" w:lineRule="auto"/>
              <w:jc w:val="left"/>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 xml:space="preserve"> EFRR </w:t>
            </w:r>
          </w:p>
        </w:tc>
        <w:tc>
          <w:tcPr>
            <w:tcW w:w="1843" w:type="dxa"/>
            <w:tcBorders>
              <w:top w:val="nil"/>
              <w:left w:val="nil"/>
              <w:bottom w:val="single" w:sz="4" w:space="0" w:color="auto"/>
              <w:right w:val="single" w:sz="4" w:space="0" w:color="auto"/>
            </w:tcBorders>
            <w:noWrap/>
            <w:vAlign w:val="center"/>
            <w:hideMark/>
          </w:tcPr>
          <w:p w14:paraId="7C1AFC25" w14:textId="77777777" w:rsidR="00BF3D7E" w:rsidRPr="00BF3D7E" w:rsidRDefault="00BF3D7E" w:rsidP="00670EE5">
            <w:pPr>
              <w:spacing w:after="0" w:line="240" w:lineRule="auto"/>
              <w:jc w:val="left"/>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 xml:space="preserve"> €              819 581,78 </w:t>
            </w:r>
          </w:p>
        </w:tc>
        <w:tc>
          <w:tcPr>
            <w:tcW w:w="1984" w:type="dxa"/>
            <w:tcBorders>
              <w:top w:val="nil"/>
              <w:left w:val="nil"/>
              <w:bottom w:val="single" w:sz="4" w:space="0" w:color="auto"/>
              <w:right w:val="single" w:sz="4" w:space="0" w:color="auto"/>
            </w:tcBorders>
            <w:noWrap/>
            <w:vAlign w:val="center"/>
            <w:hideMark/>
          </w:tcPr>
          <w:p w14:paraId="32480237" w14:textId="77777777" w:rsidR="00BF3D7E" w:rsidRPr="00BF3D7E" w:rsidRDefault="00BF3D7E" w:rsidP="00670EE5">
            <w:pPr>
              <w:spacing w:after="0" w:line="240" w:lineRule="auto"/>
              <w:ind w:left="-856" w:firstLine="856"/>
              <w:jc w:val="left"/>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 xml:space="preserve"> €         819 581,78 </w:t>
            </w:r>
          </w:p>
        </w:tc>
        <w:tc>
          <w:tcPr>
            <w:tcW w:w="2070" w:type="dxa"/>
            <w:tcBorders>
              <w:top w:val="nil"/>
              <w:left w:val="nil"/>
              <w:bottom w:val="single" w:sz="4" w:space="0" w:color="auto"/>
              <w:right w:val="single" w:sz="4" w:space="0" w:color="auto"/>
            </w:tcBorders>
            <w:shd w:val="clear" w:color="000000" w:fill="92D050"/>
            <w:noWrap/>
            <w:vAlign w:val="center"/>
            <w:hideMark/>
          </w:tcPr>
          <w:p w14:paraId="0F89CBAE" w14:textId="77777777" w:rsidR="00BF3D7E" w:rsidRPr="00BF3D7E" w:rsidRDefault="00BF3D7E" w:rsidP="00670EE5">
            <w:pPr>
              <w:spacing w:after="0" w:line="240" w:lineRule="auto"/>
              <w:jc w:val="left"/>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 xml:space="preserve"> €       696 644,44 </w:t>
            </w:r>
          </w:p>
        </w:tc>
        <w:tc>
          <w:tcPr>
            <w:tcW w:w="1443" w:type="dxa"/>
            <w:tcBorders>
              <w:top w:val="nil"/>
              <w:left w:val="nil"/>
              <w:bottom w:val="single" w:sz="4" w:space="0" w:color="auto"/>
              <w:right w:val="single" w:sz="4" w:space="0" w:color="auto"/>
            </w:tcBorders>
            <w:noWrap/>
            <w:vAlign w:val="center"/>
            <w:hideMark/>
          </w:tcPr>
          <w:p w14:paraId="34578191" w14:textId="77777777" w:rsidR="00BF3D7E" w:rsidRPr="00BF3D7E" w:rsidRDefault="00BF3D7E" w:rsidP="00670EE5">
            <w:pPr>
              <w:spacing w:after="0" w:line="240" w:lineRule="auto"/>
              <w:jc w:val="left"/>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 xml:space="preserve"> €       122 937,34 </w:t>
            </w:r>
          </w:p>
        </w:tc>
      </w:tr>
      <w:tr w:rsidR="00BF3D7E" w:rsidRPr="00BF3D7E" w14:paraId="401CF93B" w14:textId="77777777" w:rsidTr="00670EE5">
        <w:trPr>
          <w:trHeight w:val="300"/>
        </w:trPr>
        <w:tc>
          <w:tcPr>
            <w:tcW w:w="13462" w:type="dxa"/>
            <w:gridSpan w:val="10"/>
            <w:tcBorders>
              <w:top w:val="single" w:sz="4" w:space="0" w:color="auto"/>
              <w:left w:val="single" w:sz="4" w:space="0" w:color="auto"/>
              <w:bottom w:val="single" w:sz="4" w:space="0" w:color="auto"/>
              <w:right w:val="single" w:sz="4" w:space="0" w:color="000000"/>
            </w:tcBorders>
            <w:shd w:val="clear" w:color="000000" w:fill="FFFF00"/>
            <w:noWrap/>
            <w:vAlign w:val="center"/>
            <w:hideMark/>
          </w:tcPr>
          <w:p w14:paraId="096EB414" w14:textId="77777777" w:rsidR="00BF3D7E" w:rsidRPr="00BF3D7E" w:rsidRDefault="00BF3D7E" w:rsidP="00670EE5">
            <w:pPr>
              <w:spacing w:after="0" w:line="240" w:lineRule="auto"/>
              <w:jc w:val="left"/>
              <w:rPr>
                <w:rFonts w:ascii="Calibri" w:eastAsia="Times New Roman" w:hAnsi="Calibri" w:cs="Calibri"/>
                <w:color w:val="000000"/>
                <w:lang w:eastAsia="pl-PL"/>
              </w:rPr>
            </w:pPr>
            <w:r w:rsidRPr="00BF3D7E">
              <w:rPr>
                <w:rFonts w:ascii="Calibri" w:eastAsia="Times New Roman" w:hAnsi="Calibri" w:cs="Calibri"/>
                <w:color w:val="000000"/>
                <w:lang w:eastAsia="pl-PL"/>
              </w:rPr>
              <w:t>Razem CP5</w:t>
            </w:r>
          </w:p>
        </w:tc>
        <w:tc>
          <w:tcPr>
            <w:tcW w:w="1559" w:type="dxa"/>
            <w:tcBorders>
              <w:top w:val="nil"/>
              <w:left w:val="nil"/>
              <w:bottom w:val="single" w:sz="4" w:space="0" w:color="auto"/>
              <w:right w:val="single" w:sz="4" w:space="0" w:color="auto"/>
            </w:tcBorders>
            <w:shd w:val="clear" w:color="000000" w:fill="FFFF00"/>
            <w:noWrap/>
            <w:vAlign w:val="center"/>
            <w:hideMark/>
          </w:tcPr>
          <w:p w14:paraId="76FF1CE2" w14:textId="77777777" w:rsidR="00BF3D7E" w:rsidRPr="00BF3D7E" w:rsidRDefault="00BF3D7E" w:rsidP="00670EE5">
            <w:pPr>
              <w:spacing w:after="0" w:line="240" w:lineRule="auto"/>
              <w:jc w:val="left"/>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 xml:space="preserve"> EFRR </w:t>
            </w:r>
          </w:p>
        </w:tc>
        <w:tc>
          <w:tcPr>
            <w:tcW w:w="1843" w:type="dxa"/>
            <w:tcBorders>
              <w:top w:val="nil"/>
              <w:left w:val="nil"/>
              <w:bottom w:val="single" w:sz="4" w:space="0" w:color="auto"/>
              <w:right w:val="single" w:sz="4" w:space="0" w:color="auto"/>
            </w:tcBorders>
            <w:shd w:val="clear" w:color="000000" w:fill="FFFF00"/>
            <w:noWrap/>
            <w:vAlign w:val="center"/>
            <w:hideMark/>
          </w:tcPr>
          <w:p w14:paraId="3403FE17" w14:textId="77777777" w:rsidR="00BF3D7E" w:rsidRPr="00BF3D7E" w:rsidRDefault="00BF3D7E" w:rsidP="00670EE5">
            <w:pPr>
              <w:spacing w:after="0" w:line="240" w:lineRule="auto"/>
              <w:jc w:val="left"/>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 xml:space="preserve"> €           4 244 447,37 </w:t>
            </w:r>
          </w:p>
        </w:tc>
        <w:tc>
          <w:tcPr>
            <w:tcW w:w="1984" w:type="dxa"/>
            <w:tcBorders>
              <w:top w:val="nil"/>
              <w:left w:val="nil"/>
              <w:bottom w:val="single" w:sz="4" w:space="0" w:color="auto"/>
              <w:right w:val="single" w:sz="4" w:space="0" w:color="auto"/>
            </w:tcBorders>
            <w:shd w:val="clear" w:color="000000" w:fill="FFFF00"/>
            <w:noWrap/>
            <w:vAlign w:val="center"/>
            <w:hideMark/>
          </w:tcPr>
          <w:p w14:paraId="18379917" w14:textId="77777777" w:rsidR="00BF3D7E" w:rsidRPr="00BF3D7E" w:rsidRDefault="00BF3D7E" w:rsidP="00670EE5">
            <w:pPr>
              <w:spacing w:after="0" w:line="240" w:lineRule="auto"/>
              <w:ind w:left="-856" w:firstLine="856"/>
              <w:jc w:val="left"/>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 xml:space="preserve"> €      4 244 447,37 </w:t>
            </w:r>
          </w:p>
        </w:tc>
        <w:tc>
          <w:tcPr>
            <w:tcW w:w="2070" w:type="dxa"/>
            <w:tcBorders>
              <w:top w:val="nil"/>
              <w:left w:val="nil"/>
              <w:bottom w:val="single" w:sz="4" w:space="0" w:color="auto"/>
              <w:right w:val="single" w:sz="4" w:space="0" w:color="auto"/>
            </w:tcBorders>
            <w:shd w:val="clear" w:color="000000" w:fill="FFFF00"/>
            <w:noWrap/>
            <w:vAlign w:val="center"/>
            <w:hideMark/>
          </w:tcPr>
          <w:p w14:paraId="27F8CDF1" w14:textId="77777777" w:rsidR="00BF3D7E" w:rsidRPr="00BF3D7E" w:rsidRDefault="00BF3D7E" w:rsidP="00670EE5">
            <w:pPr>
              <w:spacing w:after="0" w:line="240" w:lineRule="auto"/>
              <w:jc w:val="left"/>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 xml:space="preserve"> €   3 607 072,44 </w:t>
            </w:r>
          </w:p>
        </w:tc>
        <w:tc>
          <w:tcPr>
            <w:tcW w:w="1443" w:type="dxa"/>
            <w:tcBorders>
              <w:top w:val="nil"/>
              <w:left w:val="nil"/>
              <w:bottom w:val="single" w:sz="4" w:space="0" w:color="auto"/>
              <w:right w:val="single" w:sz="4" w:space="0" w:color="auto"/>
            </w:tcBorders>
            <w:shd w:val="clear" w:color="000000" w:fill="FFFF00"/>
            <w:noWrap/>
            <w:vAlign w:val="center"/>
            <w:hideMark/>
          </w:tcPr>
          <w:p w14:paraId="0F014E13" w14:textId="77777777" w:rsidR="00BF3D7E" w:rsidRPr="00BF3D7E" w:rsidRDefault="00BF3D7E" w:rsidP="00670EE5">
            <w:pPr>
              <w:spacing w:after="0" w:line="240" w:lineRule="auto"/>
              <w:jc w:val="left"/>
              <w:rPr>
                <w:rFonts w:ascii="Calibri" w:eastAsia="Times New Roman" w:hAnsi="Calibri" w:cs="Calibri"/>
                <w:color w:val="000000"/>
                <w:sz w:val="20"/>
                <w:szCs w:val="20"/>
                <w:lang w:eastAsia="pl-PL"/>
              </w:rPr>
            </w:pPr>
            <w:r w:rsidRPr="00BF3D7E">
              <w:rPr>
                <w:rFonts w:ascii="Calibri" w:eastAsia="Times New Roman" w:hAnsi="Calibri" w:cs="Calibri"/>
                <w:color w:val="000000"/>
                <w:sz w:val="20"/>
                <w:szCs w:val="20"/>
                <w:lang w:eastAsia="pl-PL"/>
              </w:rPr>
              <w:t xml:space="preserve"> €       637 374,93 </w:t>
            </w:r>
          </w:p>
        </w:tc>
      </w:tr>
      <w:tr w:rsidR="00BF3D7E" w:rsidRPr="00BF3D7E" w14:paraId="4C5B63FE" w14:textId="77777777" w:rsidTr="00670EE5">
        <w:trPr>
          <w:trHeight w:val="300"/>
        </w:trPr>
        <w:tc>
          <w:tcPr>
            <w:tcW w:w="397" w:type="dxa"/>
            <w:tcBorders>
              <w:top w:val="nil"/>
              <w:left w:val="nil"/>
              <w:bottom w:val="nil"/>
              <w:right w:val="nil"/>
            </w:tcBorders>
            <w:noWrap/>
            <w:vAlign w:val="center"/>
            <w:hideMark/>
          </w:tcPr>
          <w:p w14:paraId="32922D78" w14:textId="77777777" w:rsidR="00BF3D7E" w:rsidRPr="00BF3D7E" w:rsidRDefault="00BF3D7E" w:rsidP="00670EE5">
            <w:pPr>
              <w:spacing w:after="0" w:line="240" w:lineRule="auto"/>
              <w:jc w:val="left"/>
              <w:rPr>
                <w:rFonts w:ascii="Calibri" w:eastAsia="Times New Roman" w:hAnsi="Calibri" w:cs="Calibri"/>
                <w:color w:val="000000"/>
                <w:sz w:val="20"/>
                <w:szCs w:val="20"/>
                <w:lang w:eastAsia="pl-PL"/>
              </w:rPr>
            </w:pPr>
          </w:p>
        </w:tc>
        <w:tc>
          <w:tcPr>
            <w:tcW w:w="668" w:type="dxa"/>
            <w:tcBorders>
              <w:top w:val="nil"/>
              <w:left w:val="nil"/>
              <w:bottom w:val="nil"/>
              <w:right w:val="nil"/>
            </w:tcBorders>
            <w:noWrap/>
            <w:vAlign w:val="center"/>
            <w:hideMark/>
          </w:tcPr>
          <w:p w14:paraId="2CE710B0" w14:textId="77777777" w:rsidR="00BF3D7E" w:rsidRPr="00BF3D7E" w:rsidRDefault="00BF3D7E" w:rsidP="00670EE5">
            <w:pPr>
              <w:spacing w:after="0" w:line="240" w:lineRule="auto"/>
              <w:jc w:val="left"/>
              <w:rPr>
                <w:rFonts w:ascii="Times New Roman" w:eastAsia="Times New Roman" w:hAnsi="Times New Roman" w:cs="Times New Roman"/>
                <w:color w:val="auto"/>
                <w:sz w:val="20"/>
                <w:szCs w:val="20"/>
                <w:lang w:eastAsia="pl-PL"/>
              </w:rPr>
            </w:pPr>
          </w:p>
        </w:tc>
        <w:tc>
          <w:tcPr>
            <w:tcW w:w="762" w:type="dxa"/>
            <w:tcBorders>
              <w:top w:val="nil"/>
              <w:left w:val="nil"/>
              <w:bottom w:val="nil"/>
              <w:right w:val="nil"/>
            </w:tcBorders>
            <w:noWrap/>
            <w:vAlign w:val="center"/>
            <w:hideMark/>
          </w:tcPr>
          <w:p w14:paraId="3777FD57" w14:textId="77777777" w:rsidR="00BF3D7E" w:rsidRPr="00BF3D7E" w:rsidRDefault="00BF3D7E" w:rsidP="00670EE5">
            <w:pPr>
              <w:spacing w:after="0" w:line="240" w:lineRule="auto"/>
              <w:jc w:val="left"/>
              <w:rPr>
                <w:rFonts w:ascii="Times New Roman" w:eastAsia="Times New Roman" w:hAnsi="Times New Roman" w:cs="Times New Roman"/>
                <w:color w:val="auto"/>
                <w:sz w:val="20"/>
                <w:szCs w:val="20"/>
                <w:lang w:eastAsia="pl-PL"/>
              </w:rPr>
            </w:pPr>
          </w:p>
        </w:tc>
        <w:tc>
          <w:tcPr>
            <w:tcW w:w="1352" w:type="dxa"/>
            <w:tcBorders>
              <w:top w:val="nil"/>
              <w:left w:val="nil"/>
              <w:bottom w:val="nil"/>
              <w:right w:val="nil"/>
            </w:tcBorders>
            <w:noWrap/>
            <w:vAlign w:val="center"/>
            <w:hideMark/>
          </w:tcPr>
          <w:p w14:paraId="113EBE70" w14:textId="77777777" w:rsidR="00BF3D7E" w:rsidRPr="00BF3D7E" w:rsidRDefault="00BF3D7E" w:rsidP="00670EE5">
            <w:pPr>
              <w:spacing w:after="0" w:line="240" w:lineRule="auto"/>
              <w:jc w:val="left"/>
              <w:rPr>
                <w:rFonts w:ascii="Times New Roman" w:eastAsia="Times New Roman" w:hAnsi="Times New Roman" w:cs="Times New Roman"/>
                <w:color w:val="auto"/>
                <w:sz w:val="20"/>
                <w:szCs w:val="20"/>
                <w:lang w:eastAsia="pl-PL"/>
              </w:rPr>
            </w:pPr>
          </w:p>
        </w:tc>
        <w:tc>
          <w:tcPr>
            <w:tcW w:w="2188" w:type="dxa"/>
            <w:tcBorders>
              <w:top w:val="nil"/>
              <w:left w:val="nil"/>
              <w:bottom w:val="nil"/>
              <w:right w:val="nil"/>
            </w:tcBorders>
            <w:noWrap/>
            <w:vAlign w:val="center"/>
            <w:hideMark/>
          </w:tcPr>
          <w:p w14:paraId="2F1C7B45" w14:textId="77777777" w:rsidR="00BF3D7E" w:rsidRPr="00BF3D7E" w:rsidRDefault="00BF3D7E" w:rsidP="00670EE5">
            <w:pPr>
              <w:spacing w:after="0" w:line="240" w:lineRule="auto"/>
              <w:jc w:val="left"/>
              <w:rPr>
                <w:rFonts w:ascii="Times New Roman" w:eastAsia="Times New Roman" w:hAnsi="Times New Roman" w:cs="Times New Roman"/>
                <w:color w:val="auto"/>
                <w:sz w:val="20"/>
                <w:szCs w:val="20"/>
                <w:lang w:eastAsia="pl-PL"/>
              </w:rPr>
            </w:pPr>
          </w:p>
        </w:tc>
        <w:tc>
          <w:tcPr>
            <w:tcW w:w="1086" w:type="dxa"/>
            <w:tcBorders>
              <w:top w:val="nil"/>
              <w:left w:val="nil"/>
              <w:bottom w:val="nil"/>
              <w:right w:val="nil"/>
            </w:tcBorders>
            <w:noWrap/>
            <w:vAlign w:val="center"/>
            <w:hideMark/>
          </w:tcPr>
          <w:p w14:paraId="72B1E2D3" w14:textId="77777777" w:rsidR="00BF3D7E" w:rsidRPr="00BF3D7E" w:rsidRDefault="00BF3D7E" w:rsidP="00670EE5">
            <w:pPr>
              <w:spacing w:after="0" w:line="240" w:lineRule="auto"/>
              <w:jc w:val="left"/>
              <w:rPr>
                <w:rFonts w:ascii="Times New Roman" w:eastAsia="Times New Roman" w:hAnsi="Times New Roman" w:cs="Times New Roman"/>
                <w:color w:val="auto"/>
                <w:sz w:val="20"/>
                <w:szCs w:val="20"/>
                <w:lang w:eastAsia="pl-PL"/>
              </w:rPr>
            </w:pPr>
          </w:p>
        </w:tc>
        <w:tc>
          <w:tcPr>
            <w:tcW w:w="2614" w:type="dxa"/>
            <w:tcBorders>
              <w:top w:val="nil"/>
              <w:left w:val="nil"/>
              <w:bottom w:val="nil"/>
              <w:right w:val="nil"/>
            </w:tcBorders>
            <w:vAlign w:val="center"/>
            <w:hideMark/>
          </w:tcPr>
          <w:p w14:paraId="2D57B3E9" w14:textId="77777777" w:rsidR="00BF3D7E" w:rsidRPr="00BF3D7E" w:rsidRDefault="00BF3D7E" w:rsidP="00670EE5">
            <w:pPr>
              <w:spacing w:after="0" w:line="240" w:lineRule="auto"/>
              <w:jc w:val="left"/>
              <w:rPr>
                <w:rFonts w:ascii="Times New Roman" w:eastAsia="Times New Roman" w:hAnsi="Times New Roman" w:cs="Times New Roman"/>
                <w:color w:val="auto"/>
                <w:sz w:val="20"/>
                <w:szCs w:val="20"/>
                <w:lang w:eastAsia="pl-PL"/>
              </w:rPr>
            </w:pPr>
          </w:p>
        </w:tc>
        <w:tc>
          <w:tcPr>
            <w:tcW w:w="1276" w:type="dxa"/>
            <w:tcBorders>
              <w:top w:val="nil"/>
              <w:left w:val="nil"/>
              <w:bottom w:val="nil"/>
              <w:right w:val="nil"/>
            </w:tcBorders>
            <w:noWrap/>
            <w:vAlign w:val="center"/>
            <w:hideMark/>
          </w:tcPr>
          <w:p w14:paraId="189DC3D8" w14:textId="77777777" w:rsidR="00BF3D7E" w:rsidRPr="00BF3D7E" w:rsidRDefault="00BF3D7E" w:rsidP="00670EE5">
            <w:pPr>
              <w:spacing w:after="0" w:line="240" w:lineRule="auto"/>
              <w:jc w:val="left"/>
              <w:rPr>
                <w:rFonts w:ascii="Times New Roman" w:eastAsia="Times New Roman" w:hAnsi="Times New Roman" w:cs="Times New Roman"/>
                <w:color w:val="auto"/>
                <w:sz w:val="20"/>
                <w:szCs w:val="20"/>
                <w:lang w:eastAsia="pl-PL"/>
              </w:rPr>
            </w:pPr>
          </w:p>
        </w:tc>
        <w:tc>
          <w:tcPr>
            <w:tcW w:w="1559" w:type="dxa"/>
            <w:tcBorders>
              <w:top w:val="nil"/>
              <w:left w:val="nil"/>
              <w:bottom w:val="nil"/>
              <w:right w:val="nil"/>
            </w:tcBorders>
            <w:shd w:val="clear" w:color="000000" w:fill="66FF33"/>
            <w:noWrap/>
            <w:vAlign w:val="center"/>
            <w:hideMark/>
          </w:tcPr>
          <w:p w14:paraId="776EF2E8" w14:textId="77777777" w:rsidR="00BF3D7E" w:rsidRPr="00BF3D7E" w:rsidRDefault="00BF3D7E" w:rsidP="00670EE5">
            <w:pPr>
              <w:spacing w:after="0" w:line="240" w:lineRule="auto"/>
              <w:jc w:val="center"/>
              <w:rPr>
                <w:rFonts w:ascii="Calibri" w:eastAsia="Times New Roman" w:hAnsi="Calibri" w:cs="Calibri"/>
                <w:color w:val="000000"/>
                <w:lang w:eastAsia="pl-PL"/>
              </w:rPr>
            </w:pPr>
            <w:r w:rsidRPr="00BF3D7E">
              <w:rPr>
                <w:rFonts w:ascii="Calibri" w:eastAsia="Times New Roman" w:hAnsi="Calibri" w:cs="Calibri"/>
                <w:color w:val="000000"/>
                <w:lang w:eastAsia="pl-PL"/>
              </w:rPr>
              <w:t>Instrument  IIT dla OPPT</w:t>
            </w:r>
          </w:p>
        </w:tc>
        <w:tc>
          <w:tcPr>
            <w:tcW w:w="3119" w:type="dxa"/>
            <w:gridSpan w:val="2"/>
            <w:tcBorders>
              <w:top w:val="single" w:sz="4" w:space="0" w:color="auto"/>
              <w:left w:val="single" w:sz="4" w:space="0" w:color="auto"/>
              <w:bottom w:val="single" w:sz="4" w:space="0" w:color="auto"/>
              <w:right w:val="single" w:sz="4" w:space="0" w:color="000000"/>
            </w:tcBorders>
            <w:shd w:val="clear" w:color="000000" w:fill="FFC000"/>
            <w:noWrap/>
            <w:vAlign w:val="center"/>
            <w:hideMark/>
          </w:tcPr>
          <w:p w14:paraId="7669AC62" w14:textId="77777777" w:rsidR="00BF3D7E" w:rsidRPr="00BF3D7E" w:rsidRDefault="00BF3D7E" w:rsidP="00670EE5">
            <w:pPr>
              <w:spacing w:after="0" w:line="240" w:lineRule="auto"/>
              <w:jc w:val="center"/>
              <w:rPr>
                <w:rFonts w:ascii="Calibri" w:eastAsia="Times New Roman" w:hAnsi="Calibri" w:cs="Calibri"/>
                <w:b/>
                <w:bCs/>
                <w:color w:val="000000"/>
                <w:lang w:eastAsia="pl-PL"/>
              </w:rPr>
            </w:pPr>
            <w:r w:rsidRPr="00BF3D7E">
              <w:rPr>
                <w:rFonts w:ascii="Calibri" w:eastAsia="Times New Roman" w:hAnsi="Calibri" w:cs="Calibri"/>
                <w:b/>
                <w:bCs/>
                <w:color w:val="000000"/>
                <w:lang w:eastAsia="pl-PL"/>
              </w:rPr>
              <w:t>SUMA ŁĄCZNIE EFRR:</w:t>
            </w:r>
          </w:p>
        </w:tc>
        <w:tc>
          <w:tcPr>
            <w:tcW w:w="1843" w:type="dxa"/>
            <w:tcBorders>
              <w:top w:val="nil"/>
              <w:left w:val="nil"/>
              <w:bottom w:val="single" w:sz="4" w:space="0" w:color="auto"/>
              <w:right w:val="single" w:sz="4" w:space="0" w:color="auto"/>
            </w:tcBorders>
            <w:shd w:val="clear" w:color="000000" w:fill="FFC000"/>
            <w:noWrap/>
            <w:vAlign w:val="center"/>
            <w:hideMark/>
          </w:tcPr>
          <w:p w14:paraId="4F07206A" w14:textId="77777777" w:rsidR="00BF3D7E" w:rsidRPr="00BF3D7E" w:rsidRDefault="00BF3D7E" w:rsidP="00670EE5">
            <w:pPr>
              <w:spacing w:after="0" w:line="240" w:lineRule="auto"/>
              <w:jc w:val="left"/>
              <w:rPr>
                <w:rFonts w:ascii="Calibri" w:eastAsia="Times New Roman" w:hAnsi="Calibri" w:cs="Calibri"/>
                <w:b/>
                <w:bCs/>
                <w:color w:val="000000"/>
                <w:lang w:eastAsia="pl-PL"/>
              </w:rPr>
            </w:pPr>
            <w:r w:rsidRPr="00BF3D7E">
              <w:rPr>
                <w:rFonts w:ascii="Calibri" w:eastAsia="Times New Roman" w:hAnsi="Calibri" w:cs="Calibri"/>
                <w:b/>
                <w:bCs/>
                <w:color w:val="000000"/>
                <w:lang w:eastAsia="pl-PL"/>
              </w:rPr>
              <w:t xml:space="preserve"> €        10 322 970,15 </w:t>
            </w:r>
          </w:p>
        </w:tc>
        <w:tc>
          <w:tcPr>
            <w:tcW w:w="1984" w:type="dxa"/>
            <w:tcBorders>
              <w:top w:val="nil"/>
              <w:left w:val="nil"/>
              <w:bottom w:val="single" w:sz="4" w:space="0" w:color="auto"/>
              <w:right w:val="single" w:sz="4" w:space="0" w:color="auto"/>
            </w:tcBorders>
            <w:shd w:val="clear" w:color="000000" w:fill="FFC000"/>
            <w:noWrap/>
            <w:vAlign w:val="center"/>
            <w:hideMark/>
          </w:tcPr>
          <w:p w14:paraId="5F73633D" w14:textId="77777777" w:rsidR="00BF3D7E" w:rsidRPr="00BF3D7E" w:rsidRDefault="00BF3D7E" w:rsidP="00670EE5">
            <w:pPr>
              <w:spacing w:after="0" w:line="240" w:lineRule="auto"/>
              <w:ind w:left="-856" w:firstLine="856"/>
              <w:jc w:val="left"/>
              <w:rPr>
                <w:rFonts w:ascii="Calibri" w:eastAsia="Times New Roman" w:hAnsi="Calibri" w:cs="Calibri"/>
                <w:b/>
                <w:bCs/>
                <w:color w:val="000000"/>
                <w:lang w:eastAsia="pl-PL"/>
              </w:rPr>
            </w:pPr>
            <w:r w:rsidRPr="00BF3D7E">
              <w:rPr>
                <w:rFonts w:ascii="Calibri" w:eastAsia="Times New Roman" w:hAnsi="Calibri" w:cs="Calibri"/>
                <w:b/>
                <w:bCs/>
                <w:color w:val="000000"/>
                <w:lang w:eastAsia="pl-PL"/>
              </w:rPr>
              <w:t xml:space="preserve"> €   10 322 970,15 </w:t>
            </w:r>
          </w:p>
        </w:tc>
        <w:tc>
          <w:tcPr>
            <w:tcW w:w="2070" w:type="dxa"/>
            <w:tcBorders>
              <w:top w:val="nil"/>
              <w:left w:val="nil"/>
              <w:bottom w:val="single" w:sz="4" w:space="0" w:color="auto"/>
              <w:right w:val="single" w:sz="4" w:space="0" w:color="auto"/>
            </w:tcBorders>
            <w:shd w:val="clear" w:color="000000" w:fill="FFC000"/>
            <w:noWrap/>
            <w:vAlign w:val="center"/>
            <w:hideMark/>
          </w:tcPr>
          <w:p w14:paraId="68B3081B" w14:textId="77777777" w:rsidR="00BF3D7E" w:rsidRPr="00BF3D7E" w:rsidRDefault="00BF3D7E" w:rsidP="00670EE5">
            <w:pPr>
              <w:spacing w:after="0" w:line="240" w:lineRule="auto"/>
              <w:jc w:val="left"/>
              <w:rPr>
                <w:rFonts w:ascii="Calibri" w:eastAsia="Times New Roman" w:hAnsi="Calibri" w:cs="Calibri"/>
                <w:b/>
                <w:bCs/>
                <w:color w:val="000000"/>
                <w:lang w:eastAsia="pl-PL"/>
              </w:rPr>
            </w:pPr>
            <w:r w:rsidRPr="00BF3D7E">
              <w:rPr>
                <w:rFonts w:ascii="Calibri" w:eastAsia="Times New Roman" w:hAnsi="Calibri" w:cs="Calibri"/>
                <w:b/>
                <w:bCs/>
                <w:color w:val="000000"/>
                <w:lang w:eastAsia="pl-PL"/>
              </w:rPr>
              <w:t xml:space="preserve"> €   7 801 276,17 </w:t>
            </w:r>
          </w:p>
        </w:tc>
        <w:tc>
          <w:tcPr>
            <w:tcW w:w="1443" w:type="dxa"/>
            <w:tcBorders>
              <w:top w:val="nil"/>
              <w:left w:val="nil"/>
              <w:bottom w:val="single" w:sz="4" w:space="0" w:color="auto"/>
              <w:right w:val="single" w:sz="4" w:space="0" w:color="auto"/>
            </w:tcBorders>
            <w:shd w:val="clear" w:color="000000" w:fill="FFC000"/>
            <w:noWrap/>
            <w:vAlign w:val="center"/>
            <w:hideMark/>
          </w:tcPr>
          <w:p w14:paraId="374AD1B2" w14:textId="77777777" w:rsidR="00BF3D7E" w:rsidRPr="00BF3D7E" w:rsidRDefault="00BF3D7E" w:rsidP="00670EE5">
            <w:pPr>
              <w:spacing w:after="0" w:line="240" w:lineRule="auto"/>
              <w:jc w:val="left"/>
              <w:rPr>
                <w:rFonts w:ascii="Calibri" w:eastAsia="Times New Roman" w:hAnsi="Calibri" w:cs="Calibri"/>
                <w:b/>
                <w:bCs/>
                <w:color w:val="000000"/>
                <w:lang w:eastAsia="pl-PL"/>
              </w:rPr>
            </w:pPr>
            <w:r w:rsidRPr="00BF3D7E">
              <w:rPr>
                <w:rFonts w:ascii="Calibri" w:eastAsia="Times New Roman" w:hAnsi="Calibri" w:cs="Calibri"/>
                <w:b/>
                <w:bCs/>
                <w:color w:val="000000"/>
                <w:lang w:eastAsia="pl-PL"/>
              </w:rPr>
              <w:t xml:space="preserve"> €   2 521 693,98 </w:t>
            </w:r>
          </w:p>
        </w:tc>
      </w:tr>
      <w:tr w:rsidR="00BF3D7E" w:rsidRPr="00BF3D7E" w14:paraId="36FE82A6" w14:textId="77777777" w:rsidTr="00670EE5">
        <w:trPr>
          <w:trHeight w:val="300"/>
        </w:trPr>
        <w:tc>
          <w:tcPr>
            <w:tcW w:w="397" w:type="dxa"/>
            <w:tcBorders>
              <w:top w:val="nil"/>
              <w:left w:val="nil"/>
              <w:bottom w:val="nil"/>
              <w:right w:val="nil"/>
            </w:tcBorders>
            <w:noWrap/>
            <w:vAlign w:val="center"/>
            <w:hideMark/>
          </w:tcPr>
          <w:p w14:paraId="6917E84E" w14:textId="77777777" w:rsidR="00BF3D7E" w:rsidRPr="00BF3D7E" w:rsidRDefault="00BF3D7E" w:rsidP="00670EE5">
            <w:pPr>
              <w:spacing w:after="0" w:line="240" w:lineRule="auto"/>
              <w:jc w:val="left"/>
              <w:rPr>
                <w:rFonts w:ascii="Calibri" w:eastAsia="Times New Roman" w:hAnsi="Calibri" w:cs="Calibri"/>
                <w:b/>
                <w:bCs/>
                <w:color w:val="000000"/>
                <w:lang w:eastAsia="pl-PL"/>
              </w:rPr>
            </w:pPr>
          </w:p>
        </w:tc>
        <w:tc>
          <w:tcPr>
            <w:tcW w:w="2782" w:type="dxa"/>
            <w:gridSpan w:val="3"/>
            <w:tcBorders>
              <w:top w:val="nil"/>
              <w:left w:val="nil"/>
              <w:bottom w:val="nil"/>
              <w:right w:val="nil"/>
            </w:tcBorders>
            <w:vAlign w:val="center"/>
            <w:hideMark/>
          </w:tcPr>
          <w:p w14:paraId="5537DACA" w14:textId="77777777" w:rsidR="00BF3D7E" w:rsidRPr="00BF3D7E" w:rsidRDefault="00BF3D7E" w:rsidP="00670EE5">
            <w:pPr>
              <w:spacing w:after="0" w:line="240" w:lineRule="auto"/>
              <w:jc w:val="left"/>
              <w:rPr>
                <w:rFonts w:ascii="Times New Roman" w:eastAsia="Times New Roman" w:hAnsi="Times New Roman" w:cs="Times New Roman"/>
                <w:color w:val="auto"/>
                <w:sz w:val="20"/>
                <w:szCs w:val="20"/>
                <w:lang w:eastAsia="pl-PL"/>
              </w:rPr>
            </w:pPr>
          </w:p>
        </w:tc>
        <w:tc>
          <w:tcPr>
            <w:tcW w:w="2188" w:type="dxa"/>
            <w:tcBorders>
              <w:top w:val="nil"/>
              <w:left w:val="nil"/>
              <w:bottom w:val="nil"/>
              <w:right w:val="nil"/>
            </w:tcBorders>
            <w:noWrap/>
            <w:vAlign w:val="center"/>
            <w:hideMark/>
          </w:tcPr>
          <w:p w14:paraId="5AD16B25" w14:textId="77777777" w:rsidR="00BF3D7E" w:rsidRPr="00BF3D7E" w:rsidRDefault="00BF3D7E" w:rsidP="00670EE5">
            <w:pPr>
              <w:spacing w:after="0" w:line="240" w:lineRule="auto"/>
              <w:jc w:val="left"/>
              <w:rPr>
                <w:rFonts w:ascii="Times New Roman" w:eastAsia="Times New Roman" w:hAnsi="Times New Roman" w:cs="Times New Roman"/>
                <w:color w:val="auto"/>
                <w:sz w:val="20"/>
                <w:szCs w:val="20"/>
                <w:lang w:eastAsia="pl-PL"/>
              </w:rPr>
            </w:pPr>
          </w:p>
        </w:tc>
        <w:tc>
          <w:tcPr>
            <w:tcW w:w="1086" w:type="dxa"/>
            <w:tcBorders>
              <w:top w:val="nil"/>
              <w:left w:val="nil"/>
              <w:bottom w:val="nil"/>
              <w:right w:val="nil"/>
            </w:tcBorders>
            <w:noWrap/>
            <w:vAlign w:val="center"/>
            <w:hideMark/>
          </w:tcPr>
          <w:p w14:paraId="2F085CA2" w14:textId="77777777" w:rsidR="00BF3D7E" w:rsidRPr="00BF3D7E" w:rsidRDefault="00BF3D7E" w:rsidP="00670EE5">
            <w:pPr>
              <w:spacing w:after="0" w:line="240" w:lineRule="auto"/>
              <w:jc w:val="left"/>
              <w:rPr>
                <w:rFonts w:ascii="Times New Roman" w:eastAsia="Times New Roman" w:hAnsi="Times New Roman" w:cs="Times New Roman"/>
                <w:color w:val="auto"/>
                <w:sz w:val="20"/>
                <w:szCs w:val="20"/>
                <w:lang w:eastAsia="pl-PL"/>
              </w:rPr>
            </w:pPr>
          </w:p>
        </w:tc>
        <w:tc>
          <w:tcPr>
            <w:tcW w:w="2614" w:type="dxa"/>
            <w:tcBorders>
              <w:top w:val="nil"/>
              <w:left w:val="nil"/>
              <w:bottom w:val="nil"/>
              <w:right w:val="nil"/>
            </w:tcBorders>
            <w:vAlign w:val="center"/>
            <w:hideMark/>
          </w:tcPr>
          <w:p w14:paraId="6ED685CB" w14:textId="77777777" w:rsidR="00BF3D7E" w:rsidRPr="00BF3D7E" w:rsidRDefault="00BF3D7E" w:rsidP="00670EE5">
            <w:pPr>
              <w:spacing w:after="0" w:line="240" w:lineRule="auto"/>
              <w:jc w:val="left"/>
              <w:rPr>
                <w:rFonts w:ascii="Times New Roman" w:eastAsia="Times New Roman" w:hAnsi="Times New Roman" w:cs="Times New Roman"/>
                <w:color w:val="auto"/>
                <w:sz w:val="20"/>
                <w:szCs w:val="20"/>
                <w:lang w:eastAsia="pl-PL"/>
              </w:rPr>
            </w:pPr>
          </w:p>
        </w:tc>
        <w:tc>
          <w:tcPr>
            <w:tcW w:w="1276" w:type="dxa"/>
            <w:tcBorders>
              <w:top w:val="nil"/>
              <w:left w:val="nil"/>
              <w:bottom w:val="nil"/>
              <w:right w:val="nil"/>
            </w:tcBorders>
            <w:noWrap/>
            <w:vAlign w:val="center"/>
            <w:hideMark/>
          </w:tcPr>
          <w:p w14:paraId="36D7BFDF" w14:textId="77777777" w:rsidR="00BF3D7E" w:rsidRPr="00BF3D7E" w:rsidRDefault="00BF3D7E" w:rsidP="00670EE5">
            <w:pPr>
              <w:spacing w:after="0" w:line="240" w:lineRule="auto"/>
              <w:jc w:val="left"/>
              <w:rPr>
                <w:rFonts w:ascii="Times New Roman" w:eastAsia="Times New Roman" w:hAnsi="Times New Roman" w:cs="Times New Roman"/>
                <w:color w:val="auto"/>
                <w:sz w:val="20"/>
                <w:szCs w:val="20"/>
                <w:lang w:eastAsia="pl-PL"/>
              </w:rPr>
            </w:pPr>
          </w:p>
        </w:tc>
        <w:tc>
          <w:tcPr>
            <w:tcW w:w="1559" w:type="dxa"/>
            <w:tcBorders>
              <w:top w:val="nil"/>
              <w:left w:val="nil"/>
              <w:bottom w:val="nil"/>
              <w:right w:val="nil"/>
            </w:tcBorders>
            <w:noWrap/>
            <w:vAlign w:val="center"/>
            <w:hideMark/>
          </w:tcPr>
          <w:p w14:paraId="0DE8A30F" w14:textId="77777777" w:rsidR="00BF3D7E" w:rsidRPr="00BF3D7E" w:rsidRDefault="00BF3D7E" w:rsidP="00670EE5">
            <w:pPr>
              <w:spacing w:after="0" w:line="240" w:lineRule="auto"/>
              <w:jc w:val="center"/>
              <w:rPr>
                <w:rFonts w:ascii="Times New Roman" w:eastAsia="Times New Roman" w:hAnsi="Times New Roman" w:cs="Times New Roman"/>
                <w:color w:val="auto"/>
                <w:sz w:val="20"/>
                <w:szCs w:val="20"/>
                <w:lang w:eastAsia="pl-PL"/>
              </w:rPr>
            </w:pPr>
          </w:p>
        </w:tc>
        <w:tc>
          <w:tcPr>
            <w:tcW w:w="3119" w:type="dxa"/>
            <w:gridSpan w:val="2"/>
            <w:tcBorders>
              <w:top w:val="single" w:sz="4" w:space="0" w:color="auto"/>
              <w:left w:val="single" w:sz="4" w:space="0" w:color="auto"/>
              <w:bottom w:val="single" w:sz="4" w:space="0" w:color="auto"/>
              <w:right w:val="single" w:sz="4" w:space="0" w:color="000000"/>
            </w:tcBorders>
            <w:shd w:val="clear" w:color="000000" w:fill="FFC000"/>
            <w:noWrap/>
            <w:vAlign w:val="center"/>
            <w:hideMark/>
          </w:tcPr>
          <w:p w14:paraId="30C43025" w14:textId="77777777" w:rsidR="00BF3D7E" w:rsidRPr="00BF3D7E" w:rsidRDefault="00BF3D7E" w:rsidP="00670EE5">
            <w:pPr>
              <w:spacing w:after="0" w:line="240" w:lineRule="auto"/>
              <w:jc w:val="center"/>
              <w:rPr>
                <w:rFonts w:ascii="Calibri" w:eastAsia="Times New Roman" w:hAnsi="Calibri" w:cs="Calibri"/>
                <w:b/>
                <w:bCs/>
                <w:color w:val="000000"/>
                <w:lang w:eastAsia="pl-PL"/>
              </w:rPr>
            </w:pPr>
            <w:r w:rsidRPr="00BF3D7E">
              <w:rPr>
                <w:rFonts w:ascii="Calibri" w:eastAsia="Times New Roman" w:hAnsi="Calibri" w:cs="Calibri"/>
                <w:b/>
                <w:bCs/>
                <w:color w:val="000000"/>
                <w:lang w:eastAsia="pl-PL"/>
              </w:rPr>
              <w:t>SUMA ŁĄCZNIE EFS+:</w:t>
            </w:r>
          </w:p>
        </w:tc>
        <w:tc>
          <w:tcPr>
            <w:tcW w:w="1843" w:type="dxa"/>
            <w:tcBorders>
              <w:top w:val="nil"/>
              <w:left w:val="nil"/>
              <w:bottom w:val="single" w:sz="4" w:space="0" w:color="auto"/>
              <w:right w:val="single" w:sz="4" w:space="0" w:color="auto"/>
            </w:tcBorders>
            <w:shd w:val="clear" w:color="000000" w:fill="FFC000"/>
            <w:noWrap/>
            <w:vAlign w:val="center"/>
            <w:hideMark/>
          </w:tcPr>
          <w:p w14:paraId="7177D008" w14:textId="77777777" w:rsidR="00BF3D7E" w:rsidRPr="00BF3D7E" w:rsidRDefault="00BF3D7E" w:rsidP="00670EE5">
            <w:pPr>
              <w:spacing w:after="0" w:line="240" w:lineRule="auto"/>
              <w:jc w:val="left"/>
              <w:rPr>
                <w:rFonts w:ascii="Calibri" w:eastAsia="Times New Roman" w:hAnsi="Calibri" w:cs="Calibri"/>
                <w:b/>
                <w:bCs/>
                <w:color w:val="000000"/>
                <w:lang w:eastAsia="pl-PL"/>
              </w:rPr>
            </w:pPr>
            <w:r w:rsidRPr="00BF3D7E">
              <w:rPr>
                <w:rFonts w:ascii="Calibri" w:eastAsia="Times New Roman" w:hAnsi="Calibri" w:cs="Calibri"/>
                <w:b/>
                <w:bCs/>
                <w:color w:val="000000"/>
                <w:lang w:eastAsia="pl-PL"/>
              </w:rPr>
              <w:t xml:space="preserve"> €              866 250,00 </w:t>
            </w:r>
          </w:p>
        </w:tc>
        <w:tc>
          <w:tcPr>
            <w:tcW w:w="1984" w:type="dxa"/>
            <w:tcBorders>
              <w:top w:val="nil"/>
              <w:left w:val="nil"/>
              <w:bottom w:val="single" w:sz="4" w:space="0" w:color="auto"/>
              <w:right w:val="nil"/>
            </w:tcBorders>
            <w:shd w:val="clear" w:color="000000" w:fill="FFC000"/>
            <w:noWrap/>
            <w:vAlign w:val="center"/>
            <w:hideMark/>
          </w:tcPr>
          <w:p w14:paraId="1C74C5E2" w14:textId="77777777" w:rsidR="00BF3D7E" w:rsidRPr="00BF3D7E" w:rsidRDefault="00BF3D7E" w:rsidP="00670EE5">
            <w:pPr>
              <w:spacing w:after="0" w:line="240" w:lineRule="auto"/>
              <w:ind w:left="-856" w:firstLine="856"/>
              <w:jc w:val="left"/>
              <w:rPr>
                <w:rFonts w:ascii="Calibri" w:eastAsia="Times New Roman" w:hAnsi="Calibri" w:cs="Calibri"/>
                <w:b/>
                <w:bCs/>
                <w:color w:val="000000"/>
                <w:lang w:eastAsia="pl-PL"/>
              </w:rPr>
            </w:pPr>
            <w:r w:rsidRPr="00BF3D7E">
              <w:rPr>
                <w:rFonts w:ascii="Calibri" w:eastAsia="Times New Roman" w:hAnsi="Calibri" w:cs="Calibri"/>
                <w:b/>
                <w:bCs/>
                <w:color w:val="000000"/>
                <w:lang w:eastAsia="pl-PL"/>
              </w:rPr>
              <w:t xml:space="preserve"> €         866 250,00 </w:t>
            </w:r>
          </w:p>
        </w:tc>
        <w:tc>
          <w:tcPr>
            <w:tcW w:w="2070" w:type="dxa"/>
            <w:tcBorders>
              <w:top w:val="nil"/>
              <w:left w:val="single" w:sz="4" w:space="0" w:color="auto"/>
              <w:bottom w:val="single" w:sz="4" w:space="0" w:color="auto"/>
              <w:right w:val="single" w:sz="4" w:space="0" w:color="auto"/>
            </w:tcBorders>
            <w:shd w:val="clear" w:color="000000" w:fill="FFC000"/>
            <w:noWrap/>
            <w:vAlign w:val="center"/>
            <w:hideMark/>
          </w:tcPr>
          <w:p w14:paraId="46D8360F" w14:textId="77777777" w:rsidR="00BF3D7E" w:rsidRPr="00BF3D7E" w:rsidRDefault="00BF3D7E" w:rsidP="00670EE5">
            <w:pPr>
              <w:spacing w:after="0" w:line="240" w:lineRule="auto"/>
              <w:jc w:val="left"/>
              <w:rPr>
                <w:rFonts w:ascii="Calibri" w:eastAsia="Times New Roman" w:hAnsi="Calibri" w:cs="Calibri"/>
                <w:b/>
                <w:bCs/>
                <w:color w:val="000000"/>
                <w:lang w:eastAsia="pl-PL"/>
              </w:rPr>
            </w:pPr>
            <w:r w:rsidRPr="00BF3D7E">
              <w:rPr>
                <w:rFonts w:ascii="Calibri" w:eastAsia="Times New Roman" w:hAnsi="Calibri" w:cs="Calibri"/>
                <w:b/>
                <w:bCs/>
                <w:color w:val="000000"/>
                <w:lang w:eastAsia="pl-PL"/>
              </w:rPr>
              <w:t xml:space="preserve"> €      736 312,50 </w:t>
            </w:r>
          </w:p>
        </w:tc>
        <w:tc>
          <w:tcPr>
            <w:tcW w:w="1443" w:type="dxa"/>
            <w:tcBorders>
              <w:top w:val="nil"/>
              <w:left w:val="nil"/>
              <w:bottom w:val="single" w:sz="4" w:space="0" w:color="auto"/>
              <w:right w:val="single" w:sz="4" w:space="0" w:color="auto"/>
            </w:tcBorders>
            <w:shd w:val="clear" w:color="000000" w:fill="FFC000"/>
            <w:noWrap/>
            <w:vAlign w:val="center"/>
            <w:hideMark/>
          </w:tcPr>
          <w:p w14:paraId="6F9EB7CF" w14:textId="77777777" w:rsidR="00BF3D7E" w:rsidRPr="00BF3D7E" w:rsidRDefault="00BF3D7E" w:rsidP="00670EE5">
            <w:pPr>
              <w:spacing w:after="0" w:line="240" w:lineRule="auto"/>
              <w:jc w:val="left"/>
              <w:rPr>
                <w:rFonts w:ascii="Calibri" w:eastAsia="Times New Roman" w:hAnsi="Calibri" w:cs="Calibri"/>
                <w:b/>
                <w:bCs/>
                <w:color w:val="000000"/>
                <w:lang w:eastAsia="pl-PL"/>
              </w:rPr>
            </w:pPr>
            <w:r w:rsidRPr="00BF3D7E">
              <w:rPr>
                <w:rFonts w:ascii="Calibri" w:eastAsia="Times New Roman" w:hAnsi="Calibri" w:cs="Calibri"/>
                <w:b/>
                <w:bCs/>
                <w:color w:val="000000"/>
                <w:lang w:eastAsia="pl-PL"/>
              </w:rPr>
              <w:t xml:space="preserve"> €      129 937,50 </w:t>
            </w:r>
          </w:p>
        </w:tc>
      </w:tr>
      <w:tr w:rsidR="00BF3D7E" w:rsidRPr="00BF3D7E" w14:paraId="574922D5" w14:textId="77777777" w:rsidTr="00670EE5">
        <w:trPr>
          <w:trHeight w:val="300"/>
        </w:trPr>
        <w:tc>
          <w:tcPr>
            <w:tcW w:w="397" w:type="dxa"/>
            <w:tcBorders>
              <w:top w:val="nil"/>
              <w:left w:val="nil"/>
              <w:bottom w:val="nil"/>
              <w:right w:val="nil"/>
            </w:tcBorders>
            <w:noWrap/>
            <w:vAlign w:val="center"/>
            <w:hideMark/>
          </w:tcPr>
          <w:p w14:paraId="5CE6FD49" w14:textId="77777777" w:rsidR="00BF3D7E" w:rsidRPr="00BF3D7E" w:rsidRDefault="00BF3D7E" w:rsidP="00670EE5">
            <w:pPr>
              <w:spacing w:after="0" w:line="240" w:lineRule="auto"/>
              <w:jc w:val="left"/>
              <w:rPr>
                <w:rFonts w:ascii="Calibri" w:eastAsia="Times New Roman" w:hAnsi="Calibri" w:cs="Calibri"/>
                <w:b/>
                <w:bCs/>
                <w:color w:val="000000"/>
                <w:lang w:eastAsia="pl-PL"/>
              </w:rPr>
            </w:pPr>
          </w:p>
        </w:tc>
        <w:tc>
          <w:tcPr>
            <w:tcW w:w="668" w:type="dxa"/>
            <w:tcBorders>
              <w:top w:val="nil"/>
              <w:left w:val="nil"/>
              <w:bottom w:val="nil"/>
              <w:right w:val="nil"/>
            </w:tcBorders>
            <w:noWrap/>
            <w:vAlign w:val="center"/>
            <w:hideMark/>
          </w:tcPr>
          <w:p w14:paraId="248FB156" w14:textId="77777777" w:rsidR="00BF3D7E" w:rsidRPr="00BF3D7E" w:rsidRDefault="00BF3D7E" w:rsidP="00670EE5">
            <w:pPr>
              <w:spacing w:after="0" w:line="240" w:lineRule="auto"/>
              <w:jc w:val="left"/>
              <w:rPr>
                <w:rFonts w:ascii="Times New Roman" w:eastAsia="Times New Roman" w:hAnsi="Times New Roman" w:cs="Times New Roman"/>
                <w:color w:val="auto"/>
                <w:sz w:val="20"/>
                <w:szCs w:val="20"/>
                <w:lang w:eastAsia="pl-PL"/>
              </w:rPr>
            </w:pPr>
          </w:p>
        </w:tc>
        <w:tc>
          <w:tcPr>
            <w:tcW w:w="762" w:type="dxa"/>
            <w:tcBorders>
              <w:top w:val="nil"/>
              <w:left w:val="nil"/>
              <w:bottom w:val="nil"/>
              <w:right w:val="nil"/>
            </w:tcBorders>
            <w:noWrap/>
            <w:vAlign w:val="center"/>
            <w:hideMark/>
          </w:tcPr>
          <w:p w14:paraId="37930596" w14:textId="77777777" w:rsidR="00BF3D7E" w:rsidRPr="00BF3D7E" w:rsidRDefault="00BF3D7E" w:rsidP="00670EE5">
            <w:pPr>
              <w:spacing w:after="0" w:line="240" w:lineRule="auto"/>
              <w:jc w:val="left"/>
              <w:rPr>
                <w:rFonts w:ascii="Times New Roman" w:eastAsia="Times New Roman" w:hAnsi="Times New Roman" w:cs="Times New Roman"/>
                <w:color w:val="auto"/>
                <w:sz w:val="20"/>
                <w:szCs w:val="20"/>
                <w:lang w:eastAsia="pl-PL"/>
              </w:rPr>
            </w:pPr>
          </w:p>
        </w:tc>
        <w:tc>
          <w:tcPr>
            <w:tcW w:w="1352" w:type="dxa"/>
            <w:tcBorders>
              <w:top w:val="nil"/>
              <w:left w:val="nil"/>
              <w:bottom w:val="nil"/>
              <w:right w:val="nil"/>
            </w:tcBorders>
            <w:noWrap/>
            <w:vAlign w:val="center"/>
            <w:hideMark/>
          </w:tcPr>
          <w:p w14:paraId="1E4A2110" w14:textId="77777777" w:rsidR="00BF3D7E" w:rsidRPr="00BF3D7E" w:rsidRDefault="00BF3D7E" w:rsidP="00670EE5">
            <w:pPr>
              <w:spacing w:after="0" w:line="240" w:lineRule="auto"/>
              <w:jc w:val="left"/>
              <w:rPr>
                <w:rFonts w:ascii="Times New Roman" w:eastAsia="Times New Roman" w:hAnsi="Times New Roman" w:cs="Times New Roman"/>
                <w:color w:val="auto"/>
                <w:sz w:val="20"/>
                <w:szCs w:val="20"/>
                <w:lang w:eastAsia="pl-PL"/>
              </w:rPr>
            </w:pPr>
          </w:p>
        </w:tc>
        <w:tc>
          <w:tcPr>
            <w:tcW w:w="2188" w:type="dxa"/>
            <w:tcBorders>
              <w:top w:val="nil"/>
              <w:left w:val="nil"/>
              <w:bottom w:val="nil"/>
              <w:right w:val="nil"/>
            </w:tcBorders>
            <w:noWrap/>
            <w:vAlign w:val="center"/>
            <w:hideMark/>
          </w:tcPr>
          <w:p w14:paraId="1CE326ED" w14:textId="77777777" w:rsidR="00BF3D7E" w:rsidRPr="00BF3D7E" w:rsidRDefault="00BF3D7E" w:rsidP="00670EE5">
            <w:pPr>
              <w:spacing w:after="0" w:line="240" w:lineRule="auto"/>
              <w:jc w:val="left"/>
              <w:rPr>
                <w:rFonts w:ascii="Times New Roman" w:eastAsia="Times New Roman" w:hAnsi="Times New Roman" w:cs="Times New Roman"/>
                <w:color w:val="auto"/>
                <w:sz w:val="20"/>
                <w:szCs w:val="20"/>
                <w:lang w:eastAsia="pl-PL"/>
              </w:rPr>
            </w:pPr>
          </w:p>
        </w:tc>
        <w:tc>
          <w:tcPr>
            <w:tcW w:w="1086" w:type="dxa"/>
            <w:tcBorders>
              <w:top w:val="nil"/>
              <w:left w:val="nil"/>
              <w:bottom w:val="nil"/>
              <w:right w:val="nil"/>
            </w:tcBorders>
            <w:noWrap/>
            <w:vAlign w:val="center"/>
            <w:hideMark/>
          </w:tcPr>
          <w:p w14:paraId="515909D8" w14:textId="77777777" w:rsidR="00BF3D7E" w:rsidRPr="00BF3D7E" w:rsidRDefault="00BF3D7E" w:rsidP="00670EE5">
            <w:pPr>
              <w:spacing w:after="0" w:line="240" w:lineRule="auto"/>
              <w:jc w:val="left"/>
              <w:rPr>
                <w:rFonts w:ascii="Times New Roman" w:eastAsia="Times New Roman" w:hAnsi="Times New Roman" w:cs="Times New Roman"/>
                <w:color w:val="auto"/>
                <w:sz w:val="20"/>
                <w:szCs w:val="20"/>
                <w:lang w:eastAsia="pl-PL"/>
              </w:rPr>
            </w:pPr>
          </w:p>
        </w:tc>
        <w:tc>
          <w:tcPr>
            <w:tcW w:w="2614" w:type="dxa"/>
            <w:tcBorders>
              <w:top w:val="nil"/>
              <w:left w:val="nil"/>
              <w:bottom w:val="nil"/>
              <w:right w:val="nil"/>
            </w:tcBorders>
            <w:vAlign w:val="center"/>
            <w:hideMark/>
          </w:tcPr>
          <w:p w14:paraId="5FDB82B3" w14:textId="77777777" w:rsidR="00BF3D7E" w:rsidRPr="00BF3D7E" w:rsidRDefault="00BF3D7E" w:rsidP="00670EE5">
            <w:pPr>
              <w:spacing w:after="0" w:line="240" w:lineRule="auto"/>
              <w:jc w:val="left"/>
              <w:rPr>
                <w:rFonts w:ascii="Times New Roman" w:eastAsia="Times New Roman" w:hAnsi="Times New Roman" w:cs="Times New Roman"/>
                <w:color w:val="auto"/>
                <w:sz w:val="20"/>
                <w:szCs w:val="20"/>
                <w:lang w:eastAsia="pl-PL"/>
              </w:rPr>
            </w:pPr>
          </w:p>
        </w:tc>
        <w:tc>
          <w:tcPr>
            <w:tcW w:w="1276" w:type="dxa"/>
            <w:tcBorders>
              <w:top w:val="nil"/>
              <w:left w:val="nil"/>
              <w:bottom w:val="nil"/>
              <w:right w:val="nil"/>
            </w:tcBorders>
            <w:noWrap/>
            <w:vAlign w:val="center"/>
            <w:hideMark/>
          </w:tcPr>
          <w:p w14:paraId="03320810" w14:textId="77777777" w:rsidR="00BF3D7E" w:rsidRPr="00BF3D7E" w:rsidRDefault="00BF3D7E" w:rsidP="00670EE5">
            <w:pPr>
              <w:spacing w:after="0" w:line="240" w:lineRule="auto"/>
              <w:jc w:val="left"/>
              <w:rPr>
                <w:rFonts w:ascii="Times New Roman" w:eastAsia="Times New Roman" w:hAnsi="Times New Roman" w:cs="Times New Roman"/>
                <w:color w:val="auto"/>
                <w:sz w:val="20"/>
                <w:szCs w:val="20"/>
                <w:lang w:eastAsia="pl-PL"/>
              </w:rPr>
            </w:pPr>
          </w:p>
        </w:tc>
        <w:tc>
          <w:tcPr>
            <w:tcW w:w="1559" w:type="dxa"/>
            <w:tcBorders>
              <w:top w:val="nil"/>
              <w:left w:val="nil"/>
              <w:bottom w:val="nil"/>
              <w:right w:val="nil"/>
            </w:tcBorders>
            <w:noWrap/>
            <w:vAlign w:val="center"/>
            <w:hideMark/>
          </w:tcPr>
          <w:p w14:paraId="316C0B08" w14:textId="77777777" w:rsidR="00BF3D7E" w:rsidRPr="00BF3D7E" w:rsidRDefault="00BF3D7E" w:rsidP="00670EE5">
            <w:pPr>
              <w:spacing w:after="0" w:line="240" w:lineRule="auto"/>
              <w:jc w:val="center"/>
              <w:rPr>
                <w:rFonts w:ascii="Times New Roman" w:eastAsia="Times New Roman" w:hAnsi="Times New Roman" w:cs="Times New Roman"/>
                <w:color w:val="auto"/>
                <w:sz w:val="20"/>
                <w:szCs w:val="20"/>
                <w:lang w:eastAsia="pl-PL"/>
              </w:rPr>
            </w:pPr>
          </w:p>
        </w:tc>
        <w:tc>
          <w:tcPr>
            <w:tcW w:w="3119" w:type="dxa"/>
            <w:gridSpan w:val="2"/>
            <w:tcBorders>
              <w:top w:val="single" w:sz="4" w:space="0" w:color="auto"/>
              <w:left w:val="single" w:sz="4" w:space="0" w:color="auto"/>
              <w:bottom w:val="nil"/>
              <w:right w:val="single" w:sz="4" w:space="0" w:color="000000"/>
            </w:tcBorders>
            <w:shd w:val="clear" w:color="000000" w:fill="FFC000"/>
            <w:noWrap/>
            <w:vAlign w:val="center"/>
            <w:hideMark/>
          </w:tcPr>
          <w:p w14:paraId="18EFF4BF" w14:textId="77777777" w:rsidR="00BF3D7E" w:rsidRPr="00BF3D7E" w:rsidRDefault="00BF3D7E" w:rsidP="00670EE5">
            <w:pPr>
              <w:spacing w:after="0" w:line="240" w:lineRule="auto"/>
              <w:jc w:val="center"/>
              <w:rPr>
                <w:rFonts w:ascii="Calibri" w:eastAsia="Times New Roman" w:hAnsi="Calibri" w:cs="Calibri"/>
                <w:b/>
                <w:bCs/>
                <w:color w:val="000000"/>
                <w:lang w:eastAsia="pl-PL"/>
              </w:rPr>
            </w:pPr>
            <w:r w:rsidRPr="00BF3D7E">
              <w:rPr>
                <w:rFonts w:ascii="Calibri" w:eastAsia="Times New Roman" w:hAnsi="Calibri" w:cs="Calibri"/>
                <w:b/>
                <w:bCs/>
                <w:color w:val="000000"/>
                <w:lang w:eastAsia="pl-PL"/>
              </w:rPr>
              <w:t>RAZEM:</w:t>
            </w:r>
          </w:p>
        </w:tc>
        <w:tc>
          <w:tcPr>
            <w:tcW w:w="1843" w:type="dxa"/>
            <w:tcBorders>
              <w:top w:val="nil"/>
              <w:left w:val="nil"/>
              <w:bottom w:val="nil"/>
              <w:right w:val="single" w:sz="4" w:space="0" w:color="auto"/>
            </w:tcBorders>
            <w:shd w:val="clear" w:color="000000" w:fill="FFC000"/>
            <w:noWrap/>
            <w:vAlign w:val="center"/>
            <w:hideMark/>
          </w:tcPr>
          <w:p w14:paraId="488D0EC4" w14:textId="77777777" w:rsidR="00BF3D7E" w:rsidRPr="00BF3D7E" w:rsidRDefault="00BF3D7E" w:rsidP="00670EE5">
            <w:pPr>
              <w:spacing w:after="0" w:line="240" w:lineRule="auto"/>
              <w:jc w:val="left"/>
              <w:rPr>
                <w:rFonts w:ascii="Calibri" w:eastAsia="Times New Roman" w:hAnsi="Calibri" w:cs="Calibri"/>
                <w:b/>
                <w:bCs/>
                <w:color w:val="000000"/>
                <w:lang w:eastAsia="pl-PL"/>
              </w:rPr>
            </w:pPr>
            <w:r w:rsidRPr="00BF3D7E">
              <w:rPr>
                <w:rFonts w:ascii="Calibri" w:eastAsia="Times New Roman" w:hAnsi="Calibri" w:cs="Calibri"/>
                <w:b/>
                <w:bCs/>
                <w:color w:val="000000"/>
                <w:lang w:eastAsia="pl-PL"/>
              </w:rPr>
              <w:t xml:space="preserve"> €        11 189 220,15 </w:t>
            </w:r>
          </w:p>
        </w:tc>
        <w:tc>
          <w:tcPr>
            <w:tcW w:w="1984" w:type="dxa"/>
            <w:tcBorders>
              <w:top w:val="nil"/>
              <w:left w:val="nil"/>
              <w:bottom w:val="nil"/>
              <w:right w:val="nil"/>
            </w:tcBorders>
            <w:shd w:val="clear" w:color="000000" w:fill="FFC000"/>
            <w:noWrap/>
            <w:vAlign w:val="center"/>
            <w:hideMark/>
          </w:tcPr>
          <w:p w14:paraId="667C44B3" w14:textId="77777777" w:rsidR="00BF3D7E" w:rsidRPr="00BF3D7E" w:rsidRDefault="00BF3D7E" w:rsidP="00670EE5">
            <w:pPr>
              <w:spacing w:after="0" w:line="240" w:lineRule="auto"/>
              <w:ind w:left="-856" w:firstLine="856"/>
              <w:jc w:val="left"/>
              <w:rPr>
                <w:rFonts w:ascii="Calibri" w:eastAsia="Times New Roman" w:hAnsi="Calibri" w:cs="Calibri"/>
                <w:b/>
                <w:bCs/>
                <w:color w:val="000000"/>
                <w:lang w:eastAsia="pl-PL"/>
              </w:rPr>
            </w:pPr>
            <w:r w:rsidRPr="00BF3D7E">
              <w:rPr>
                <w:rFonts w:ascii="Calibri" w:eastAsia="Times New Roman" w:hAnsi="Calibri" w:cs="Calibri"/>
                <w:b/>
                <w:bCs/>
                <w:color w:val="000000"/>
                <w:lang w:eastAsia="pl-PL"/>
              </w:rPr>
              <w:t xml:space="preserve"> €   11 189 220,15 </w:t>
            </w:r>
          </w:p>
        </w:tc>
        <w:tc>
          <w:tcPr>
            <w:tcW w:w="2070" w:type="dxa"/>
            <w:tcBorders>
              <w:top w:val="nil"/>
              <w:left w:val="single" w:sz="4" w:space="0" w:color="auto"/>
              <w:bottom w:val="single" w:sz="4" w:space="0" w:color="auto"/>
              <w:right w:val="single" w:sz="4" w:space="0" w:color="auto"/>
            </w:tcBorders>
            <w:shd w:val="clear" w:color="000000" w:fill="FFC000"/>
            <w:noWrap/>
            <w:vAlign w:val="center"/>
            <w:hideMark/>
          </w:tcPr>
          <w:p w14:paraId="48647C84" w14:textId="77777777" w:rsidR="00BF3D7E" w:rsidRPr="00BF3D7E" w:rsidRDefault="00BF3D7E" w:rsidP="00670EE5">
            <w:pPr>
              <w:spacing w:after="0" w:line="240" w:lineRule="auto"/>
              <w:jc w:val="left"/>
              <w:rPr>
                <w:rFonts w:ascii="Calibri" w:eastAsia="Times New Roman" w:hAnsi="Calibri" w:cs="Calibri"/>
                <w:b/>
                <w:bCs/>
                <w:color w:val="000000"/>
                <w:lang w:eastAsia="pl-PL"/>
              </w:rPr>
            </w:pPr>
            <w:r w:rsidRPr="00BF3D7E">
              <w:rPr>
                <w:rFonts w:ascii="Calibri" w:eastAsia="Times New Roman" w:hAnsi="Calibri" w:cs="Calibri"/>
                <w:b/>
                <w:bCs/>
                <w:color w:val="000000"/>
                <w:lang w:eastAsia="pl-PL"/>
              </w:rPr>
              <w:t xml:space="preserve"> €   8 537 588,67 </w:t>
            </w:r>
          </w:p>
        </w:tc>
        <w:tc>
          <w:tcPr>
            <w:tcW w:w="1443" w:type="dxa"/>
            <w:tcBorders>
              <w:top w:val="nil"/>
              <w:left w:val="nil"/>
              <w:bottom w:val="nil"/>
              <w:right w:val="single" w:sz="4" w:space="0" w:color="auto"/>
            </w:tcBorders>
            <w:shd w:val="clear" w:color="000000" w:fill="FFC000"/>
            <w:noWrap/>
            <w:vAlign w:val="center"/>
            <w:hideMark/>
          </w:tcPr>
          <w:p w14:paraId="5209A699" w14:textId="77777777" w:rsidR="00BF3D7E" w:rsidRPr="00BF3D7E" w:rsidRDefault="00BF3D7E" w:rsidP="00670EE5">
            <w:pPr>
              <w:spacing w:after="0" w:line="240" w:lineRule="auto"/>
              <w:jc w:val="left"/>
              <w:rPr>
                <w:rFonts w:ascii="Calibri" w:eastAsia="Times New Roman" w:hAnsi="Calibri" w:cs="Calibri"/>
                <w:b/>
                <w:bCs/>
                <w:color w:val="000000"/>
                <w:lang w:eastAsia="pl-PL"/>
              </w:rPr>
            </w:pPr>
            <w:r w:rsidRPr="00BF3D7E">
              <w:rPr>
                <w:rFonts w:ascii="Calibri" w:eastAsia="Times New Roman" w:hAnsi="Calibri" w:cs="Calibri"/>
                <w:b/>
                <w:bCs/>
                <w:color w:val="000000"/>
                <w:lang w:eastAsia="pl-PL"/>
              </w:rPr>
              <w:t xml:space="preserve"> €   2 651 631,48 </w:t>
            </w:r>
          </w:p>
        </w:tc>
      </w:tr>
    </w:tbl>
    <w:p w14:paraId="763BC380" w14:textId="77777777" w:rsidR="00BF3D7E" w:rsidRDefault="00BF3D7E" w:rsidP="009F68E1">
      <w:pPr>
        <w:tabs>
          <w:tab w:val="left" w:pos="4050"/>
        </w:tabs>
      </w:pPr>
    </w:p>
    <w:p w14:paraId="185CD23D" w14:textId="77777777" w:rsidR="00121075" w:rsidRDefault="00121075" w:rsidP="00AF4B91">
      <w:pPr>
        <w:pStyle w:val="TytuMAPiTABEL"/>
      </w:pPr>
    </w:p>
    <w:p w14:paraId="09057811" w14:textId="77777777" w:rsidR="00121075" w:rsidRDefault="00121075" w:rsidP="00AF4B91">
      <w:pPr>
        <w:pStyle w:val="TytuMAPiTABEL"/>
      </w:pPr>
    </w:p>
    <w:p w14:paraId="5B4303F3" w14:textId="77777777" w:rsidR="00121075" w:rsidRDefault="00121075" w:rsidP="00AF4B91">
      <w:pPr>
        <w:pStyle w:val="TytuMAPiTABEL"/>
      </w:pPr>
    </w:p>
    <w:p w14:paraId="13AD3224" w14:textId="50F55357" w:rsidR="00121075" w:rsidRDefault="00121075" w:rsidP="00AF4B91">
      <w:pPr>
        <w:pStyle w:val="TytuMAPiTABEL"/>
        <w:sectPr w:rsidR="00121075" w:rsidSect="00085B3C">
          <w:pgSz w:w="23811" w:h="16838" w:orient="landscape" w:code="8"/>
          <w:pgMar w:top="720" w:right="720" w:bottom="720" w:left="720" w:header="283" w:footer="227" w:gutter="0"/>
          <w:cols w:space="708"/>
          <w:docGrid w:linePitch="360"/>
        </w:sectPr>
      </w:pPr>
    </w:p>
    <w:p w14:paraId="33A82C04" w14:textId="4B5D59D3" w:rsidR="004C1070" w:rsidRDefault="004C1070">
      <w:pPr>
        <w:pStyle w:val="Nagwek1"/>
        <w:numPr>
          <w:ilvl w:val="0"/>
          <w:numId w:val="4"/>
        </w:numPr>
      </w:pPr>
      <w:bookmarkStart w:id="125" w:name="_Toc235079982"/>
      <w:bookmarkStart w:id="126" w:name="_Toc133412289"/>
      <w:bookmarkStart w:id="127" w:name="_Toc134185982"/>
      <w:r w:rsidRPr="007B76DC">
        <w:lastRenderedPageBreak/>
        <w:t>Plan wdrożeniowy dla realizacji strategii</w:t>
      </w:r>
      <w:bookmarkEnd w:id="125"/>
      <w:r w:rsidRPr="007B76DC">
        <w:t xml:space="preserve"> </w:t>
      </w:r>
      <w:bookmarkEnd w:id="126"/>
      <w:bookmarkEnd w:id="127"/>
    </w:p>
    <w:p w14:paraId="1234BFA2" w14:textId="6F42610C" w:rsidR="00CF4646" w:rsidRPr="00CF4646" w:rsidRDefault="00CF4646" w:rsidP="00CF4646">
      <w:pPr>
        <w:spacing w:after="160" w:line="259" w:lineRule="auto"/>
        <w:rPr>
          <w:rFonts w:eastAsia="Times New Roman" w:cs="Times New Roman"/>
          <w:color w:val="auto"/>
          <w:kern w:val="2"/>
        </w:rPr>
      </w:pPr>
      <w:bookmarkStart w:id="128" w:name="_Hlk135205185"/>
      <w:r w:rsidRPr="00CF4646">
        <w:rPr>
          <w:rFonts w:eastAsia="Times New Roman" w:cs="Times New Roman"/>
          <w:color w:val="auto"/>
          <w:kern w:val="2"/>
        </w:rPr>
        <w:t>Za realizację ogółu ustaleń strategii terytorialnej odpowiedzialne są władze partnerstwa</w:t>
      </w:r>
      <w:r w:rsidRPr="00CF4646">
        <w:rPr>
          <w:rFonts w:eastAsia="Times New Roman" w:cs="Times New Roman"/>
          <w:color w:val="auto"/>
          <w:kern w:val="2"/>
          <w:vertAlign w:val="superscript"/>
        </w:rPr>
        <w:footnoteReference w:id="32"/>
      </w:r>
      <w:r w:rsidRPr="00CF4646">
        <w:rPr>
          <w:rFonts w:eastAsia="Times New Roman" w:cs="Times New Roman"/>
          <w:color w:val="auto"/>
          <w:kern w:val="2"/>
        </w:rPr>
        <w:t xml:space="preserve">, które realizują to zadanie poprzez Zespół Zadaniowy ds. Realizacji Strategii. </w:t>
      </w:r>
      <w:r w:rsidR="00A54F5A">
        <w:rPr>
          <w:rFonts w:eastAsia="Times New Roman" w:cs="Times New Roman"/>
          <w:color w:val="auto"/>
          <w:kern w:val="2"/>
        </w:rPr>
        <w:t>Zgodnie ze statutem Tucholskiego Związku Powiatowo – Gminnego</w:t>
      </w:r>
      <w:r w:rsidR="00534335">
        <w:rPr>
          <w:rFonts w:eastAsia="Times New Roman" w:cs="Times New Roman"/>
          <w:color w:val="auto"/>
          <w:kern w:val="2"/>
        </w:rPr>
        <w:t>,</w:t>
      </w:r>
      <w:r w:rsidR="00A54F5A">
        <w:rPr>
          <w:rFonts w:eastAsia="Times New Roman" w:cs="Times New Roman"/>
          <w:color w:val="auto"/>
          <w:kern w:val="2"/>
        </w:rPr>
        <w:t xml:space="preserve"> organami związku są zgromadzenie związku oraz zarząd związku. Najważniejszą władzą związku jest zgromadzenie, w skład którego wchodzi po dwóch reprezentantów członków związku w tym odpowiednio Burmistrz, Wójt i Starosta albo osoba upoważniona odpowiednio przez Burmistrza, Wójta lub Starostę. Do zadań zgromadzenia należą m.in.: powoływanie przewodniczącego i wiceprzewodniczącego zgromadzenia, wybór i odwoływanie członków zarządu, </w:t>
      </w:r>
      <w:r w:rsidR="006E307E">
        <w:rPr>
          <w:rFonts w:eastAsia="Times New Roman" w:cs="Times New Roman"/>
          <w:color w:val="auto"/>
          <w:kern w:val="2"/>
        </w:rPr>
        <w:t>podejmowanie uchwał związku, stanowienie o kierunku działań zarządu. Zarząd zajmuj</w:t>
      </w:r>
      <w:r w:rsidR="00534335">
        <w:rPr>
          <w:rFonts w:eastAsia="Times New Roman" w:cs="Times New Roman"/>
          <w:color w:val="auto"/>
          <w:kern w:val="2"/>
        </w:rPr>
        <w:t>e</w:t>
      </w:r>
      <w:r w:rsidR="006E307E">
        <w:rPr>
          <w:rFonts w:eastAsia="Times New Roman" w:cs="Times New Roman"/>
          <w:color w:val="auto"/>
          <w:kern w:val="2"/>
        </w:rPr>
        <w:t xml:space="preserve"> się przygotowywaniem projektów uchwał zgromadzenia i określeniem sposobu ich wykonania, gospodaruje mieniem związku w sprawach zwykłego zarządu, opracowuje projekt planu finansowego, rozlicza finansowo członków i zatrudnia pracowników biura związku. </w:t>
      </w:r>
      <w:r w:rsidRPr="00CF4646">
        <w:rPr>
          <w:rFonts w:eastAsia="Times New Roman" w:cs="Times New Roman"/>
          <w:color w:val="auto"/>
          <w:kern w:val="2"/>
        </w:rPr>
        <w:t>Zespół Zadaniowy ds. Realizacji Strategii zosta</w:t>
      </w:r>
      <w:r w:rsidR="00534335">
        <w:rPr>
          <w:rFonts w:eastAsia="Times New Roman" w:cs="Times New Roman"/>
          <w:color w:val="auto"/>
          <w:kern w:val="2"/>
        </w:rPr>
        <w:t>ł</w:t>
      </w:r>
      <w:r w:rsidRPr="00CF4646">
        <w:rPr>
          <w:rFonts w:eastAsia="Times New Roman" w:cs="Times New Roman"/>
          <w:color w:val="auto"/>
          <w:kern w:val="2"/>
        </w:rPr>
        <w:t xml:space="preserve"> powołany spośród pracowników jst będących sygnatariuszami partnerstwa, na wniosek władz partnerstwa w uzgodnieniu ze </w:t>
      </w:r>
      <w:r w:rsidR="00753973" w:rsidRPr="00B45CFC">
        <w:rPr>
          <w:rFonts w:eastAsia="Times New Roman" w:cs="Times New Roman"/>
          <w:color w:val="auto"/>
          <w:kern w:val="2"/>
        </w:rPr>
        <w:t>starostą</w:t>
      </w:r>
      <w:r w:rsidR="00796676">
        <w:rPr>
          <w:rFonts w:eastAsia="Times New Roman" w:cs="Times New Roman"/>
          <w:color w:val="auto"/>
          <w:kern w:val="2"/>
        </w:rPr>
        <w:t>,</w:t>
      </w:r>
      <w:r w:rsidRPr="00CF4646">
        <w:rPr>
          <w:rFonts w:eastAsia="Times New Roman" w:cs="Times New Roman"/>
          <w:color w:val="auto"/>
          <w:kern w:val="2"/>
        </w:rPr>
        <w:t xml:space="preserve"> wójtami oraz burmistrz</w:t>
      </w:r>
      <w:r w:rsidR="00796676">
        <w:rPr>
          <w:rFonts w:eastAsia="Times New Roman" w:cs="Times New Roman"/>
          <w:color w:val="auto"/>
          <w:kern w:val="2"/>
        </w:rPr>
        <w:t>em</w:t>
      </w:r>
      <w:r w:rsidRPr="00CF4646">
        <w:rPr>
          <w:rFonts w:eastAsia="Times New Roman" w:cs="Times New Roman"/>
          <w:color w:val="auto"/>
          <w:kern w:val="2"/>
        </w:rPr>
        <w:t xml:space="preserve"> jst wchodzącymi </w:t>
      </w:r>
      <w:r w:rsidR="008F7FBB">
        <w:rPr>
          <w:rFonts w:eastAsia="Times New Roman" w:cs="Times New Roman"/>
          <w:color w:val="auto"/>
          <w:kern w:val="2"/>
        </w:rPr>
        <w:br/>
      </w:r>
      <w:r w:rsidRPr="00CF4646">
        <w:rPr>
          <w:rFonts w:eastAsia="Times New Roman" w:cs="Times New Roman"/>
          <w:color w:val="auto"/>
          <w:kern w:val="2"/>
        </w:rPr>
        <w:t xml:space="preserve">w skład partnerstwa. Władze partnerstwa w uzgodnieniu ze </w:t>
      </w:r>
      <w:r w:rsidR="00796676" w:rsidRPr="00CF4646">
        <w:rPr>
          <w:rFonts w:eastAsia="Times New Roman" w:cs="Times New Roman"/>
          <w:color w:val="auto"/>
          <w:kern w:val="2"/>
        </w:rPr>
        <w:t>staros</w:t>
      </w:r>
      <w:r w:rsidR="00796676">
        <w:rPr>
          <w:rFonts w:eastAsia="Times New Roman" w:cs="Times New Roman"/>
          <w:color w:val="auto"/>
          <w:kern w:val="2"/>
        </w:rPr>
        <w:t>t</w:t>
      </w:r>
      <w:r w:rsidR="00534335">
        <w:rPr>
          <w:rFonts w:eastAsia="Times New Roman" w:cs="Times New Roman"/>
          <w:color w:val="auto"/>
          <w:kern w:val="2"/>
        </w:rPr>
        <w:t>ą</w:t>
      </w:r>
      <w:r w:rsidR="00796676">
        <w:rPr>
          <w:rFonts w:eastAsia="Times New Roman" w:cs="Times New Roman"/>
          <w:color w:val="auto"/>
          <w:kern w:val="2"/>
        </w:rPr>
        <w:t>,</w:t>
      </w:r>
      <w:r w:rsidR="00796676" w:rsidRPr="00CF4646">
        <w:rPr>
          <w:rFonts w:eastAsia="Times New Roman" w:cs="Times New Roman"/>
          <w:color w:val="auto"/>
          <w:kern w:val="2"/>
        </w:rPr>
        <w:t xml:space="preserve"> wójtami oraz burmistrz</w:t>
      </w:r>
      <w:r w:rsidR="00796676">
        <w:rPr>
          <w:rFonts w:eastAsia="Times New Roman" w:cs="Times New Roman"/>
          <w:color w:val="auto"/>
          <w:kern w:val="2"/>
        </w:rPr>
        <w:t>em</w:t>
      </w:r>
      <w:r w:rsidR="00796676" w:rsidRPr="00CF4646">
        <w:rPr>
          <w:rFonts w:eastAsia="Times New Roman" w:cs="Times New Roman"/>
          <w:color w:val="auto"/>
          <w:kern w:val="2"/>
        </w:rPr>
        <w:t xml:space="preserve"> </w:t>
      </w:r>
      <w:r w:rsidRPr="00CF4646">
        <w:rPr>
          <w:rFonts w:eastAsia="Times New Roman" w:cs="Times New Roman"/>
          <w:color w:val="auto"/>
          <w:kern w:val="2"/>
        </w:rPr>
        <w:t xml:space="preserve">jst wchodzącymi w skład partnerstwa określą szczegółowe zadania Zespołu. Powyższe zadania są związane z projektem polegającym na wsparciu administracyjnym dla prowadzenia polityki terytorialnej </w:t>
      </w:r>
      <w:r w:rsidR="008F7FBB">
        <w:rPr>
          <w:rFonts w:eastAsia="Times New Roman" w:cs="Times New Roman"/>
          <w:color w:val="auto"/>
          <w:kern w:val="2"/>
        </w:rPr>
        <w:br/>
      </w:r>
      <w:r w:rsidRPr="00CF4646">
        <w:rPr>
          <w:rFonts w:eastAsia="Times New Roman" w:cs="Times New Roman"/>
          <w:color w:val="auto"/>
          <w:kern w:val="2"/>
        </w:rPr>
        <w:t>w partnerstwie</w:t>
      </w:r>
      <w:bookmarkEnd w:id="128"/>
      <w:r w:rsidRPr="00CF4646">
        <w:rPr>
          <w:rFonts w:eastAsia="Times New Roman" w:cs="Times New Roman"/>
          <w:color w:val="auto"/>
          <w:kern w:val="2"/>
        </w:rPr>
        <w:t xml:space="preserve">. </w:t>
      </w:r>
    </w:p>
    <w:p w14:paraId="0CA86C3E" w14:textId="6091FDA5" w:rsidR="00CF4646" w:rsidRPr="00CF4646" w:rsidRDefault="00CF4646" w:rsidP="00CF4646">
      <w:pPr>
        <w:spacing w:after="160" w:line="259" w:lineRule="auto"/>
        <w:rPr>
          <w:rFonts w:eastAsia="Times New Roman" w:cs="Times New Roman"/>
          <w:color w:val="auto"/>
          <w:kern w:val="2"/>
        </w:rPr>
      </w:pPr>
      <w:r w:rsidRPr="00CF4646">
        <w:rPr>
          <w:rFonts w:eastAsia="Times New Roman" w:cs="Times New Roman"/>
          <w:color w:val="auto"/>
          <w:kern w:val="2"/>
        </w:rPr>
        <w:t xml:space="preserve">Rolą Zespołu </w:t>
      </w:r>
      <w:r w:rsidR="009E055C">
        <w:rPr>
          <w:rFonts w:eastAsia="Times New Roman" w:cs="Times New Roman"/>
          <w:color w:val="auto"/>
          <w:kern w:val="2"/>
        </w:rPr>
        <w:t>jest</w:t>
      </w:r>
      <w:r w:rsidRPr="00CF4646">
        <w:rPr>
          <w:rFonts w:eastAsia="Times New Roman" w:cs="Times New Roman"/>
          <w:color w:val="auto"/>
          <w:kern w:val="2"/>
        </w:rPr>
        <w:t>:</w:t>
      </w:r>
    </w:p>
    <w:p w14:paraId="344D3774" w14:textId="77777777" w:rsidR="00CF4646" w:rsidRPr="00CF4646" w:rsidRDefault="00CF4646">
      <w:pPr>
        <w:numPr>
          <w:ilvl w:val="0"/>
          <w:numId w:val="7"/>
        </w:numPr>
        <w:spacing w:after="160" w:line="259" w:lineRule="auto"/>
        <w:contextualSpacing/>
        <w:rPr>
          <w:rFonts w:eastAsia="Times New Roman" w:cs="Times New Roman"/>
          <w:color w:val="auto"/>
          <w:kern w:val="2"/>
        </w:rPr>
      </w:pPr>
      <w:r w:rsidRPr="00CF4646">
        <w:rPr>
          <w:rFonts w:eastAsia="Times New Roman" w:cs="Times New Roman"/>
          <w:color w:val="auto"/>
          <w:kern w:val="2"/>
        </w:rPr>
        <w:t>Bieżąca współpraca z Instytucją Zarządzającą programem regionalnym Fundusze Europejskie dla Kujaw i Pomorza 2021-2027 w zakresie ogółu spraw związanych z realizacją ustaleń strategii dla partnerstwa.</w:t>
      </w:r>
    </w:p>
    <w:p w14:paraId="11552812" w14:textId="77777777" w:rsidR="00CF4646" w:rsidRPr="00CF4646" w:rsidRDefault="00CF4646">
      <w:pPr>
        <w:numPr>
          <w:ilvl w:val="0"/>
          <w:numId w:val="7"/>
        </w:numPr>
        <w:spacing w:after="160" w:line="259" w:lineRule="auto"/>
        <w:contextualSpacing/>
        <w:rPr>
          <w:rFonts w:eastAsia="Times New Roman" w:cs="Times New Roman"/>
          <w:color w:val="auto"/>
          <w:kern w:val="2"/>
        </w:rPr>
      </w:pPr>
      <w:r w:rsidRPr="00CF4646">
        <w:rPr>
          <w:rFonts w:eastAsia="Times New Roman" w:cs="Times New Roman"/>
          <w:color w:val="auto"/>
          <w:kern w:val="2"/>
        </w:rPr>
        <w:t>Bieżąca współpraca z beneficjentami projektów ujętych w strategii w celu optymalizacji procesu ich realizacji.</w:t>
      </w:r>
    </w:p>
    <w:p w14:paraId="0AEF0698" w14:textId="5BE53CDF" w:rsidR="00CF4646" w:rsidRPr="00CF4646" w:rsidRDefault="00CF4646">
      <w:pPr>
        <w:numPr>
          <w:ilvl w:val="0"/>
          <w:numId w:val="7"/>
        </w:numPr>
        <w:spacing w:after="160" w:line="259" w:lineRule="auto"/>
        <w:contextualSpacing/>
        <w:rPr>
          <w:rFonts w:eastAsia="Times New Roman" w:cs="Times New Roman"/>
          <w:color w:val="auto"/>
          <w:kern w:val="2"/>
        </w:rPr>
      </w:pPr>
      <w:r w:rsidRPr="00CF4646">
        <w:rPr>
          <w:rFonts w:eastAsia="Times New Roman" w:cs="Times New Roman"/>
          <w:color w:val="auto"/>
          <w:kern w:val="2"/>
        </w:rPr>
        <w:t xml:space="preserve">Bieżąca współpraca z interesariuszami procesu kształtowania rozwoju danego partnerstwa – </w:t>
      </w:r>
      <w:r w:rsidR="008F7FBB">
        <w:rPr>
          <w:rFonts w:eastAsia="Times New Roman" w:cs="Times New Roman"/>
          <w:color w:val="auto"/>
          <w:kern w:val="2"/>
        </w:rPr>
        <w:br/>
      </w:r>
      <w:r w:rsidRPr="00CF4646">
        <w:rPr>
          <w:rFonts w:eastAsia="Times New Roman" w:cs="Times New Roman"/>
          <w:color w:val="auto"/>
          <w:kern w:val="2"/>
        </w:rPr>
        <w:t>w celu przekazywania informacji na temat postępów realizacji ustaleń strategii oraz zbierania opinii i sugestii na rzecz jego usprawnienia.</w:t>
      </w:r>
    </w:p>
    <w:p w14:paraId="0EDCB6B6" w14:textId="288D9DA3" w:rsidR="00CF4646" w:rsidRPr="00CF4646" w:rsidRDefault="00CF4646">
      <w:pPr>
        <w:numPr>
          <w:ilvl w:val="0"/>
          <w:numId w:val="7"/>
        </w:numPr>
        <w:spacing w:after="160" w:line="259" w:lineRule="auto"/>
        <w:contextualSpacing/>
        <w:rPr>
          <w:rFonts w:eastAsia="Times New Roman" w:cs="Times New Roman"/>
          <w:color w:val="auto"/>
          <w:kern w:val="2"/>
        </w:rPr>
      </w:pPr>
      <w:r w:rsidRPr="00CF4646">
        <w:rPr>
          <w:rFonts w:eastAsia="Times New Roman" w:cs="Times New Roman"/>
          <w:color w:val="auto"/>
          <w:kern w:val="2"/>
        </w:rPr>
        <w:t xml:space="preserve">Monitorowanie realizacji ustaleń strategii – w tym przygotowywanie corocznego „Raportu </w:t>
      </w:r>
      <w:r w:rsidR="008F7FBB">
        <w:rPr>
          <w:rFonts w:eastAsia="Times New Roman" w:cs="Times New Roman"/>
          <w:color w:val="auto"/>
          <w:kern w:val="2"/>
        </w:rPr>
        <w:br/>
      </w:r>
      <w:r w:rsidRPr="00CF4646">
        <w:rPr>
          <w:rFonts w:eastAsia="Times New Roman" w:cs="Times New Roman"/>
          <w:color w:val="auto"/>
          <w:kern w:val="2"/>
        </w:rPr>
        <w:t xml:space="preserve">z realizacji strategii terytorialnej dla Obszaru Prowadzenia Polityki Terytorialnej </w:t>
      </w:r>
      <w:r>
        <w:rPr>
          <w:rFonts w:eastAsia="Times New Roman" w:cs="Times New Roman"/>
          <w:color w:val="auto"/>
          <w:kern w:val="2"/>
        </w:rPr>
        <w:t>Tucholi</w:t>
      </w:r>
      <w:r w:rsidRPr="00CF4646">
        <w:rPr>
          <w:rFonts w:eastAsia="Times New Roman" w:cs="Times New Roman"/>
          <w:color w:val="auto"/>
          <w:kern w:val="2"/>
        </w:rPr>
        <w:t>”.</w:t>
      </w:r>
    </w:p>
    <w:p w14:paraId="445A0E27" w14:textId="77777777" w:rsidR="00CF4646" w:rsidRDefault="00CF4646">
      <w:pPr>
        <w:numPr>
          <w:ilvl w:val="0"/>
          <w:numId w:val="7"/>
        </w:numPr>
        <w:spacing w:after="160" w:line="259" w:lineRule="auto"/>
        <w:contextualSpacing/>
        <w:rPr>
          <w:rFonts w:eastAsia="Times New Roman" w:cs="Times New Roman"/>
          <w:color w:val="auto"/>
          <w:kern w:val="2"/>
        </w:rPr>
      </w:pPr>
      <w:r w:rsidRPr="00CF4646">
        <w:rPr>
          <w:rFonts w:eastAsia="Times New Roman" w:cs="Times New Roman"/>
          <w:color w:val="auto"/>
          <w:kern w:val="2"/>
        </w:rPr>
        <w:t>Prowadzenie strony www partnerstwa (jeśli zostanie podjęta decyzja o jej prowadzeniu).</w:t>
      </w:r>
    </w:p>
    <w:p w14:paraId="6401CAD7" w14:textId="48A28224" w:rsidR="008C4954" w:rsidRPr="00CF4646" w:rsidRDefault="008C4954">
      <w:pPr>
        <w:numPr>
          <w:ilvl w:val="0"/>
          <w:numId w:val="7"/>
        </w:numPr>
        <w:spacing w:after="160" w:line="259" w:lineRule="auto"/>
        <w:contextualSpacing/>
        <w:rPr>
          <w:rFonts w:eastAsia="Times New Roman" w:cs="Times New Roman"/>
          <w:color w:val="auto"/>
          <w:kern w:val="2"/>
        </w:rPr>
      </w:pPr>
      <w:r w:rsidRPr="008C4954">
        <w:rPr>
          <w:rFonts w:eastAsia="Times New Roman" w:cs="Times New Roman"/>
          <w:color w:val="auto"/>
          <w:kern w:val="2"/>
        </w:rPr>
        <w:t>Inicjowanie działań w kierunku aktualizacji strategii, jeśli zajdzie taka konieczność.</w:t>
      </w:r>
    </w:p>
    <w:p w14:paraId="1535366F" w14:textId="77777777" w:rsidR="002A6561" w:rsidRDefault="002A6561" w:rsidP="00796676">
      <w:pPr>
        <w:tabs>
          <w:tab w:val="left" w:pos="2244"/>
        </w:tabs>
      </w:pPr>
    </w:p>
    <w:p w14:paraId="77FA3027" w14:textId="158149AB" w:rsidR="00B23EDD" w:rsidRDefault="00B23EDD" w:rsidP="00B23EDD">
      <w:pPr>
        <w:tabs>
          <w:tab w:val="left" w:pos="2244"/>
        </w:tabs>
      </w:pPr>
      <w:r>
        <w:t>Strategi</w:t>
      </w:r>
      <w:r w:rsidR="00371A69">
        <w:t>a</w:t>
      </w:r>
      <w:r>
        <w:t xml:space="preserve"> OPPT Tuchola może być aktualizowana w celu dostosowania jej zapisów do zmieniającej się sytuacji społeczno-gospodarczej obszaru lub w przypadku problemów z osiągnięciem celów Strategii OPPT Tucholi.</w:t>
      </w:r>
      <w:r w:rsidR="00534335">
        <w:t xml:space="preserve"> </w:t>
      </w:r>
      <w:r>
        <w:t xml:space="preserve">Koszty całkowite zaplanowanych do realizacji projektów są szacunkowe i mogą ulec zmianie po sporządzeniu pełnej dokumentacji technicznej i aplikacyjnej. </w:t>
      </w:r>
      <w:r w:rsidR="00A152F2">
        <w:t xml:space="preserve">Aktualizacja dokumentu odbywać się będzie na takich samych zasadach, na jakich została pierwotnie przyjęta, z zachowaniem obowiązujących procedur, trybu uchwalenia (zaopiniowanie dokumentu przez zgromadzenie TZPG i przekazanie jej do IZ FEdKP w celu zaopiniowania) oraz zasad prowadzenia konsultacji społecznych. –Dotyczy to sytuacji związanych z </w:t>
      </w:r>
      <w:r>
        <w:t>wprowadzenie</w:t>
      </w:r>
      <w:r w:rsidR="00A152F2">
        <w:t>m</w:t>
      </w:r>
      <w:r>
        <w:t xml:space="preserve"> nowego projektu (nieujętego wcześniej na liście podstawowej/rezerwowej), bądź wyznaczenia nowego</w:t>
      </w:r>
      <w:r w:rsidR="00A152F2">
        <w:t xml:space="preserve"> obszaru  lub </w:t>
      </w:r>
      <w:r>
        <w:t>zmiany granic obszaru wsparcia objętego OPPT Tuchola.</w:t>
      </w:r>
    </w:p>
    <w:p w14:paraId="541637CF" w14:textId="77777777" w:rsidR="00B23EDD" w:rsidRDefault="00B23EDD" w:rsidP="00B23EDD">
      <w:pPr>
        <w:tabs>
          <w:tab w:val="left" w:pos="2244"/>
        </w:tabs>
      </w:pPr>
      <w:r>
        <w:t xml:space="preserve">Zmiany dot. poszczególnych projektów wpisanych do Strategii OPPT Tucholi na listę podstawową lub rezerwową (zmiana harmonogramu, przeniesienie pomiędzy listami, zmiana budżetu), o ile nie </w:t>
      </w:r>
      <w:r>
        <w:lastRenderedPageBreak/>
        <w:t>skutkują istotną modyfikacją zakresu i zmniejszeniem wskaźników na poziomie całego przedsięwzięcia, nie traktuje się jako zmiany przedsięwzięć przewidzianych do realizacji w ramach OPPT Tuchola</w:t>
      </w:r>
    </w:p>
    <w:p w14:paraId="7367F2E9" w14:textId="7B4F3412" w:rsidR="00B23EDD" w:rsidRDefault="00B23EDD" w:rsidP="00B23EDD">
      <w:pPr>
        <w:tabs>
          <w:tab w:val="left" w:pos="2244"/>
        </w:tabs>
      </w:pPr>
      <w:r>
        <w:t xml:space="preserve">Dokonywanie aktualizacji Strategii OPPT Tuchola będzie możliwe dwa razy w ciągu roku. </w:t>
      </w:r>
      <w:r w:rsidR="008F7FBB">
        <w:br/>
      </w:r>
      <w:r>
        <w:t>W uzasadnionych przypadkach, za zgodą lub na wniosek IZ FEdKP, dopuszcza się możliwość aktualizacji Strategii OPPT Tuchola częściej niż dwa razy do roku.</w:t>
      </w:r>
    </w:p>
    <w:p w14:paraId="75DED85E" w14:textId="1BF3E111" w:rsidR="00B23EDD" w:rsidRPr="0048559F" w:rsidRDefault="00B23EDD" w:rsidP="00B23EDD">
      <w:pPr>
        <w:tabs>
          <w:tab w:val="left" w:pos="2244"/>
        </w:tabs>
        <w:rPr>
          <w:color w:val="auto"/>
        </w:rPr>
      </w:pPr>
      <w:r w:rsidRPr="0048559F">
        <w:rPr>
          <w:color w:val="auto"/>
        </w:rPr>
        <w:t>16 listopada 2023 roku w Urzędzie Marszałkowskim Województwa Kujawsko – Pomorskiego zostało podpisane porozumienie pomiędzy Województwem Kujawsko-Pomorskim, reprezentowanym przez Zarząd Województwa Kujawsko-Pomorskiego, pełniącym funkcję Instytucji Zarządzającej programem regionalnym Fundusze Europejskie dla Kujaw i Pomorza 2021-2027</w:t>
      </w:r>
      <w:r w:rsidR="00A152F2">
        <w:rPr>
          <w:color w:val="auto"/>
        </w:rPr>
        <w:t xml:space="preserve"> </w:t>
      </w:r>
      <w:r w:rsidRPr="0048559F">
        <w:rPr>
          <w:color w:val="auto"/>
        </w:rPr>
        <w:t>reprezentowanym przez: Pana Piotra Całbeckiego – Marszałka Województwa Kujawsko-Pomorskiego oraz Pana Dariusza Kurzawę – Wicemarszałka Województwa Kujawsko-Pomorskiego, a Tucholskim Związkiem Powiatowo Gminnym reprezentowanym przez Pana Radosława Januszewskiego – Prezesa Zarządu Tucholskiego Związku Powiatowo</w:t>
      </w:r>
      <w:r w:rsidR="00A152F2">
        <w:rPr>
          <w:color w:val="auto"/>
        </w:rPr>
        <w:t>-</w:t>
      </w:r>
      <w:r w:rsidRPr="0048559F">
        <w:rPr>
          <w:color w:val="auto"/>
        </w:rPr>
        <w:t>Gminnego. Porozumienie Terytorialne zostało podpisane na podstawie art. 14rb ust. 1 pkt 1 oraz ust. 2 ustawy z dnia 6 grudnia 2006 r. o zasadach prowadzenia polityki rozwoju (Dz. U. z 2023 r. poz. 1259, z późn. zm.), mając na względzie właściwe przepisy krajowe i unijne związane z wdrażaniem polityki spójności w latach 2021-2027, określa zasady i zakres współpracy między Samorządem Województwa oraz Partnerstwem terytorialnym, zawiera następujące załączniki: listę przedsięwzięć priorytetowych,  listę przedsięwzięć warunkowych (lista rezerwowa), fiszki przedsięwzięć priorytetowych, harmonogram przygotowania, realizacji oraz płatności dotyczących przedsięwzięć priorytetowych, wartości wskaźników produktu i rezultatu zaplanowane do realizacji w ramach obszarów dedykowanych IIT dla OPPT.</w:t>
      </w:r>
    </w:p>
    <w:p w14:paraId="011F7494" w14:textId="30A4CF69" w:rsidR="00B23EDD" w:rsidRDefault="00B23EDD" w:rsidP="00B23EDD">
      <w:pPr>
        <w:tabs>
          <w:tab w:val="left" w:pos="2244"/>
        </w:tabs>
      </w:pPr>
      <w:r>
        <w:t xml:space="preserve">Porozumienie Terytorialne (w stosunku do Strategii ZIT/IIT dla OPPT) zapewnia większą elastyczność </w:t>
      </w:r>
      <w:r w:rsidR="00E57C06">
        <w:br/>
      </w:r>
      <w:r>
        <w:t xml:space="preserve">w zakresie możliwości dokonywania przez Beneficjentów modyfikacji wartości dofinansowania projektów przewidzianych do realizacji. </w:t>
      </w:r>
    </w:p>
    <w:p w14:paraId="28BC8D6C" w14:textId="77777777" w:rsidR="00B23EDD" w:rsidRDefault="00B23EDD" w:rsidP="00B23EDD">
      <w:pPr>
        <w:tabs>
          <w:tab w:val="left" w:pos="2244"/>
        </w:tabs>
      </w:pPr>
      <w:r>
        <w:t>Zgodnie z §9 ust. 3 projektu Porozumienia Terytorialnego, dokument ten może być zmieniany na wniosek stron, bez konieczności natychmiastowego wprowadzania zmian w Strategii ZIT/ IIT dla OPPT. (strategie mogą być aktualizowane maksymalnie 2 razy w roku).</w:t>
      </w:r>
    </w:p>
    <w:p w14:paraId="150547CD" w14:textId="136E4FA7" w:rsidR="009176FB" w:rsidRDefault="009176FB" w:rsidP="009176FB">
      <w:pPr>
        <w:tabs>
          <w:tab w:val="left" w:pos="2244"/>
        </w:tabs>
        <w:rPr>
          <w:color w:val="auto"/>
        </w:rPr>
      </w:pPr>
      <w:r>
        <w:rPr>
          <w:color w:val="auto"/>
        </w:rPr>
        <w:t>27</w:t>
      </w:r>
      <w:r w:rsidRPr="0048559F">
        <w:rPr>
          <w:color w:val="auto"/>
        </w:rPr>
        <w:t xml:space="preserve"> </w:t>
      </w:r>
      <w:r>
        <w:rPr>
          <w:color w:val="auto"/>
        </w:rPr>
        <w:t>maja</w:t>
      </w:r>
      <w:r w:rsidRPr="0048559F">
        <w:rPr>
          <w:color w:val="auto"/>
        </w:rPr>
        <w:t xml:space="preserve"> 202</w:t>
      </w:r>
      <w:r>
        <w:rPr>
          <w:color w:val="auto"/>
        </w:rPr>
        <w:t>5</w:t>
      </w:r>
      <w:r w:rsidRPr="0048559F">
        <w:rPr>
          <w:color w:val="auto"/>
        </w:rPr>
        <w:t xml:space="preserve"> roku został podpisan</w:t>
      </w:r>
      <w:r>
        <w:rPr>
          <w:color w:val="auto"/>
        </w:rPr>
        <w:t xml:space="preserve">y aneks </w:t>
      </w:r>
      <w:r w:rsidR="00A152F2">
        <w:rPr>
          <w:color w:val="auto"/>
        </w:rPr>
        <w:t>n</w:t>
      </w:r>
      <w:r>
        <w:rPr>
          <w:color w:val="auto"/>
        </w:rPr>
        <w:t>r 1 do</w:t>
      </w:r>
      <w:r w:rsidRPr="0048559F">
        <w:rPr>
          <w:color w:val="auto"/>
        </w:rPr>
        <w:t xml:space="preserve"> </w:t>
      </w:r>
      <w:r>
        <w:rPr>
          <w:color w:val="auto"/>
        </w:rPr>
        <w:t>P</w:t>
      </w:r>
      <w:r w:rsidRPr="0048559F">
        <w:rPr>
          <w:color w:val="auto"/>
        </w:rPr>
        <w:t>orozumieni</w:t>
      </w:r>
      <w:r>
        <w:rPr>
          <w:color w:val="auto"/>
        </w:rPr>
        <w:t>a Terytorialnego zawartego w Toruniu 16 listopada 2023 r.</w:t>
      </w:r>
      <w:r w:rsidRPr="0048559F">
        <w:rPr>
          <w:color w:val="auto"/>
        </w:rPr>
        <w:t xml:space="preserve"> pomiędzy Województwem Kujawsko-Pomorskim, reprezentowanym przez Zarząd Województwa Kujawsko-Pomorskiego, pełniącym funkcję Instytucji Zarządzającej programem regionalnym Fundusze Europejskie dla Kujaw i Pomorza 2021-2027</w:t>
      </w:r>
      <w:r w:rsidR="00A152F2">
        <w:rPr>
          <w:color w:val="auto"/>
        </w:rPr>
        <w:t xml:space="preserve"> </w:t>
      </w:r>
      <w:r w:rsidRPr="0048559F">
        <w:rPr>
          <w:color w:val="auto"/>
        </w:rPr>
        <w:t>reprezentowanym przez: Pana Piotra Całbeckiego – Marszałka Województwa Kujawsko-Pomorskiego, a Tucholskim Związkiem Powiatowo Gminnym reprezentowanym przez Pana Radosława Januszewskiego – Prezesa Zarządu Tucholskiego Związku Powiatowo</w:t>
      </w:r>
      <w:r w:rsidR="00A152F2">
        <w:rPr>
          <w:color w:val="auto"/>
        </w:rPr>
        <w:t>-</w:t>
      </w:r>
      <w:r w:rsidRPr="0048559F">
        <w:rPr>
          <w:color w:val="auto"/>
        </w:rPr>
        <w:t>Gminnego. Porozumienie Terytorialne zostało podpisane na podstawie art. 14rb ust. 1 pkt 1 oraz ust. 2 ustawy z dnia 6 grudnia 2006 r. o zasadach prowadzenia polityki rozwoju (Dz. U. z 202</w:t>
      </w:r>
      <w:r>
        <w:rPr>
          <w:color w:val="auto"/>
        </w:rPr>
        <w:t>5</w:t>
      </w:r>
      <w:r w:rsidRPr="0048559F">
        <w:rPr>
          <w:color w:val="auto"/>
        </w:rPr>
        <w:t xml:space="preserve"> r. poz. 1</w:t>
      </w:r>
      <w:r>
        <w:rPr>
          <w:color w:val="auto"/>
        </w:rPr>
        <w:t>98</w:t>
      </w:r>
      <w:r w:rsidRPr="0048559F">
        <w:rPr>
          <w:color w:val="auto"/>
        </w:rPr>
        <w:t>), mając na względzie właściwe przepisy krajowe i unijne związane z wdrażaniem polityki spójności w latach 2021-2027, określa zasady i zakres współpracy między Samorządem Województwa oraz Partnerstwem terytorialnym, zawiera następujące załączniki: listę przedsięwzięć priorytetowych, fiszki przedsięwzięć priorytetowych</w:t>
      </w:r>
      <w:r w:rsidR="00500D3F">
        <w:rPr>
          <w:color w:val="auto"/>
        </w:rPr>
        <w:t xml:space="preserve"> o numerach: OPPT-TU-9, OPPT-TU</w:t>
      </w:r>
      <w:r w:rsidR="00A152F2">
        <w:rPr>
          <w:color w:val="auto"/>
        </w:rPr>
        <w:t>-</w:t>
      </w:r>
      <w:r w:rsidR="00500D3F">
        <w:rPr>
          <w:color w:val="auto"/>
        </w:rPr>
        <w:t>14, OPPT-TU-25, OPPT-TU-27, OPPT-TU-28. Wprowadza się nową fiszkę o numerach: OPPT-TU-14a. Uchyla się fiszki przedsięwzięć priorytetowych do Porozumienia Terytorialnego o numerach: OPPT-TU-1, OPPT-TU-2, OPPT-TU-16, OPPT-TU-18, OPPT-TU-20, OPPT-TU-21, OPPT-TU-26.</w:t>
      </w:r>
    </w:p>
    <w:p w14:paraId="6C689124" w14:textId="0C62F047" w:rsidR="0016010D" w:rsidRPr="0016010D" w:rsidRDefault="0016010D" w:rsidP="0016010D">
      <w:pPr>
        <w:spacing w:before="100" w:beforeAutospacing="1" w:after="100" w:afterAutospacing="1" w:line="240" w:lineRule="auto"/>
        <w:rPr>
          <w:rFonts w:eastAsia="Times New Roman" w:cstheme="minorHAnsi"/>
          <w:color w:val="auto"/>
          <w:lang w:eastAsia="pl-PL"/>
        </w:rPr>
      </w:pPr>
      <w:r w:rsidRPr="0016010D">
        <w:rPr>
          <w:rFonts w:eastAsia="Times New Roman" w:cstheme="minorHAnsi"/>
          <w:color w:val="auto"/>
          <w:lang w:eastAsia="pl-PL"/>
        </w:rPr>
        <w:t>W dniu 4 grudnia 2025 r. (uzupełniono w dniach 12 i 15 grudnia 2025 r.) wystąpiono do Regionalnej Dyrekcji Ochrony Środowiska w Bydgoszczy z wnioskiem o odstąpienie od przeprowadzenia strategicznej oceny oddziaływania na środowisko dla dokumentu aktualizacja Strategii Terytorialnej Obszaru Prowadzenia Polityki Terytorialnej Tucholi. W dniu 19 grudnia 2025 r. Regionalna Dyrekcja Ochrony Środowiska w Bydgoszczy uzgodniła odstąpienie od przeprowadzenia strategicznej oceny oddziaływania na środowisko dla ww. dokumentu.</w:t>
      </w:r>
    </w:p>
    <w:p w14:paraId="0294F49D" w14:textId="3C746998" w:rsidR="0016010D" w:rsidRDefault="0016010D" w:rsidP="0016010D">
      <w:pPr>
        <w:spacing w:before="100" w:beforeAutospacing="1" w:after="100" w:afterAutospacing="1" w:line="240" w:lineRule="auto"/>
        <w:rPr>
          <w:rFonts w:eastAsia="Times New Roman" w:cstheme="minorHAnsi"/>
          <w:color w:val="auto"/>
          <w:lang w:eastAsia="pl-PL"/>
        </w:rPr>
      </w:pPr>
      <w:r w:rsidRPr="0016010D">
        <w:rPr>
          <w:rFonts w:eastAsia="Times New Roman" w:cstheme="minorHAnsi"/>
          <w:color w:val="auto"/>
          <w:lang w:eastAsia="pl-PL"/>
        </w:rPr>
        <w:lastRenderedPageBreak/>
        <w:t>W dniu 4 grudnia 2025 r. (uzupełniono w dniu 15 grudnia 2025 r.) wystąpiono do Państwowego Wojewódzkiego Inspektora Sanitarnego w Bydgoszczy z wnioskiem o odstąpienie od przeprowadzenia strategicznej oceny oddziaływania na środowisko dla dokumentu aktualizacja Strategii Terytorialnej Obszaru Prowadzenia Polityki Terytorialnej Tucholi.</w:t>
      </w:r>
      <w:r>
        <w:rPr>
          <w:rFonts w:eastAsia="Times New Roman" w:cstheme="minorHAnsi"/>
          <w:color w:val="auto"/>
          <w:lang w:eastAsia="pl-PL"/>
        </w:rPr>
        <w:t xml:space="preserve"> </w:t>
      </w:r>
      <w:r w:rsidRPr="0016010D">
        <w:rPr>
          <w:rFonts w:eastAsia="Times New Roman" w:cstheme="minorHAnsi"/>
          <w:color w:val="auto"/>
          <w:lang w:eastAsia="pl-PL"/>
        </w:rPr>
        <w:t>W dniu 17 grudnia 2025 r. Państwowy Wojewódzki Inspektor Sanitarny w Bydgoszczy uzgodnił odstąpienie od przeprowadzenia strategicznej oceny oddziaływania na środowisko dla ww. dokumentu.</w:t>
      </w:r>
    </w:p>
    <w:p w14:paraId="3400402B" w14:textId="09F265A8" w:rsidR="0026567B" w:rsidRPr="005037D2" w:rsidRDefault="0026567B" w:rsidP="0026567B">
      <w:pPr>
        <w:tabs>
          <w:tab w:val="left" w:pos="2244"/>
        </w:tabs>
        <w:rPr>
          <w:color w:val="auto"/>
        </w:rPr>
      </w:pPr>
      <w:r w:rsidRPr="005037D2">
        <w:rPr>
          <w:color w:val="auto"/>
        </w:rPr>
        <w:t xml:space="preserve">27 maja 2025 roku został podpisany aneks </w:t>
      </w:r>
      <w:r w:rsidR="00CD5727">
        <w:rPr>
          <w:color w:val="auto"/>
        </w:rPr>
        <w:t>n</w:t>
      </w:r>
      <w:r w:rsidRPr="005037D2">
        <w:rPr>
          <w:color w:val="auto"/>
        </w:rPr>
        <w:t>r 1 do Porozumienia Terytorialnego zawartego w Toruniu 16 listopada 2023 r. pomiędzy Województwem Kujawsko-Pomorskim, reprezentowanym przez Zarząd Województwa Kujawsko-Pomorskiego, pełniącym funkcję Instytucji Zarządzającej programem regionalnym Fundusze Europejskie dla Kujaw i Pomorza 2021-2027reprezentowanym przez: Pana Piotra Całbeckiego – Marszałka Województwa Kujawsko-Pomorskiego, a Tucholskim Związkiem Powiatowo Gminnym reprezentowanym przez Pana Radosława Januszewskiego – Prezesa Zarządu Tucholskiego Związku Powiatowo Gminnego. Porozumienie Terytorialne zostało podpisane na podstawie art. 14rb ust. 1 pkt 1 oraz ust. 2 ustawy z dnia 6 grudnia 2006 r. o zasadach prowadzenia polityki rozwoju (Dz. U. z 2025 r. poz. 198), mając na względzie właściwe przepisy krajowe i unijne związane z wdrażaniem polityki spójności w latach 2021-2027, określa zasady i zakres współpracy między Samorządem Województwa oraz Partnerstwem terytorialnym, zawiera następujące załączniki: listę przedsięwzięć priorytetowych, fiszki przedsięwzięć priorytetowych o numerach: OPPT-TU-9, OPPT-TU14, OPPT-TU-25, OPPT-TU-27, OPPT-TU-28. Wprowadza się nową fiszkę o numerach: OPPT-TU-14a. Uchyla się fiszki przedsięwzięć priorytetowych do Porozumienia Terytorialnego o numerach: OPPT-TU-1, OPPT-TU-2, OPPT-TU-16, OPPT-TU-18, OPPT-TU-20, OPPT-TU-21, OPPT-TU-26.</w:t>
      </w:r>
    </w:p>
    <w:p w14:paraId="143E4596" w14:textId="36C9D6E8" w:rsidR="0026567B" w:rsidRPr="00A238A8" w:rsidRDefault="00A238A8" w:rsidP="0016010D">
      <w:pPr>
        <w:spacing w:before="100" w:beforeAutospacing="1" w:after="100" w:afterAutospacing="1" w:line="240" w:lineRule="auto"/>
        <w:rPr>
          <w:rFonts w:eastAsia="Times New Roman" w:cstheme="minorHAnsi"/>
          <w:color w:val="auto"/>
          <w:lang w:eastAsia="pl-PL"/>
        </w:rPr>
      </w:pPr>
      <w:r w:rsidRPr="00A238A8">
        <w:rPr>
          <w:rFonts w:eastAsia="Times New Roman" w:cstheme="minorHAnsi"/>
          <w:color w:val="EE0000"/>
          <w:lang w:eastAsia="pl-PL"/>
        </w:rPr>
        <w:t>Po podpisaniu aneksu uzupełnię informację</w:t>
      </w:r>
      <w:r>
        <w:rPr>
          <w:rFonts w:eastAsia="Times New Roman" w:cstheme="minorHAnsi"/>
          <w:color w:val="auto"/>
          <w:lang w:eastAsia="pl-PL"/>
        </w:rPr>
        <w:t xml:space="preserve"> w tym miejscu</w:t>
      </w:r>
    </w:p>
    <w:p w14:paraId="21BD17E0" w14:textId="133BD32B" w:rsidR="005120F2" w:rsidRPr="005037D2" w:rsidRDefault="005120F2" w:rsidP="007C5003">
      <w:pPr>
        <w:spacing w:before="100" w:beforeAutospacing="1" w:after="100" w:afterAutospacing="1" w:line="240" w:lineRule="auto"/>
        <w:rPr>
          <w:rFonts w:eastAsia="Times New Roman" w:cstheme="minorHAnsi"/>
          <w:color w:val="auto"/>
          <w:lang w:eastAsia="pl-PL"/>
        </w:rPr>
      </w:pPr>
      <w:r w:rsidRPr="005037D2">
        <w:rPr>
          <w:rFonts w:eastAsia="Times New Roman" w:cstheme="minorHAnsi"/>
          <w:color w:val="auto"/>
          <w:lang w:eastAsia="pl-PL"/>
        </w:rPr>
        <w:t xml:space="preserve">W związku z przygotowaniem kolejnej aktualizacji Strategii Terytorialnej Obszaru Prowadzenia Polityki Terytorialnej Tucholi rozpoczęto procedurę jej aktualizacji. </w:t>
      </w:r>
      <w:r w:rsidR="0026567B" w:rsidRPr="005037D2">
        <w:rPr>
          <w:rFonts w:eastAsia="Times New Roman" w:cstheme="minorHAnsi"/>
          <w:color w:val="auto"/>
          <w:lang w:eastAsia="pl-PL"/>
        </w:rPr>
        <w:t xml:space="preserve"> </w:t>
      </w:r>
      <w:r w:rsidR="0026567B" w:rsidRPr="005037D2">
        <w:rPr>
          <w:color w:val="auto"/>
        </w:rPr>
        <w:t>W dniu ….. lipca 2026 r. wystąpiono do Regionalnego Dyrektora Ochrony Środowiska w Bydgoszczy oraz Państwowego Wojewódzkiego Inspektora Sanitarnego w Bydgoszczy z wnioskami o uzgodnienie możliwości odstąpienia od przeprowadzenia strategicznej oceny oddziaływania na środowisko dla projektu aktualizacji Strategii Terytorialnej Obszaru Prowadzenia Polityki Terytorialnej Tucholi</w:t>
      </w:r>
      <w:r w:rsidRPr="005037D2">
        <w:rPr>
          <w:rFonts w:eastAsia="Times New Roman" w:cstheme="minorHAnsi"/>
          <w:color w:val="auto"/>
          <w:lang w:eastAsia="pl-PL"/>
        </w:rPr>
        <w:t>. Następnie, w dniu 17 lipca 2026 r., Zarząd Tucholskiego Związku Powiatowo-Gminnego podejmie uchwałę w sprawie przyjęcia projektu uchwały dotyczącej aktualizacji Strategii oraz skierowania go do dalszej procedury zgodnie z obowiązującymi przepisami.</w:t>
      </w:r>
    </w:p>
    <w:p w14:paraId="5B9DFEDA" w14:textId="77777777" w:rsidR="005120F2" w:rsidRPr="0016010D" w:rsidRDefault="005120F2" w:rsidP="0016010D">
      <w:pPr>
        <w:spacing w:before="100" w:beforeAutospacing="1" w:after="100" w:afterAutospacing="1" w:line="240" w:lineRule="auto"/>
        <w:rPr>
          <w:rFonts w:eastAsia="Times New Roman" w:cstheme="minorHAnsi"/>
          <w:color w:val="auto"/>
          <w:lang w:eastAsia="pl-PL"/>
        </w:rPr>
      </w:pPr>
    </w:p>
    <w:p w14:paraId="52488890" w14:textId="77777777" w:rsidR="00310243" w:rsidRDefault="00310243" w:rsidP="009176FB">
      <w:pPr>
        <w:tabs>
          <w:tab w:val="left" w:pos="2244"/>
        </w:tabs>
        <w:rPr>
          <w:color w:val="auto"/>
        </w:rPr>
      </w:pPr>
    </w:p>
    <w:p w14:paraId="4C3CCE41" w14:textId="77777777" w:rsidR="00310243" w:rsidRPr="0048559F" w:rsidRDefault="00310243" w:rsidP="009176FB">
      <w:pPr>
        <w:tabs>
          <w:tab w:val="left" w:pos="2244"/>
        </w:tabs>
        <w:rPr>
          <w:color w:val="auto"/>
        </w:rPr>
      </w:pPr>
    </w:p>
    <w:p w14:paraId="263E0E47" w14:textId="77777777" w:rsidR="00746E52" w:rsidRDefault="00746E52" w:rsidP="00B23EDD">
      <w:pPr>
        <w:tabs>
          <w:tab w:val="left" w:pos="2244"/>
        </w:tabs>
      </w:pPr>
    </w:p>
    <w:p w14:paraId="13DA90D4" w14:textId="2EC810EE" w:rsidR="00746E52" w:rsidRDefault="00746E52" w:rsidP="00B23EDD">
      <w:pPr>
        <w:tabs>
          <w:tab w:val="left" w:pos="2244"/>
        </w:tabs>
        <w:sectPr w:rsidR="00746E52" w:rsidSect="00BA525B">
          <w:pgSz w:w="11906" w:h="16838"/>
          <w:pgMar w:top="1418" w:right="1418" w:bottom="1134" w:left="1418" w:header="283" w:footer="227" w:gutter="0"/>
          <w:cols w:space="708"/>
          <w:docGrid w:linePitch="360"/>
        </w:sectPr>
      </w:pPr>
    </w:p>
    <w:tbl>
      <w:tblPr>
        <w:tblW w:w="5160" w:type="pct"/>
        <w:tblCellMar>
          <w:left w:w="70" w:type="dxa"/>
          <w:right w:w="70" w:type="dxa"/>
        </w:tblCellMar>
        <w:tblLook w:val="04A0" w:firstRow="1" w:lastRow="0" w:firstColumn="1" w:lastColumn="0" w:noHBand="0" w:noVBand="1"/>
      </w:tblPr>
      <w:tblGrid>
        <w:gridCol w:w="5343"/>
        <w:gridCol w:w="4983"/>
        <w:gridCol w:w="1994"/>
        <w:gridCol w:w="402"/>
        <w:gridCol w:w="402"/>
        <w:gridCol w:w="402"/>
        <w:gridCol w:w="411"/>
        <w:gridCol w:w="402"/>
        <w:gridCol w:w="403"/>
        <w:gridCol w:w="403"/>
        <w:gridCol w:w="399"/>
        <w:gridCol w:w="399"/>
        <w:gridCol w:w="399"/>
        <w:gridCol w:w="399"/>
        <w:gridCol w:w="403"/>
        <w:gridCol w:w="399"/>
        <w:gridCol w:w="399"/>
        <w:gridCol w:w="409"/>
        <w:gridCol w:w="403"/>
        <w:gridCol w:w="399"/>
        <w:gridCol w:w="399"/>
        <w:gridCol w:w="403"/>
        <w:gridCol w:w="399"/>
        <w:gridCol w:w="399"/>
        <w:gridCol w:w="399"/>
        <w:gridCol w:w="399"/>
        <w:gridCol w:w="368"/>
      </w:tblGrid>
      <w:tr w:rsidR="00C66CF3" w:rsidRPr="00C66CF3" w14:paraId="4BD89108" w14:textId="77777777" w:rsidTr="007C5003">
        <w:trPr>
          <w:trHeight w:val="315"/>
        </w:trPr>
        <w:tc>
          <w:tcPr>
            <w:tcW w:w="4994" w:type="pct"/>
            <w:gridSpan w:val="27"/>
            <w:tcBorders>
              <w:top w:val="single" w:sz="8" w:space="0" w:color="FFFFFF"/>
              <w:left w:val="single" w:sz="8" w:space="0" w:color="FFFFFF"/>
              <w:bottom w:val="single" w:sz="8" w:space="0" w:color="FFFFFF"/>
              <w:right w:val="single" w:sz="8" w:space="0" w:color="FFFFFF"/>
            </w:tcBorders>
            <w:shd w:val="clear" w:color="auto" w:fill="DBE5F1" w:themeFill="accent1" w:themeFillTint="33"/>
            <w:noWrap/>
            <w:vAlign w:val="center"/>
            <w:hideMark/>
          </w:tcPr>
          <w:p w14:paraId="02E95117" w14:textId="77777777" w:rsidR="00C66CF3" w:rsidRPr="007C5003" w:rsidRDefault="00C66CF3" w:rsidP="00C66CF3">
            <w:pPr>
              <w:spacing w:after="0" w:line="240" w:lineRule="auto"/>
              <w:rPr>
                <w:rFonts w:ascii="Calibri" w:eastAsia="Times New Roman" w:hAnsi="Calibri" w:cs="Calibri"/>
                <w:b/>
                <w:bCs/>
                <w:color w:val="000000"/>
                <w:sz w:val="20"/>
                <w:szCs w:val="20"/>
                <w:lang w:eastAsia="pl-PL"/>
              </w:rPr>
            </w:pPr>
            <w:r w:rsidRPr="007C5003">
              <w:rPr>
                <w:rFonts w:ascii="Calibri" w:eastAsia="Times New Roman" w:hAnsi="Calibri" w:cs="Calibri"/>
                <w:b/>
                <w:bCs/>
                <w:color w:val="000000"/>
                <w:sz w:val="20"/>
                <w:szCs w:val="20"/>
                <w:lang w:eastAsia="pl-PL"/>
              </w:rPr>
              <w:lastRenderedPageBreak/>
              <w:t>Tabela 16. Harmonogram wdrożeniowy dla realizacji strategii</w:t>
            </w:r>
          </w:p>
        </w:tc>
      </w:tr>
      <w:tr w:rsidR="00BE29FB" w:rsidRPr="00C66CF3" w14:paraId="762D58E0" w14:textId="77777777" w:rsidTr="007C5003">
        <w:trPr>
          <w:trHeight w:val="315"/>
        </w:trPr>
        <w:tc>
          <w:tcPr>
            <w:tcW w:w="1219" w:type="pct"/>
            <w:tcBorders>
              <w:top w:val="nil"/>
              <w:left w:val="single" w:sz="8" w:space="0" w:color="FFFFFF"/>
              <w:bottom w:val="single" w:sz="8" w:space="0" w:color="FFFFFF"/>
              <w:right w:val="single" w:sz="8" w:space="0" w:color="FFFFFF"/>
            </w:tcBorders>
            <w:shd w:val="clear" w:color="auto" w:fill="DBE5F1" w:themeFill="accent1" w:themeFillTint="33"/>
            <w:noWrap/>
            <w:vAlign w:val="center"/>
            <w:hideMark/>
          </w:tcPr>
          <w:p w14:paraId="4E40CA28" w14:textId="77777777" w:rsidR="00C66CF3" w:rsidRPr="00C66CF3" w:rsidRDefault="00C66CF3" w:rsidP="00C66CF3">
            <w:pPr>
              <w:spacing w:after="0" w:line="240" w:lineRule="auto"/>
              <w:jc w:val="left"/>
              <w:rPr>
                <w:rFonts w:ascii="Calibri" w:eastAsia="Times New Roman" w:hAnsi="Calibri" w:cs="Calibri"/>
                <w:color w:val="000000"/>
                <w:lang w:eastAsia="pl-PL"/>
              </w:rPr>
            </w:pPr>
            <w:r w:rsidRPr="00C66CF3">
              <w:rPr>
                <w:rFonts w:ascii="Calibri" w:eastAsia="Times New Roman" w:hAnsi="Calibri" w:cs="Calibri"/>
                <w:color w:val="000000"/>
                <w:lang w:eastAsia="pl-PL"/>
              </w:rPr>
              <w:t> </w:t>
            </w:r>
          </w:p>
        </w:tc>
        <w:tc>
          <w:tcPr>
            <w:tcW w:w="1137" w:type="pct"/>
            <w:tcBorders>
              <w:top w:val="nil"/>
              <w:left w:val="nil"/>
              <w:bottom w:val="single" w:sz="8" w:space="0" w:color="FFFFFF"/>
              <w:right w:val="single" w:sz="8" w:space="0" w:color="FFFFFF"/>
            </w:tcBorders>
            <w:shd w:val="clear" w:color="auto" w:fill="DBE5F1" w:themeFill="accent1" w:themeFillTint="33"/>
            <w:noWrap/>
            <w:vAlign w:val="center"/>
            <w:hideMark/>
          </w:tcPr>
          <w:p w14:paraId="269840BE" w14:textId="77777777" w:rsidR="00C66CF3" w:rsidRPr="00C66CF3" w:rsidRDefault="00C66CF3" w:rsidP="00C66CF3">
            <w:pPr>
              <w:spacing w:after="0" w:line="240" w:lineRule="auto"/>
              <w:jc w:val="left"/>
              <w:rPr>
                <w:rFonts w:ascii="Calibri" w:eastAsia="Times New Roman" w:hAnsi="Calibri" w:cs="Calibri"/>
                <w:color w:val="000000"/>
                <w:lang w:eastAsia="pl-PL"/>
              </w:rPr>
            </w:pPr>
            <w:r w:rsidRPr="00C66CF3">
              <w:rPr>
                <w:rFonts w:ascii="Calibri" w:eastAsia="Times New Roman" w:hAnsi="Calibri" w:cs="Calibri"/>
                <w:color w:val="000000"/>
                <w:lang w:eastAsia="pl-PL"/>
              </w:rPr>
              <w:t> </w:t>
            </w:r>
          </w:p>
        </w:tc>
        <w:tc>
          <w:tcPr>
            <w:tcW w:w="455" w:type="pct"/>
            <w:tcBorders>
              <w:top w:val="nil"/>
              <w:left w:val="nil"/>
              <w:bottom w:val="single" w:sz="8" w:space="0" w:color="FFFFFF"/>
              <w:right w:val="single" w:sz="8" w:space="0" w:color="FFFFFF"/>
            </w:tcBorders>
            <w:shd w:val="clear" w:color="auto" w:fill="DBE5F1" w:themeFill="accent1" w:themeFillTint="33"/>
            <w:noWrap/>
            <w:vAlign w:val="center"/>
            <w:hideMark/>
          </w:tcPr>
          <w:p w14:paraId="39F87531" w14:textId="77777777" w:rsidR="00C66CF3" w:rsidRPr="00C66CF3" w:rsidRDefault="00C66CF3" w:rsidP="00C66CF3">
            <w:pPr>
              <w:spacing w:after="0" w:line="240" w:lineRule="auto"/>
              <w:jc w:val="center"/>
              <w:rPr>
                <w:rFonts w:ascii="Calibri" w:eastAsia="Times New Roman" w:hAnsi="Calibri" w:cs="Calibri"/>
                <w:color w:val="000000"/>
                <w:lang w:eastAsia="pl-PL"/>
              </w:rPr>
            </w:pPr>
            <w:r w:rsidRPr="00C66CF3">
              <w:rPr>
                <w:rFonts w:ascii="Calibri" w:eastAsia="Times New Roman" w:hAnsi="Calibri" w:cs="Calibri"/>
                <w:color w:val="000000"/>
                <w:lang w:eastAsia="pl-PL"/>
              </w:rPr>
              <w:t>Rok</w:t>
            </w:r>
          </w:p>
        </w:tc>
        <w:tc>
          <w:tcPr>
            <w:tcW w:w="369" w:type="pct"/>
            <w:gridSpan w:val="4"/>
            <w:tcBorders>
              <w:top w:val="single" w:sz="8" w:space="0" w:color="FFFFFF"/>
              <w:left w:val="nil"/>
              <w:bottom w:val="single" w:sz="8" w:space="0" w:color="FFFFFF"/>
              <w:right w:val="single" w:sz="8" w:space="0" w:color="FFFFFF"/>
            </w:tcBorders>
            <w:shd w:val="clear" w:color="auto" w:fill="DBE5F1" w:themeFill="accent1" w:themeFillTint="33"/>
            <w:noWrap/>
            <w:vAlign w:val="center"/>
            <w:hideMark/>
          </w:tcPr>
          <w:p w14:paraId="0BB4AD2C" w14:textId="77777777" w:rsidR="00C66CF3" w:rsidRPr="00C66CF3" w:rsidRDefault="00C66CF3" w:rsidP="00C66CF3">
            <w:pPr>
              <w:spacing w:after="0" w:line="240" w:lineRule="auto"/>
              <w:jc w:val="center"/>
              <w:rPr>
                <w:rFonts w:ascii="Calibri" w:eastAsia="Times New Roman" w:hAnsi="Calibri" w:cs="Calibri"/>
                <w:color w:val="000000"/>
                <w:lang w:eastAsia="pl-PL"/>
              </w:rPr>
            </w:pPr>
            <w:r w:rsidRPr="00C66CF3">
              <w:rPr>
                <w:rFonts w:ascii="Calibri" w:eastAsia="Times New Roman" w:hAnsi="Calibri" w:cs="Calibri"/>
                <w:color w:val="000000"/>
                <w:lang w:eastAsia="pl-PL"/>
              </w:rPr>
              <w:t>2023</w:t>
            </w:r>
          </w:p>
        </w:tc>
        <w:tc>
          <w:tcPr>
            <w:tcW w:w="366" w:type="pct"/>
            <w:gridSpan w:val="4"/>
            <w:tcBorders>
              <w:top w:val="single" w:sz="8" w:space="0" w:color="FFFFFF"/>
              <w:left w:val="nil"/>
              <w:bottom w:val="single" w:sz="8" w:space="0" w:color="FFFFFF"/>
              <w:right w:val="single" w:sz="8" w:space="0" w:color="FFFFFF"/>
            </w:tcBorders>
            <w:shd w:val="clear" w:color="auto" w:fill="DBE5F1" w:themeFill="accent1" w:themeFillTint="33"/>
            <w:noWrap/>
            <w:vAlign w:val="center"/>
            <w:hideMark/>
          </w:tcPr>
          <w:p w14:paraId="2D6438B1" w14:textId="77777777" w:rsidR="00C66CF3" w:rsidRPr="00C66CF3" w:rsidRDefault="00C66CF3" w:rsidP="00C66CF3">
            <w:pPr>
              <w:spacing w:after="0" w:line="240" w:lineRule="auto"/>
              <w:jc w:val="center"/>
              <w:rPr>
                <w:rFonts w:ascii="Calibri" w:eastAsia="Times New Roman" w:hAnsi="Calibri" w:cs="Calibri"/>
                <w:color w:val="000000"/>
                <w:lang w:eastAsia="pl-PL"/>
              </w:rPr>
            </w:pPr>
            <w:r w:rsidRPr="00C66CF3">
              <w:rPr>
                <w:rFonts w:ascii="Calibri" w:eastAsia="Times New Roman" w:hAnsi="Calibri" w:cs="Calibri"/>
                <w:color w:val="000000"/>
                <w:lang w:eastAsia="pl-PL"/>
              </w:rPr>
              <w:t>2024</w:t>
            </w:r>
          </w:p>
        </w:tc>
        <w:tc>
          <w:tcPr>
            <w:tcW w:w="364" w:type="pct"/>
            <w:gridSpan w:val="4"/>
            <w:tcBorders>
              <w:top w:val="single" w:sz="8" w:space="0" w:color="FFFFFF"/>
              <w:left w:val="nil"/>
              <w:bottom w:val="single" w:sz="8" w:space="0" w:color="FFFFFF"/>
              <w:right w:val="single" w:sz="8" w:space="0" w:color="FFFFFF"/>
            </w:tcBorders>
            <w:shd w:val="clear" w:color="auto" w:fill="DBE5F1" w:themeFill="accent1" w:themeFillTint="33"/>
            <w:noWrap/>
            <w:vAlign w:val="center"/>
            <w:hideMark/>
          </w:tcPr>
          <w:p w14:paraId="78DFB19E" w14:textId="77777777" w:rsidR="00C66CF3" w:rsidRPr="00C66CF3" w:rsidRDefault="00C66CF3" w:rsidP="00C66CF3">
            <w:pPr>
              <w:spacing w:after="0" w:line="240" w:lineRule="auto"/>
              <w:jc w:val="center"/>
              <w:rPr>
                <w:rFonts w:ascii="Calibri" w:eastAsia="Times New Roman" w:hAnsi="Calibri" w:cs="Calibri"/>
                <w:color w:val="000000"/>
                <w:lang w:eastAsia="pl-PL"/>
              </w:rPr>
            </w:pPr>
            <w:r w:rsidRPr="00C66CF3">
              <w:rPr>
                <w:rFonts w:ascii="Calibri" w:eastAsia="Times New Roman" w:hAnsi="Calibri" w:cs="Calibri"/>
                <w:color w:val="000000"/>
                <w:lang w:eastAsia="pl-PL"/>
              </w:rPr>
              <w:t>2025</w:t>
            </w:r>
          </w:p>
        </w:tc>
        <w:tc>
          <w:tcPr>
            <w:tcW w:w="364" w:type="pct"/>
            <w:gridSpan w:val="4"/>
            <w:tcBorders>
              <w:top w:val="single" w:sz="8" w:space="0" w:color="FFFFFF"/>
              <w:left w:val="nil"/>
              <w:bottom w:val="single" w:sz="8" w:space="0" w:color="FFFFFF"/>
              <w:right w:val="single" w:sz="8" w:space="0" w:color="FFFFFF"/>
            </w:tcBorders>
            <w:shd w:val="clear" w:color="auto" w:fill="DBE5F1" w:themeFill="accent1" w:themeFillTint="33"/>
            <w:noWrap/>
            <w:vAlign w:val="center"/>
            <w:hideMark/>
          </w:tcPr>
          <w:p w14:paraId="38ADFA01" w14:textId="77777777" w:rsidR="00C66CF3" w:rsidRPr="00C66CF3" w:rsidRDefault="00C66CF3" w:rsidP="00C66CF3">
            <w:pPr>
              <w:spacing w:after="0" w:line="240" w:lineRule="auto"/>
              <w:jc w:val="center"/>
              <w:rPr>
                <w:rFonts w:ascii="Calibri" w:eastAsia="Times New Roman" w:hAnsi="Calibri" w:cs="Calibri"/>
                <w:color w:val="000000"/>
                <w:lang w:eastAsia="pl-PL"/>
              </w:rPr>
            </w:pPr>
            <w:r w:rsidRPr="00C66CF3">
              <w:rPr>
                <w:rFonts w:ascii="Calibri" w:eastAsia="Times New Roman" w:hAnsi="Calibri" w:cs="Calibri"/>
                <w:color w:val="000000"/>
                <w:lang w:eastAsia="pl-PL"/>
              </w:rPr>
              <w:t>2026</w:t>
            </w:r>
          </w:p>
        </w:tc>
        <w:tc>
          <w:tcPr>
            <w:tcW w:w="364" w:type="pct"/>
            <w:gridSpan w:val="4"/>
            <w:tcBorders>
              <w:top w:val="single" w:sz="8" w:space="0" w:color="FFFFFF"/>
              <w:left w:val="nil"/>
              <w:bottom w:val="single" w:sz="8" w:space="0" w:color="FFFFFF"/>
              <w:right w:val="single" w:sz="8" w:space="0" w:color="FFFFFF"/>
            </w:tcBorders>
            <w:shd w:val="clear" w:color="auto" w:fill="DBE5F1" w:themeFill="accent1" w:themeFillTint="33"/>
            <w:noWrap/>
            <w:vAlign w:val="center"/>
            <w:hideMark/>
          </w:tcPr>
          <w:p w14:paraId="055CB8BB" w14:textId="77777777" w:rsidR="00C66CF3" w:rsidRPr="00C66CF3" w:rsidRDefault="00C66CF3" w:rsidP="00C66CF3">
            <w:pPr>
              <w:spacing w:after="0" w:line="240" w:lineRule="auto"/>
              <w:jc w:val="center"/>
              <w:rPr>
                <w:rFonts w:ascii="Calibri" w:eastAsia="Times New Roman" w:hAnsi="Calibri" w:cs="Calibri"/>
                <w:color w:val="000000"/>
                <w:lang w:eastAsia="pl-PL"/>
              </w:rPr>
            </w:pPr>
            <w:r w:rsidRPr="00C66CF3">
              <w:rPr>
                <w:rFonts w:ascii="Calibri" w:eastAsia="Times New Roman" w:hAnsi="Calibri" w:cs="Calibri"/>
                <w:color w:val="000000"/>
                <w:lang w:eastAsia="pl-PL"/>
              </w:rPr>
              <w:t>2027</w:t>
            </w:r>
          </w:p>
        </w:tc>
        <w:tc>
          <w:tcPr>
            <w:tcW w:w="362" w:type="pct"/>
            <w:gridSpan w:val="4"/>
            <w:tcBorders>
              <w:top w:val="single" w:sz="8" w:space="0" w:color="FFFFFF"/>
              <w:left w:val="nil"/>
              <w:bottom w:val="single" w:sz="8" w:space="0" w:color="FFFFFF"/>
              <w:right w:val="single" w:sz="8" w:space="0" w:color="FFFFFF"/>
            </w:tcBorders>
            <w:shd w:val="clear" w:color="auto" w:fill="DBE5F1" w:themeFill="accent1" w:themeFillTint="33"/>
            <w:noWrap/>
            <w:vAlign w:val="center"/>
            <w:hideMark/>
          </w:tcPr>
          <w:p w14:paraId="51279288" w14:textId="77777777" w:rsidR="00C66CF3" w:rsidRPr="00C66CF3" w:rsidRDefault="00C66CF3" w:rsidP="00C66CF3">
            <w:pPr>
              <w:spacing w:after="0" w:line="240" w:lineRule="auto"/>
              <w:jc w:val="center"/>
              <w:rPr>
                <w:rFonts w:ascii="Calibri" w:eastAsia="Times New Roman" w:hAnsi="Calibri" w:cs="Calibri"/>
                <w:color w:val="000000"/>
                <w:lang w:eastAsia="pl-PL"/>
              </w:rPr>
            </w:pPr>
            <w:r w:rsidRPr="00C66CF3">
              <w:rPr>
                <w:rFonts w:ascii="Calibri" w:eastAsia="Times New Roman" w:hAnsi="Calibri" w:cs="Calibri"/>
                <w:color w:val="000000"/>
                <w:lang w:eastAsia="pl-PL"/>
              </w:rPr>
              <w:t>2028</w:t>
            </w:r>
          </w:p>
        </w:tc>
      </w:tr>
      <w:tr w:rsidR="00F420E3" w:rsidRPr="00C66CF3" w14:paraId="4C6F31A5" w14:textId="77777777" w:rsidTr="00AB5490">
        <w:trPr>
          <w:trHeight w:val="1146"/>
        </w:trPr>
        <w:tc>
          <w:tcPr>
            <w:tcW w:w="2356" w:type="pct"/>
            <w:gridSpan w:val="2"/>
            <w:tcBorders>
              <w:top w:val="nil"/>
              <w:left w:val="single" w:sz="8" w:space="0" w:color="FFFFFF"/>
              <w:bottom w:val="single" w:sz="8" w:space="0" w:color="FFFFFF"/>
              <w:right w:val="single" w:sz="8" w:space="0" w:color="FFFFFF"/>
            </w:tcBorders>
            <w:shd w:val="clear" w:color="auto" w:fill="DBE5F1" w:themeFill="accent1" w:themeFillTint="33"/>
            <w:vAlign w:val="center"/>
            <w:hideMark/>
          </w:tcPr>
          <w:p w14:paraId="6AAB89A0" w14:textId="3332830C" w:rsidR="00A152F2" w:rsidRPr="00BE29FB" w:rsidRDefault="00A152F2" w:rsidP="00C66CF3">
            <w:pPr>
              <w:spacing w:after="0" w:line="240" w:lineRule="auto"/>
              <w:jc w:val="center"/>
              <w:rPr>
                <w:rFonts w:ascii="Calibri" w:eastAsia="Times New Roman" w:hAnsi="Calibri" w:cs="Calibri"/>
                <w:color w:val="000000"/>
                <w:sz w:val="20"/>
                <w:szCs w:val="20"/>
                <w:lang w:eastAsia="pl-PL"/>
              </w:rPr>
            </w:pPr>
          </w:p>
          <w:p w14:paraId="4C90CDB1" w14:textId="510FEAB2" w:rsidR="00A152F2" w:rsidRPr="00BE29FB" w:rsidRDefault="00A152F2" w:rsidP="00C66CF3">
            <w:pPr>
              <w:spacing w:after="0" w:line="240" w:lineRule="auto"/>
              <w:jc w:val="center"/>
              <w:rPr>
                <w:rFonts w:ascii="Calibri" w:eastAsia="Times New Roman" w:hAnsi="Calibri" w:cs="Calibri"/>
                <w:color w:val="000000"/>
                <w:sz w:val="20"/>
                <w:szCs w:val="20"/>
                <w:lang w:eastAsia="pl-PL"/>
              </w:rPr>
            </w:pPr>
            <w:r w:rsidRPr="00BE29FB">
              <w:rPr>
                <w:rFonts w:ascii="Calibri" w:eastAsia="Times New Roman" w:hAnsi="Calibri" w:cs="Calibri"/>
                <w:color w:val="000000"/>
                <w:sz w:val="20"/>
                <w:szCs w:val="20"/>
                <w:lang w:eastAsia="pl-PL"/>
              </w:rPr>
              <w:t>Zadanie</w:t>
            </w:r>
          </w:p>
        </w:tc>
        <w:tc>
          <w:tcPr>
            <w:tcW w:w="455" w:type="pct"/>
            <w:tcBorders>
              <w:top w:val="nil"/>
              <w:left w:val="nil"/>
              <w:bottom w:val="single" w:sz="8" w:space="0" w:color="FFFFFF"/>
              <w:right w:val="single" w:sz="8" w:space="0" w:color="FFFFFF"/>
            </w:tcBorders>
            <w:shd w:val="clear" w:color="auto" w:fill="DBE5F1" w:themeFill="accent1" w:themeFillTint="33"/>
            <w:noWrap/>
            <w:vAlign w:val="center"/>
            <w:hideMark/>
          </w:tcPr>
          <w:p w14:paraId="6A2FE2F4" w14:textId="77777777" w:rsidR="00A152F2" w:rsidRPr="00C66CF3" w:rsidRDefault="00A152F2" w:rsidP="00C66CF3">
            <w:pPr>
              <w:spacing w:after="0" w:line="240" w:lineRule="auto"/>
              <w:jc w:val="center"/>
              <w:rPr>
                <w:rFonts w:ascii="Calibri" w:eastAsia="Times New Roman" w:hAnsi="Calibri" w:cs="Calibri"/>
                <w:color w:val="000000"/>
                <w:lang w:eastAsia="pl-PL"/>
              </w:rPr>
            </w:pPr>
            <w:r w:rsidRPr="00C66CF3">
              <w:rPr>
                <w:rFonts w:ascii="Calibri" w:eastAsia="Times New Roman" w:hAnsi="Calibri" w:cs="Calibri"/>
                <w:color w:val="000000"/>
                <w:lang w:eastAsia="pl-PL"/>
              </w:rPr>
              <w:t>Kwartał</w:t>
            </w:r>
          </w:p>
        </w:tc>
        <w:tc>
          <w:tcPr>
            <w:tcW w:w="92" w:type="pct"/>
            <w:tcBorders>
              <w:top w:val="nil"/>
              <w:left w:val="nil"/>
              <w:bottom w:val="single" w:sz="8" w:space="0" w:color="FFFFFF"/>
              <w:right w:val="single" w:sz="8" w:space="0" w:color="FFFFFF"/>
            </w:tcBorders>
            <w:shd w:val="clear" w:color="auto" w:fill="DBE5F1" w:themeFill="accent1" w:themeFillTint="33"/>
            <w:noWrap/>
            <w:vAlign w:val="center"/>
            <w:hideMark/>
          </w:tcPr>
          <w:p w14:paraId="4A229ACF" w14:textId="77777777" w:rsidR="00A152F2" w:rsidRPr="00C66CF3" w:rsidRDefault="00A152F2" w:rsidP="00C66CF3">
            <w:pPr>
              <w:spacing w:after="0" w:line="240" w:lineRule="auto"/>
              <w:jc w:val="center"/>
              <w:rPr>
                <w:rFonts w:ascii="Calibri" w:eastAsia="Times New Roman" w:hAnsi="Calibri" w:cs="Calibri"/>
                <w:color w:val="000000"/>
                <w:lang w:eastAsia="pl-PL"/>
              </w:rPr>
            </w:pPr>
            <w:r w:rsidRPr="00C66CF3">
              <w:rPr>
                <w:rFonts w:ascii="Calibri" w:eastAsia="Times New Roman" w:hAnsi="Calibri" w:cs="Calibri"/>
                <w:color w:val="000000"/>
                <w:lang w:eastAsia="pl-PL"/>
              </w:rPr>
              <w:t>I</w:t>
            </w:r>
          </w:p>
        </w:tc>
        <w:tc>
          <w:tcPr>
            <w:tcW w:w="92" w:type="pct"/>
            <w:tcBorders>
              <w:top w:val="nil"/>
              <w:left w:val="nil"/>
              <w:bottom w:val="single" w:sz="8" w:space="0" w:color="FFFFFF"/>
              <w:right w:val="single" w:sz="8" w:space="0" w:color="FFFFFF"/>
            </w:tcBorders>
            <w:shd w:val="clear" w:color="auto" w:fill="DBE5F1" w:themeFill="accent1" w:themeFillTint="33"/>
            <w:noWrap/>
            <w:vAlign w:val="center"/>
            <w:hideMark/>
          </w:tcPr>
          <w:p w14:paraId="2C99CDD1" w14:textId="77777777" w:rsidR="00A152F2" w:rsidRPr="00C66CF3" w:rsidRDefault="00A152F2" w:rsidP="00C66CF3">
            <w:pPr>
              <w:spacing w:after="0" w:line="240" w:lineRule="auto"/>
              <w:jc w:val="center"/>
              <w:rPr>
                <w:rFonts w:ascii="Calibri" w:eastAsia="Times New Roman" w:hAnsi="Calibri" w:cs="Calibri"/>
                <w:color w:val="000000"/>
                <w:lang w:eastAsia="pl-PL"/>
              </w:rPr>
            </w:pPr>
            <w:r w:rsidRPr="00C66CF3">
              <w:rPr>
                <w:rFonts w:ascii="Calibri" w:eastAsia="Times New Roman" w:hAnsi="Calibri" w:cs="Calibri"/>
                <w:color w:val="000000"/>
                <w:lang w:eastAsia="pl-PL"/>
              </w:rPr>
              <w:t>II</w:t>
            </w:r>
          </w:p>
        </w:tc>
        <w:tc>
          <w:tcPr>
            <w:tcW w:w="92" w:type="pct"/>
            <w:tcBorders>
              <w:top w:val="nil"/>
              <w:left w:val="nil"/>
              <w:bottom w:val="single" w:sz="8" w:space="0" w:color="FFFFFF"/>
              <w:right w:val="single" w:sz="8" w:space="0" w:color="FFFFFF"/>
            </w:tcBorders>
            <w:shd w:val="clear" w:color="auto" w:fill="DBE5F1" w:themeFill="accent1" w:themeFillTint="33"/>
            <w:noWrap/>
            <w:vAlign w:val="center"/>
            <w:hideMark/>
          </w:tcPr>
          <w:p w14:paraId="2379A3DE" w14:textId="77777777" w:rsidR="00A152F2" w:rsidRPr="00C66CF3" w:rsidRDefault="00A152F2" w:rsidP="00C66CF3">
            <w:pPr>
              <w:spacing w:after="0" w:line="240" w:lineRule="auto"/>
              <w:jc w:val="center"/>
              <w:rPr>
                <w:rFonts w:ascii="Calibri" w:eastAsia="Times New Roman" w:hAnsi="Calibri" w:cs="Calibri"/>
                <w:color w:val="000000"/>
                <w:lang w:eastAsia="pl-PL"/>
              </w:rPr>
            </w:pPr>
            <w:r w:rsidRPr="00C66CF3">
              <w:rPr>
                <w:rFonts w:ascii="Calibri" w:eastAsia="Times New Roman" w:hAnsi="Calibri" w:cs="Calibri"/>
                <w:color w:val="000000"/>
                <w:lang w:eastAsia="pl-PL"/>
              </w:rPr>
              <w:t>III</w:t>
            </w:r>
          </w:p>
        </w:tc>
        <w:tc>
          <w:tcPr>
            <w:tcW w:w="94" w:type="pct"/>
            <w:tcBorders>
              <w:top w:val="nil"/>
              <w:left w:val="nil"/>
              <w:bottom w:val="single" w:sz="8" w:space="0" w:color="FFFFFF"/>
              <w:right w:val="single" w:sz="8" w:space="0" w:color="FFFFFF"/>
            </w:tcBorders>
            <w:shd w:val="clear" w:color="auto" w:fill="DBE5F1" w:themeFill="accent1" w:themeFillTint="33"/>
            <w:noWrap/>
            <w:vAlign w:val="center"/>
            <w:hideMark/>
          </w:tcPr>
          <w:p w14:paraId="0C90466E" w14:textId="77777777" w:rsidR="00A152F2" w:rsidRPr="00C66CF3" w:rsidRDefault="00A152F2" w:rsidP="00C66CF3">
            <w:pPr>
              <w:spacing w:after="0" w:line="240" w:lineRule="auto"/>
              <w:jc w:val="center"/>
              <w:rPr>
                <w:rFonts w:ascii="Calibri" w:eastAsia="Times New Roman" w:hAnsi="Calibri" w:cs="Calibri"/>
                <w:color w:val="000000"/>
                <w:lang w:eastAsia="pl-PL"/>
              </w:rPr>
            </w:pPr>
            <w:r w:rsidRPr="00C66CF3">
              <w:rPr>
                <w:rFonts w:ascii="Calibri" w:eastAsia="Times New Roman" w:hAnsi="Calibri" w:cs="Calibri"/>
                <w:color w:val="000000"/>
                <w:lang w:eastAsia="pl-PL"/>
              </w:rPr>
              <w:t>IV</w:t>
            </w:r>
          </w:p>
        </w:tc>
        <w:tc>
          <w:tcPr>
            <w:tcW w:w="92" w:type="pct"/>
            <w:tcBorders>
              <w:top w:val="nil"/>
              <w:left w:val="nil"/>
              <w:bottom w:val="single" w:sz="8" w:space="0" w:color="FFFFFF"/>
              <w:right w:val="single" w:sz="8" w:space="0" w:color="FFFFFF"/>
            </w:tcBorders>
            <w:shd w:val="clear" w:color="auto" w:fill="DBE5F1" w:themeFill="accent1" w:themeFillTint="33"/>
            <w:noWrap/>
            <w:vAlign w:val="center"/>
            <w:hideMark/>
          </w:tcPr>
          <w:p w14:paraId="15EAA814" w14:textId="77777777" w:rsidR="00A152F2" w:rsidRPr="00C66CF3" w:rsidRDefault="00A152F2" w:rsidP="00C66CF3">
            <w:pPr>
              <w:spacing w:after="0" w:line="240" w:lineRule="auto"/>
              <w:jc w:val="center"/>
              <w:rPr>
                <w:rFonts w:ascii="Calibri" w:eastAsia="Times New Roman" w:hAnsi="Calibri" w:cs="Calibri"/>
                <w:color w:val="000000"/>
                <w:lang w:eastAsia="pl-PL"/>
              </w:rPr>
            </w:pPr>
            <w:r w:rsidRPr="00C66CF3">
              <w:rPr>
                <w:rFonts w:ascii="Calibri" w:eastAsia="Times New Roman" w:hAnsi="Calibri" w:cs="Calibri"/>
                <w:color w:val="000000"/>
                <w:lang w:eastAsia="pl-PL"/>
              </w:rPr>
              <w:t>I</w:t>
            </w:r>
          </w:p>
        </w:tc>
        <w:tc>
          <w:tcPr>
            <w:tcW w:w="92" w:type="pct"/>
            <w:tcBorders>
              <w:top w:val="nil"/>
              <w:left w:val="nil"/>
              <w:bottom w:val="single" w:sz="8" w:space="0" w:color="FFFFFF"/>
              <w:right w:val="single" w:sz="8" w:space="0" w:color="FFFFFF"/>
            </w:tcBorders>
            <w:shd w:val="clear" w:color="auto" w:fill="DBE5F1" w:themeFill="accent1" w:themeFillTint="33"/>
            <w:noWrap/>
            <w:vAlign w:val="center"/>
            <w:hideMark/>
          </w:tcPr>
          <w:p w14:paraId="663ED0FE" w14:textId="77777777" w:rsidR="00A152F2" w:rsidRPr="00C66CF3" w:rsidRDefault="00A152F2" w:rsidP="00C66CF3">
            <w:pPr>
              <w:spacing w:after="0" w:line="240" w:lineRule="auto"/>
              <w:jc w:val="center"/>
              <w:rPr>
                <w:rFonts w:ascii="Calibri" w:eastAsia="Times New Roman" w:hAnsi="Calibri" w:cs="Calibri"/>
                <w:color w:val="000000"/>
                <w:lang w:eastAsia="pl-PL"/>
              </w:rPr>
            </w:pPr>
            <w:r w:rsidRPr="00C66CF3">
              <w:rPr>
                <w:rFonts w:ascii="Calibri" w:eastAsia="Times New Roman" w:hAnsi="Calibri" w:cs="Calibri"/>
                <w:color w:val="000000"/>
                <w:lang w:eastAsia="pl-PL"/>
              </w:rPr>
              <w:t>II</w:t>
            </w:r>
          </w:p>
        </w:tc>
        <w:tc>
          <w:tcPr>
            <w:tcW w:w="92" w:type="pct"/>
            <w:tcBorders>
              <w:top w:val="nil"/>
              <w:left w:val="nil"/>
              <w:bottom w:val="single" w:sz="8" w:space="0" w:color="FFFFFF"/>
              <w:right w:val="single" w:sz="8" w:space="0" w:color="FFFFFF"/>
            </w:tcBorders>
            <w:shd w:val="clear" w:color="auto" w:fill="DBE5F1" w:themeFill="accent1" w:themeFillTint="33"/>
            <w:noWrap/>
            <w:vAlign w:val="center"/>
            <w:hideMark/>
          </w:tcPr>
          <w:p w14:paraId="12E4964A" w14:textId="77777777" w:rsidR="00A152F2" w:rsidRPr="00C66CF3" w:rsidRDefault="00A152F2" w:rsidP="00C66CF3">
            <w:pPr>
              <w:spacing w:after="0" w:line="240" w:lineRule="auto"/>
              <w:jc w:val="center"/>
              <w:rPr>
                <w:rFonts w:ascii="Calibri" w:eastAsia="Times New Roman" w:hAnsi="Calibri" w:cs="Calibri"/>
                <w:color w:val="000000"/>
                <w:lang w:eastAsia="pl-PL"/>
              </w:rPr>
            </w:pPr>
            <w:r w:rsidRPr="00C66CF3">
              <w:rPr>
                <w:rFonts w:ascii="Calibri" w:eastAsia="Times New Roman" w:hAnsi="Calibri" w:cs="Calibri"/>
                <w:color w:val="000000"/>
                <w:lang w:eastAsia="pl-PL"/>
              </w:rPr>
              <w:t>III</w:t>
            </w:r>
          </w:p>
        </w:tc>
        <w:tc>
          <w:tcPr>
            <w:tcW w:w="91" w:type="pct"/>
            <w:tcBorders>
              <w:top w:val="nil"/>
              <w:left w:val="nil"/>
              <w:bottom w:val="single" w:sz="8" w:space="0" w:color="FFFFFF"/>
              <w:right w:val="single" w:sz="8" w:space="0" w:color="FFFFFF"/>
            </w:tcBorders>
            <w:shd w:val="clear" w:color="auto" w:fill="DBE5F1" w:themeFill="accent1" w:themeFillTint="33"/>
            <w:noWrap/>
            <w:vAlign w:val="center"/>
            <w:hideMark/>
          </w:tcPr>
          <w:p w14:paraId="66664B94" w14:textId="77777777" w:rsidR="00A152F2" w:rsidRPr="00C66CF3" w:rsidRDefault="00A152F2" w:rsidP="00C66CF3">
            <w:pPr>
              <w:spacing w:after="0" w:line="240" w:lineRule="auto"/>
              <w:jc w:val="center"/>
              <w:rPr>
                <w:rFonts w:ascii="Calibri" w:eastAsia="Times New Roman" w:hAnsi="Calibri" w:cs="Calibri"/>
                <w:color w:val="000000"/>
                <w:lang w:eastAsia="pl-PL"/>
              </w:rPr>
            </w:pPr>
            <w:r w:rsidRPr="00C66CF3">
              <w:rPr>
                <w:rFonts w:ascii="Calibri" w:eastAsia="Times New Roman" w:hAnsi="Calibri" w:cs="Calibri"/>
                <w:color w:val="000000"/>
                <w:lang w:eastAsia="pl-PL"/>
              </w:rPr>
              <w:t>IV</w:t>
            </w:r>
          </w:p>
        </w:tc>
        <w:tc>
          <w:tcPr>
            <w:tcW w:w="91" w:type="pct"/>
            <w:tcBorders>
              <w:top w:val="nil"/>
              <w:left w:val="nil"/>
              <w:bottom w:val="single" w:sz="8" w:space="0" w:color="FFFFFF"/>
              <w:right w:val="single" w:sz="8" w:space="0" w:color="FFFFFF"/>
            </w:tcBorders>
            <w:shd w:val="clear" w:color="auto" w:fill="DBE5F1" w:themeFill="accent1" w:themeFillTint="33"/>
            <w:noWrap/>
            <w:vAlign w:val="center"/>
            <w:hideMark/>
          </w:tcPr>
          <w:p w14:paraId="7D6E5D87" w14:textId="77777777" w:rsidR="00A152F2" w:rsidRPr="00C66CF3" w:rsidRDefault="00A152F2" w:rsidP="00C66CF3">
            <w:pPr>
              <w:spacing w:after="0" w:line="240" w:lineRule="auto"/>
              <w:jc w:val="center"/>
              <w:rPr>
                <w:rFonts w:ascii="Calibri" w:eastAsia="Times New Roman" w:hAnsi="Calibri" w:cs="Calibri"/>
                <w:color w:val="000000"/>
                <w:lang w:eastAsia="pl-PL"/>
              </w:rPr>
            </w:pPr>
            <w:r w:rsidRPr="00C66CF3">
              <w:rPr>
                <w:rFonts w:ascii="Calibri" w:eastAsia="Times New Roman" w:hAnsi="Calibri" w:cs="Calibri"/>
                <w:color w:val="000000"/>
                <w:lang w:eastAsia="pl-PL"/>
              </w:rPr>
              <w:t>I</w:t>
            </w:r>
          </w:p>
        </w:tc>
        <w:tc>
          <w:tcPr>
            <w:tcW w:w="91" w:type="pct"/>
            <w:tcBorders>
              <w:top w:val="nil"/>
              <w:left w:val="nil"/>
              <w:bottom w:val="single" w:sz="8" w:space="0" w:color="FFFFFF"/>
              <w:right w:val="single" w:sz="8" w:space="0" w:color="FFFFFF"/>
            </w:tcBorders>
            <w:shd w:val="clear" w:color="auto" w:fill="DBE5F1" w:themeFill="accent1" w:themeFillTint="33"/>
            <w:noWrap/>
            <w:vAlign w:val="center"/>
            <w:hideMark/>
          </w:tcPr>
          <w:p w14:paraId="0E071269" w14:textId="77777777" w:rsidR="00A152F2" w:rsidRPr="00C66CF3" w:rsidRDefault="00A152F2" w:rsidP="00C66CF3">
            <w:pPr>
              <w:spacing w:after="0" w:line="240" w:lineRule="auto"/>
              <w:jc w:val="center"/>
              <w:rPr>
                <w:rFonts w:ascii="Calibri" w:eastAsia="Times New Roman" w:hAnsi="Calibri" w:cs="Calibri"/>
                <w:color w:val="000000"/>
                <w:lang w:eastAsia="pl-PL"/>
              </w:rPr>
            </w:pPr>
            <w:r w:rsidRPr="00C66CF3">
              <w:rPr>
                <w:rFonts w:ascii="Calibri" w:eastAsia="Times New Roman" w:hAnsi="Calibri" w:cs="Calibri"/>
                <w:color w:val="000000"/>
                <w:lang w:eastAsia="pl-PL"/>
              </w:rPr>
              <w:t>II</w:t>
            </w:r>
          </w:p>
        </w:tc>
        <w:tc>
          <w:tcPr>
            <w:tcW w:w="91" w:type="pct"/>
            <w:tcBorders>
              <w:top w:val="nil"/>
              <w:left w:val="nil"/>
              <w:bottom w:val="single" w:sz="8" w:space="0" w:color="FFFFFF"/>
              <w:right w:val="single" w:sz="8" w:space="0" w:color="FFFFFF"/>
            </w:tcBorders>
            <w:shd w:val="clear" w:color="auto" w:fill="DBE5F1" w:themeFill="accent1" w:themeFillTint="33"/>
            <w:noWrap/>
            <w:vAlign w:val="center"/>
            <w:hideMark/>
          </w:tcPr>
          <w:p w14:paraId="4059FE1E" w14:textId="77777777" w:rsidR="00A152F2" w:rsidRPr="00C66CF3" w:rsidRDefault="00A152F2" w:rsidP="00C66CF3">
            <w:pPr>
              <w:spacing w:after="0" w:line="240" w:lineRule="auto"/>
              <w:jc w:val="center"/>
              <w:rPr>
                <w:rFonts w:ascii="Calibri" w:eastAsia="Times New Roman" w:hAnsi="Calibri" w:cs="Calibri"/>
                <w:color w:val="000000"/>
                <w:lang w:eastAsia="pl-PL"/>
              </w:rPr>
            </w:pPr>
            <w:r w:rsidRPr="00C66CF3">
              <w:rPr>
                <w:rFonts w:ascii="Calibri" w:eastAsia="Times New Roman" w:hAnsi="Calibri" w:cs="Calibri"/>
                <w:color w:val="000000"/>
                <w:lang w:eastAsia="pl-PL"/>
              </w:rPr>
              <w:t>III</w:t>
            </w:r>
          </w:p>
        </w:tc>
        <w:tc>
          <w:tcPr>
            <w:tcW w:w="92" w:type="pct"/>
            <w:tcBorders>
              <w:top w:val="nil"/>
              <w:left w:val="nil"/>
              <w:bottom w:val="single" w:sz="8" w:space="0" w:color="FFFFFF"/>
              <w:right w:val="single" w:sz="8" w:space="0" w:color="FFFFFF"/>
            </w:tcBorders>
            <w:shd w:val="clear" w:color="auto" w:fill="DBE5F1" w:themeFill="accent1" w:themeFillTint="33"/>
            <w:noWrap/>
            <w:vAlign w:val="center"/>
            <w:hideMark/>
          </w:tcPr>
          <w:p w14:paraId="577692AC" w14:textId="77777777" w:rsidR="00A152F2" w:rsidRPr="00C66CF3" w:rsidRDefault="00A152F2" w:rsidP="00C66CF3">
            <w:pPr>
              <w:spacing w:after="0" w:line="240" w:lineRule="auto"/>
              <w:jc w:val="center"/>
              <w:rPr>
                <w:rFonts w:ascii="Calibri" w:eastAsia="Times New Roman" w:hAnsi="Calibri" w:cs="Calibri"/>
                <w:color w:val="000000"/>
                <w:lang w:eastAsia="pl-PL"/>
              </w:rPr>
            </w:pPr>
            <w:r w:rsidRPr="00C66CF3">
              <w:rPr>
                <w:rFonts w:ascii="Calibri" w:eastAsia="Times New Roman" w:hAnsi="Calibri" w:cs="Calibri"/>
                <w:color w:val="000000"/>
                <w:lang w:eastAsia="pl-PL"/>
              </w:rPr>
              <w:t>IV</w:t>
            </w:r>
          </w:p>
        </w:tc>
        <w:tc>
          <w:tcPr>
            <w:tcW w:w="91" w:type="pct"/>
            <w:tcBorders>
              <w:top w:val="nil"/>
              <w:left w:val="nil"/>
              <w:bottom w:val="single" w:sz="8" w:space="0" w:color="FFFFFF"/>
              <w:right w:val="single" w:sz="8" w:space="0" w:color="FFFFFF"/>
            </w:tcBorders>
            <w:shd w:val="clear" w:color="auto" w:fill="DBE5F1" w:themeFill="accent1" w:themeFillTint="33"/>
            <w:noWrap/>
            <w:vAlign w:val="center"/>
            <w:hideMark/>
          </w:tcPr>
          <w:p w14:paraId="7AE5BF26" w14:textId="77777777" w:rsidR="00A152F2" w:rsidRPr="00C66CF3" w:rsidRDefault="00A152F2" w:rsidP="00C66CF3">
            <w:pPr>
              <w:spacing w:after="0" w:line="240" w:lineRule="auto"/>
              <w:jc w:val="center"/>
              <w:rPr>
                <w:rFonts w:ascii="Calibri" w:eastAsia="Times New Roman" w:hAnsi="Calibri" w:cs="Calibri"/>
                <w:color w:val="000000"/>
                <w:lang w:eastAsia="pl-PL"/>
              </w:rPr>
            </w:pPr>
            <w:r w:rsidRPr="00C66CF3">
              <w:rPr>
                <w:rFonts w:ascii="Calibri" w:eastAsia="Times New Roman" w:hAnsi="Calibri" w:cs="Calibri"/>
                <w:color w:val="000000"/>
                <w:lang w:eastAsia="pl-PL"/>
              </w:rPr>
              <w:t>I</w:t>
            </w:r>
          </w:p>
        </w:tc>
        <w:tc>
          <w:tcPr>
            <w:tcW w:w="91" w:type="pct"/>
            <w:tcBorders>
              <w:top w:val="nil"/>
              <w:left w:val="nil"/>
              <w:bottom w:val="single" w:sz="8" w:space="0" w:color="FFFFFF"/>
              <w:right w:val="single" w:sz="8" w:space="0" w:color="FFFFFF"/>
            </w:tcBorders>
            <w:shd w:val="clear" w:color="auto" w:fill="DBE5F1" w:themeFill="accent1" w:themeFillTint="33"/>
            <w:noWrap/>
            <w:vAlign w:val="center"/>
            <w:hideMark/>
          </w:tcPr>
          <w:p w14:paraId="5AE31FDF" w14:textId="77777777" w:rsidR="00A152F2" w:rsidRPr="00C66CF3" w:rsidRDefault="00A152F2" w:rsidP="00C66CF3">
            <w:pPr>
              <w:spacing w:after="0" w:line="240" w:lineRule="auto"/>
              <w:jc w:val="center"/>
              <w:rPr>
                <w:rFonts w:ascii="Calibri" w:eastAsia="Times New Roman" w:hAnsi="Calibri" w:cs="Calibri"/>
                <w:color w:val="000000"/>
                <w:lang w:eastAsia="pl-PL"/>
              </w:rPr>
            </w:pPr>
            <w:r w:rsidRPr="00C66CF3">
              <w:rPr>
                <w:rFonts w:ascii="Calibri" w:eastAsia="Times New Roman" w:hAnsi="Calibri" w:cs="Calibri"/>
                <w:color w:val="000000"/>
                <w:lang w:eastAsia="pl-PL"/>
              </w:rPr>
              <w:t>II</w:t>
            </w:r>
          </w:p>
        </w:tc>
        <w:tc>
          <w:tcPr>
            <w:tcW w:w="91" w:type="pct"/>
            <w:tcBorders>
              <w:top w:val="nil"/>
              <w:left w:val="nil"/>
              <w:bottom w:val="single" w:sz="8" w:space="0" w:color="FFFFFF"/>
              <w:right w:val="single" w:sz="8" w:space="0" w:color="FFFFFF"/>
            </w:tcBorders>
            <w:shd w:val="clear" w:color="auto" w:fill="DBE5F1" w:themeFill="accent1" w:themeFillTint="33"/>
            <w:noWrap/>
            <w:vAlign w:val="center"/>
            <w:hideMark/>
          </w:tcPr>
          <w:p w14:paraId="564A8CA5" w14:textId="77777777" w:rsidR="00A152F2" w:rsidRPr="00C66CF3" w:rsidRDefault="00A152F2" w:rsidP="00C66CF3">
            <w:pPr>
              <w:spacing w:after="0" w:line="240" w:lineRule="auto"/>
              <w:jc w:val="center"/>
              <w:rPr>
                <w:rFonts w:ascii="Calibri" w:eastAsia="Times New Roman" w:hAnsi="Calibri" w:cs="Calibri"/>
                <w:color w:val="000000"/>
                <w:lang w:eastAsia="pl-PL"/>
              </w:rPr>
            </w:pPr>
            <w:r w:rsidRPr="00C66CF3">
              <w:rPr>
                <w:rFonts w:ascii="Calibri" w:eastAsia="Times New Roman" w:hAnsi="Calibri" w:cs="Calibri"/>
                <w:color w:val="000000"/>
                <w:lang w:eastAsia="pl-PL"/>
              </w:rPr>
              <w:t>III</w:t>
            </w:r>
          </w:p>
        </w:tc>
        <w:tc>
          <w:tcPr>
            <w:tcW w:w="92" w:type="pct"/>
            <w:tcBorders>
              <w:top w:val="nil"/>
              <w:left w:val="nil"/>
              <w:bottom w:val="single" w:sz="8" w:space="0" w:color="FFFFFF"/>
              <w:right w:val="single" w:sz="8" w:space="0" w:color="FFFFFF"/>
            </w:tcBorders>
            <w:shd w:val="clear" w:color="auto" w:fill="DBE5F1" w:themeFill="accent1" w:themeFillTint="33"/>
            <w:noWrap/>
            <w:vAlign w:val="center"/>
            <w:hideMark/>
          </w:tcPr>
          <w:p w14:paraId="05027F98" w14:textId="77777777" w:rsidR="00A152F2" w:rsidRPr="00C66CF3" w:rsidRDefault="00A152F2" w:rsidP="00C66CF3">
            <w:pPr>
              <w:spacing w:after="0" w:line="240" w:lineRule="auto"/>
              <w:jc w:val="center"/>
              <w:rPr>
                <w:rFonts w:ascii="Calibri" w:eastAsia="Times New Roman" w:hAnsi="Calibri" w:cs="Calibri"/>
                <w:color w:val="000000"/>
                <w:lang w:eastAsia="pl-PL"/>
              </w:rPr>
            </w:pPr>
            <w:r w:rsidRPr="00C66CF3">
              <w:rPr>
                <w:rFonts w:ascii="Calibri" w:eastAsia="Times New Roman" w:hAnsi="Calibri" w:cs="Calibri"/>
                <w:color w:val="000000"/>
                <w:lang w:eastAsia="pl-PL"/>
              </w:rPr>
              <w:t>IV</w:t>
            </w:r>
          </w:p>
        </w:tc>
        <w:tc>
          <w:tcPr>
            <w:tcW w:w="91" w:type="pct"/>
            <w:tcBorders>
              <w:top w:val="nil"/>
              <w:left w:val="nil"/>
              <w:bottom w:val="single" w:sz="8" w:space="0" w:color="FFFFFF"/>
              <w:right w:val="single" w:sz="8" w:space="0" w:color="FFFFFF"/>
            </w:tcBorders>
            <w:shd w:val="clear" w:color="auto" w:fill="DBE5F1" w:themeFill="accent1" w:themeFillTint="33"/>
            <w:noWrap/>
            <w:vAlign w:val="center"/>
            <w:hideMark/>
          </w:tcPr>
          <w:p w14:paraId="4BE5A20A" w14:textId="77777777" w:rsidR="00A152F2" w:rsidRPr="00C66CF3" w:rsidRDefault="00A152F2" w:rsidP="00C66CF3">
            <w:pPr>
              <w:spacing w:after="0" w:line="240" w:lineRule="auto"/>
              <w:jc w:val="center"/>
              <w:rPr>
                <w:rFonts w:ascii="Calibri" w:eastAsia="Times New Roman" w:hAnsi="Calibri" w:cs="Calibri"/>
                <w:color w:val="000000"/>
                <w:lang w:eastAsia="pl-PL"/>
              </w:rPr>
            </w:pPr>
            <w:r w:rsidRPr="00C66CF3">
              <w:rPr>
                <w:rFonts w:ascii="Calibri" w:eastAsia="Times New Roman" w:hAnsi="Calibri" w:cs="Calibri"/>
                <w:color w:val="000000"/>
                <w:lang w:eastAsia="pl-PL"/>
              </w:rPr>
              <w:t>I</w:t>
            </w:r>
          </w:p>
        </w:tc>
        <w:tc>
          <w:tcPr>
            <w:tcW w:w="91" w:type="pct"/>
            <w:tcBorders>
              <w:top w:val="nil"/>
              <w:left w:val="nil"/>
              <w:bottom w:val="single" w:sz="8" w:space="0" w:color="FFFFFF"/>
              <w:right w:val="single" w:sz="8" w:space="0" w:color="FFFFFF"/>
            </w:tcBorders>
            <w:shd w:val="clear" w:color="auto" w:fill="DBE5F1" w:themeFill="accent1" w:themeFillTint="33"/>
            <w:noWrap/>
            <w:vAlign w:val="center"/>
            <w:hideMark/>
          </w:tcPr>
          <w:p w14:paraId="43863FD6" w14:textId="77777777" w:rsidR="00A152F2" w:rsidRPr="00C66CF3" w:rsidRDefault="00A152F2" w:rsidP="00C66CF3">
            <w:pPr>
              <w:spacing w:after="0" w:line="240" w:lineRule="auto"/>
              <w:jc w:val="center"/>
              <w:rPr>
                <w:rFonts w:ascii="Calibri" w:eastAsia="Times New Roman" w:hAnsi="Calibri" w:cs="Calibri"/>
                <w:color w:val="000000"/>
                <w:lang w:eastAsia="pl-PL"/>
              </w:rPr>
            </w:pPr>
            <w:r w:rsidRPr="00C66CF3">
              <w:rPr>
                <w:rFonts w:ascii="Calibri" w:eastAsia="Times New Roman" w:hAnsi="Calibri" w:cs="Calibri"/>
                <w:color w:val="000000"/>
                <w:lang w:eastAsia="pl-PL"/>
              </w:rPr>
              <w:t>II</w:t>
            </w:r>
          </w:p>
        </w:tc>
        <w:tc>
          <w:tcPr>
            <w:tcW w:w="92" w:type="pct"/>
            <w:tcBorders>
              <w:top w:val="nil"/>
              <w:left w:val="nil"/>
              <w:bottom w:val="single" w:sz="8" w:space="0" w:color="FFFFFF"/>
              <w:right w:val="single" w:sz="8" w:space="0" w:color="FFFFFF"/>
            </w:tcBorders>
            <w:shd w:val="clear" w:color="auto" w:fill="DBE5F1" w:themeFill="accent1" w:themeFillTint="33"/>
            <w:noWrap/>
            <w:vAlign w:val="center"/>
            <w:hideMark/>
          </w:tcPr>
          <w:p w14:paraId="104BC54B" w14:textId="77777777" w:rsidR="00A152F2" w:rsidRPr="00C66CF3" w:rsidRDefault="00A152F2" w:rsidP="00C66CF3">
            <w:pPr>
              <w:spacing w:after="0" w:line="240" w:lineRule="auto"/>
              <w:jc w:val="center"/>
              <w:rPr>
                <w:rFonts w:ascii="Calibri" w:eastAsia="Times New Roman" w:hAnsi="Calibri" w:cs="Calibri"/>
                <w:color w:val="000000"/>
                <w:lang w:eastAsia="pl-PL"/>
              </w:rPr>
            </w:pPr>
            <w:r w:rsidRPr="00C66CF3">
              <w:rPr>
                <w:rFonts w:ascii="Calibri" w:eastAsia="Times New Roman" w:hAnsi="Calibri" w:cs="Calibri"/>
                <w:color w:val="000000"/>
                <w:lang w:eastAsia="pl-PL"/>
              </w:rPr>
              <w:t>III</w:t>
            </w:r>
          </w:p>
        </w:tc>
        <w:tc>
          <w:tcPr>
            <w:tcW w:w="91" w:type="pct"/>
            <w:tcBorders>
              <w:top w:val="nil"/>
              <w:left w:val="nil"/>
              <w:bottom w:val="single" w:sz="8" w:space="0" w:color="FFFFFF"/>
              <w:right w:val="single" w:sz="8" w:space="0" w:color="FFFFFF"/>
            </w:tcBorders>
            <w:shd w:val="clear" w:color="auto" w:fill="DBE5F1" w:themeFill="accent1" w:themeFillTint="33"/>
            <w:noWrap/>
            <w:vAlign w:val="center"/>
            <w:hideMark/>
          </w:tcPr>
          <w:p w14:paraId="45DC8BD6" w14:textId="77777777" w:rsidR="00A152F2" w:rsidRPr="00C66CF3" w:rsidRDefault="00A152F2" w:rsidP="00C66CF3">
            <w:pPr>
              <w:spacing w:after="0" w:line="240" w:lineRule="auto"/>
              <w:jc w:val="center"/>
              <w:rPr>
                <w:rFonts w:ascii="Calibri" w:eastAsia="Times New Roman" w:hAnsi="Calibri" w:cs="Calibri"/>
                <w:color w:val="000000"/>
                <w:lang w:eastAsia="pl-PL"/>
              </w:rPr>
            </w:pPr>
            <w:r w:rsidRPr="00C66CF3">
              <w:rPr>
                <w:rFonts w:ascii="Calibri" w:eastAsia="Times New Roman" w:hAnsi="Calibri" w:cs="Calibri"/>
                <w:color w:val="000000"/>
                <w:lang w:eastAsia="pl-PL"/>
              </w:rPr>
              <w:t>IV</w:t>
            </w:r>
          </w:p>
        </w:tc>
        <w:tc>
          <w:tcPr>
            <w:tcW w:w="91" w:type="pct"/>
            <w:tcBorders>
              <w:top w:val="nil"/>
              <w:left w:val="nil"/>
              <w:bottom w:val="single" w:sz="8" w:space="0" w:color="FFFFFF"/>
              <w:right w:val="single" w:sz="8" w:space="0" w:color="FFFFFF"/>
            </w:tcBorders>
            <w:shd w:val="clear" w:color="auto" w:fill="DBE5F1" w:themeFill="accent1" w:themeFillTint="33"/>
            <w:noWrap/>
            <w:vAlign w:val="center"/>
            <w:hideMark/>
          </w:tcPr>
          <w:p w14:paraId="38ED766C" w14:textId="77777777" w:rsidR="00A152F2" w:rsidRPr="00C66CF3" w:rsidRDefault="00A152F2" w:rsidP="00C66CF3">
            <w:pPr>
              <w:spacing w:after="0" w:line="240" w:lineRule="auto"/>
              <w:jc w:val="center"/>
              <w:rPr>
                <w:rFonts w:ascii="Calibri" w:eastAsia="Times New Roman" w:hAnsi="Calibri" w:cs="Calibri"/>
                <w:color w:val="000000"/>
                <w:lang w:eastAsia="pl-PL"/>
              </w:rPr>
            </w:pPr>
            <w:r w:rsidRPr="00C66CF3">
              <w:rPr>
                <w:rFonts w:ascii="Calibri" w:eastAsia="Times New Roman" w:hAnsi="Calibri" w:cs="Calibri"/>
                <w:color w:val="000000"/>
                <w:lang w:eastAsia="pl-PL"/>
              </w:rPr>
              <w:t>I</w:t>
            </w:r>
          </w:p>
        </w:tc>
        <w:tc>
          <w:tcPr>
            <w:tcW w:w="91" w:type="pct"/>
            <w:tcBorders>
              <w:top w:val="nil"/>
              <w:left w:val="nil"/>
              <w:bottom w:val="single" w:sz="8" w:space="0" w:color="FFFFFF"/>
              <w:right w:val="single" w:sz="8" w:space="0" w:color="FFFFFF"/>
            </w:tcBorders>
            <w:shd w:val="clear" w:color="auto" w:fill="DBE5F1" w:themeFill="accent1" w:themeFillTint="33"/>
            <w:noWrap/>
            <w:vAlign w:val="center"/>
            <w:hideMark/>
          </w:tcPr>
          <w:p w14:paraId="08E4D35F" w14:textId="77777777" w:rsidR="00A152F2" w:rsidRPr="00C66CF3" w:rsidRDefault="00A152F2" w:rsidP="00C66CF3">
            <w:pPr>
              <w:spacing w:after="0" w:line="240" w:lineRule="auto"/>
              <w:jc w:val="center"/>
              <w:rPr>
                <w:rFonts w:ascii="Calibri" w:eastAsia="Times New Roman" w:hAnsi="Calibri" w:cs="Calibri"/>
                <w:color w:val="000000"/>
                <w:lang w:eastAsia="pl-PL"/>
              </w:rPr>
            </w:pPr>
            <w:r w:rsidRPr="00C66CF3">
              <w:rPr>
                <w:rFonts w:ascii="Calibri" w:eastAsia="Times New Roman" w:hAnsi="Calibri" w:cs="Calibri"/>
                <w:color w:val="000000"/>
                <w:lang w:eastAsia="pl-PL"/>
              </w:rPr>
              <w:t>II</w:t>
            </w:r>
          </w:p>
        </w:tc>
        <w:tc>
          <w:tcPr>
            <w:tcW w:w="91" w:type="pct"/>
            <w:tcBorders>
              <w:top w:val="nil"/>
              <w:left w:val="nil"/>
              <w:bottom w:val="single" w:sz="8" w:space="0" w:color="FFFFFF"/>
              <w:right w:val="single" w:sz="8" w:space="0" w:color="FFFFFF"/>
            </w:tcBorders>
            <w:shd w:val="clear" w:color="auto" w:fill="DBE5F1" w:themeFill="accent1" w:themeFillTint="33"/>
            <w:noWrap/>
            <w:vAlign w:val="center"/>
            <w:hideMark/>
          </w:tcPr>
          <w:p w14:paraId="4D8D9796" w14:textId="77777777" w:rsidR="00A152F2" w:rsidRPr="00C66CF3" w:rsidRDefault="00A152F2" w:rsidP="00C66CF3">
            <w:pPr>
              <w:spacing w:after="0" w:line="240" w:lineRule="auto"/>
              <w:jc w:val="center"/>
              <w:rPr>
                <w:rFonts w:ascii="Calibri" w:eastAsia="Times New Roman" w:hAnsi="Calibri" w:cs="Calibri"/>
                <w:color w:val="000000"/>
                <w:lang w:eastAsia="pl-PL"/>
              </w:rPr>
            </w:pPr>
            <w:r w:rsidRPr="00C66CF3">
              <w:rPr>
                <w:rFonts w:ascii="Calibri" w:eastAsia="Times New Roman" w:hAnsi="Calibri" w:cs="Calibri"/>
                <w:color w:val="000000"/>
                <w:lang w:eastAsia="pl-PL"/>
              </w:rPr>
              <w:t>III</w:t>
            </w:r>
          </w:p>
        </w:tc>
        <w:tc>
          <w:tcPr>
            <w:tcW w:w="83" w:type="pct"/>
            <w:tcBorders>
              <w:top w:val="nil"/>
              <w:left w:val="nil"/>
              <w:bottom w:val="single" w:sz="8" w:space="0" w:color="FFFFFF"/>
              <w:right w:val="single" w:sz="8" w:space="0" w:color="FFFFFF"/>
            </w:tcBorders>
            <w:shd w:val="clear" w:color="auto" w:fill="DBE5F1" w:themeFill="accent1" w:themeFillTint="33"/>
            <w:noWrap/>
            <w:vAlign w:val="center"/>
            <w:hideMark/>
          </w:tcPr>
          <w:p w14:paraId="4BFD388C" w14:textId="77777777" w:rsidR="00A152F2" w:rsidRPr="00C66CF3" w:rsidRDefault="00A152F2" w:rsidP="00C66CF3">
            <w:pPr>
              <w:spacing w:after="0" w:line="240" w:lineRule="auto"/>
              <w:jc w:val="center"/>
              <w:rPr>
                <w:rFonts w:ascii="Calibri" w:eastAsia="Times New Roman" w:hAnsi="Calibri" w:cs="Calibri"/>
                <w:color w:val="000000"/>
                <w:lang w:eastAsia="pl-PL"/>
              </w:rPr>
            </w:pPr>
            <w:r w:rsidRPr="00C66CF3">
              <w:rPr>
                <w:rFonts w:ascii="Calibri" w:eastAsia="Times New Roman" w:hAnsi="Calibri" w:cs="Calibri"/>
                <w:color w:val="000000"/>
                <w:lang w:eastAsia="pl-PL"/>
              </w:rPr>
              <w:t>IV</w:t>
            </w:r>
          </w:p>
        </w:tc>
      </w:tr>
      <w:tr w:rsidR="00F420E3" w:rsidRPr="00C66CF3" w14:paraId="407847A8" w14:textId="77777777" w:rsidTr="00D861CA">
        <w:trPr>
          <w:trHeight w:val="692"/>
        </w:trPr>
        <w:tc>
          <w:tcPr>
            <w:tcW w:w="2356" w:type="pct"/>
            <w:gridSpan w:val="2"/>
            <w:tcBorders>
              <w:top w:val="nil"/>
              <w:left w:val="single" w:sz="8" w:space="0" w:color="FFFFFF"/>
              <w:bottom w:val="single" w:sz="8" w:space="0" w:color="FFFFFF"/>
              <w:right w:val="single" w:sz="8" w:space="0" w:color="FFFFFF"/>
            </w:tcBorders>
            <w:shd w:val="clear" w:color="auto" w:fill="DBE5F1" w:themeFill="accent1" w:themeFillTint="33"/>
            <w:noWrap/>
            <w:hideMark/>
          </w:tcPr>
          <w:p w14:paraId="33D31934" w14:textId="5C081873" w:rsidR="00A152F2" w:rsidRPr="00BE29FB" w:rsidRDefault="00A152F2" w:rsidP="00BE29FB">
            <w:pPr>
              <w:spacing w:after="0" w:line="240" w:lineRule="auto"/>
              <w:jc w:val="center"/>
              <w:rPr>
                <w:rFonts w:ascii="Calibri" w:eastAsia="Times New Roman" w:hAnsi="Calibri" w:cs="Calibri"/>
                <w:color w:val="000000"/>
                <w:sz w:val="20"/>
                <w:szCs w:val="20"/>
                <w:lang w:eastAsia="pl-PL"/>
              </w:rPr>
            </w:pPr>
            <w:r w:rsidRPr="00BE29FB">
              <w:rPr>
                <w:rFonts w:ascii="Calibri" w:eastAsia="Times New Roman" w:hAnsi="Calibri" w:cs="Calibri"/>
                <w:color w:val="000000"/>
                <w:sz w:val="20"/>
                <w:szCs w:val="20"/>
                <w:lang w:eastAsia="pl-PL"/>
              </w:rPr>
              <w:t>Zawiązanie się partnerstwa</w:t>
            </w:r>
          </w:p>
        </w:tc>
        <w:tc>
          <w:tcPr>
            <w:tcW w:w="455" w:type="pct"/>
            <w:tcBorders>
              <w:top w:val="nil"/>
              <w:left w:val="nil"/>
              <w:bottom w:val="single" w:sz="8" w:space="0" w:color="FFFFFF"/>
              <w:right w:val="single" w:sz="8" w:space="0" w:color="FFFFFF"/>
            </w:tcBorders>
            <w:shd w:val="clear" w:color="auto" w:fill="DBE5F1" w:themeFill="accent1" w:themeFillTint="33"/>
            <w:noWrap/>
            <w:vAlign w:val="center"/>
            <w:hideMark/>
          </w:tcPr>
          <w:p w14:paraId="447AA07B" w14:textId="77777777" w:rsidR="00A152F2" w:rsidRPr="00C66CF3" w:rsidRDefault="00A152F2" w:rsidP="00C66CF3">
            <w:pPr>
              <w:spacing w:after="0" w:line="240" w:lineRule="auto"/>
              <w:jc w:val="left"/>
              <w:rPr>
                <w:rFonts w:ascii="Calibri" w:eastAsia="Times New Roman" w:hAnsi="Calibri" w:cs="Calibri"/>
                <w:color w:val="000000"/>
                <w:lang w:eastAsia="pl-PL"/>
              </w:rPr>
            </w:pPr>
            <w:r w:rsidRPr="00C66CF3">
              <w:rPr>
                <w:rFonts w:ascii="Calibri" w:eastAsia="Times New Roman" w:hAnsi="Calibri" w:cs="Calibri"/>
                <w:color w:val="000000"/>
                <w:lang w:eastAsia="pl-PL"/>
              </w:rPr>
              <w:t> </w:t>
            </w:r>
          </w:p>
        </w:tc>
        <w:tc>
          <w:tcPr>
            <w:tcW w:w="92" w:type="pct"/>
            <w:tcBorders>
              <w:top w:val="nil"/>
              <w:left w:val="nil"/>
              <w:bottom w:val="single" w:sz="8" w:space="0" w:color="FFFFFF"/>
              <w:right w:val="single" w:sz="8" w:space="0" w:color="FFFFFF"/>
            </w:tcBorders>
            <w:shd w:val="clear" w:color="auto" w:fill="0070C0"/>
            <w:noWrap/>
            <w:vAlign w:val="center"/>
            <w:hideMark/>
          </w:tcPr>
          <w:p w14:paraId="2F6B5831" w14:textId="77777777" w:rsidR="00A152F2" w:rsidRPr="00C66CF3" w:rsidRDefault="00A152F2" w:rsidP="00C66CF3">
            <w:pPr>
              <w:spacing w:after="0" w:line="240" w:lineRule="auto"/>
              <w:jc w:val="left"/>
              <w:rPr>
                <w:rFonts w:ascii="Calibri" w:eastAsia="Times New Roman" w:hAnsi="Calibri" w:cs="Calibri"/>
                <w:color w:val="000000"/>
                <w:lang w:eastAsia="pl-PL"/>
              </w:rPr>
            </w:pPr>
            <w:r w:rsidRPr="00C66CF3">
              <w:rPr>
                <w:rFonts w:ascii="Calibri" w:eastAsia="Times New Roman" w:hAnsi="Calibri" w:cs="Calibri"/>
                <w:color w:val="000000"/>
                <w:lang w:eastAsia="pl-PL"/>
              </w:rPr>
              <w:t> </w:t>
            </w:r>
          </w:p>
        </w:tc>
        <w:tc>
          <w:tcPr>
            <w:tcW w:w="92" w:type="pct"/>
            <w:tcBorders>
              <w:top w:val="nil"/>
              <w:left w:val="nil"/>
              <w:bottom w:val="single" w:sz="8" w:space="0" w:color="FFFFFF"/>
              <w:right w:val="single" w:sz="8" w:space="0" w:color="FFFFFF"/>
            </w:tcBorders>
            <w:shd w:val="clear" w:color="auto" w:fill="DBE5F1" w:themeFill="accent1" w:themeFillTint="33"/>
            <w:noWrap/>
            <w:vAlign w:val="center"/>
            <w:hideMark/>
          </w:tcPr>
          <w:p w14:paraId="44230A8B" w14:textId="77777777" w:rsidR="00A152F2" w:rsidRPr="007C5003" w:rsidRDefault="00A152F2" w:rsidP="00C66CF3">
            <w:pPr>
              <w:spacing w:after="0" w:line="240" w:lineRule="auto"/>
              <w:jc w:val="left"/>
              <w:rPr>
                <w:rFonts w:ascii="Calibri" w:eastAsia="Times New Roman" w:hAnsi="Calibri" w:cs="Calibri"/>
                <w:color w:val="8DB3E2" w:themeColor="text2" w:themeTint="66"/>
                <w:lang w:eastAsia="pl-PL"/>
              </w:rPr>
            </w:pPr>
            <w:r w:rsidRPr="007C5003">
              <w:rPr>
                <w:rFonts w:ascii="Calibri" w:eastAsia="Times New Roman" w:hAnsi="Calibri" w:cs="Calibri"/>
                <w:color w:val="8DB3E2" w:themeColor="text2" w:themeTint="66"/>
                <w:lang w:eastAsia="pl-PL"/>
              </w:rPr>
              <w:t> </w:t>
            </w:r>
          </w:p>
        </w:tc>
        <w:tc>
          <w:tcPr>
            <w:tcW w:w="92" w:type="pct"/>
            <w:tcBorders>
              <w:top w:val="nil"/>
              <w:left w:val="nil"/>
              <w:bottom w:val="single" w:sz="8" w:space="0" w:color="FFFFFF"/>
              <w:right w:val="single" w:sz="8" w:space="0" w:color="FFFFFF"/>
            </w:tcBorders>
            <w:shd w:val="clear" w:color="auto" w:fill="DBE5F1" w:themeFill="accent1" w:themeFillTint="33"/>
            <w:noWrap/>
            <w:vAlign w:val="center"/>
            <w:hideMark/>
          </w:tcPr>
          <w:p w14:paraId="0F585FEC" w14:textId="77777777" w:rsidR="00A152F2" w:rsidRPr="007C5003" w:rsidRDefault="00A152F2" w:rsidP="00C66CF3">
            <w:pPr>
              <w:spacing w:after="0" w:line="240" w:lineRule="auto"/>
              <w:jc w:val="left"/>
              <w:rPr>
                <w:rFonts w:ascii="Calibri" w:eastAsia="Times New Roman" w:hAnsi="Calibri" w:cs="Calibri"/>
                <w:color w:val="8DB3E2" w:themeColor="text2" w:themeTint="66"/>
                <w:lang w:eastAsia="pl-PL"/>
              </w:rPr>
            </w:pPr>
            <w:r w:rsidRPr="007C5003">
              <w:rPr>
                <w:rFonts w:ascii="Calibri" w:eastAsia="Times New Roman" w:hAnsi="Calibri" w:cs="Calibri"/>
                <w:color w:val="8DB3E2" w:themeColor="text2" w:themeTint="66"/>
                <w:lang w:eastAsia="pl-PL"/>
              </w:rPr>
              <w:t> </w:t>
            </w:r>
          </w:p>
        </w:tc>
        <w:tc>
          <w:tcPr>
            <w:tcW w:w="94" w:type="pct"/>
            <w:tcBorders>
              <w:top w:val="nil"/>
              <w:left w:val="nil"/>
              <w:bottom w:val="single" w:sz="8" w:space="0" w:color="FFFFFF"/>
              <w:right w:val="single" w:sz="8" w:space="0" w:color="FFFFFF"/>
            </w:tcBorders>
            <w:shd w:val="clear" w:color="auto" w:fill="DBE5F1" w:themeFill="accent1" w:themeFillTint="33"/>
            <w:noWrap/>
            <w:vAlign w:val="center"/>
            <w:hideMark/>
          </w:tcPr>
          <w:p w14:paraId="4C64AA04" w14:textId="77777777" w:rsidR="00A152F2" w:rsidRPr="007C5003" w:rsidRDefault="00A152F2" w:rsidP="00C66CF3">
            <w:pPr>
              <w:spacing w:after="0" w:line="240" w:lineRule="auto"/>
              <w:jc w:val="left"/>
              <w:rPr>
                <w:rFonts w:ascii="Calibri" w:eastAsia="Times New Roman" w:hAnsi="Calibri" w:cs="Calibri"/>
                <w:color w:val="8DB3E2" w:themeColor="text2" w:themeTint="66"/>
                <w:lang w:eastAsia="pl-PL"/>
              </w:rPr>
            </w:pPr>
            <w:r w:rsidRPr="007C5003">
              <w:rPr>
                <w:rFonts w:ascii="Calibri" w:eastAsia="Times New Roman" w:hAnsi="Calibri" w:cs="Calibri"/>
                <w:color w:val="8DB3E2" w:themeColor="text2" w:themeTint="66"/>
                <w:lang w:eastAsia="pl-PL"/>
              </w:rPr>
              <w:t> </w:t>
            </w:r>
          </w:p>
        </w:tc>
        <w:tc>
          <w:tcPr>
            <w:tcW w:w="92" w:type="pct"/>
            <w:tcBorders>
              <w:top w:val="nil"/>
              <w:left w:val="nil"/>
              <w:bottom w:val="single" w:sz="8" w:space="0" w:color="FFFFFF"/>
              <w:right w:val="single" w:sz="8" w:space="0" w:color="FFFFFF"/>
            </w:tcBorders>
            <w:shd w:val="clear" w:color="auto" w:fill="DBE5F1" w:themeFill="accent1" w:themeFillTint="33"/>
            <w:noWrap/>
            <w:vAlign w:val="center"/>
            <w:hideMark/>
          </w:tcPr>
          <w:p w14:paraId="4CDB27A8" w14:textId="77777777" w:rsidR="00A152F2" w:rsidRPr="007C5003" w:rsidRDefault="00A152F2" w:rsidP="00C66CF3">
            <w:pPr>
              <w:spacing w:after="0" w:line="240" w:lineRule="auto"/>
              <w:jc w:val="left"/>
              <w:rPr>
                <w:rFonts w:ascii="Calibri" w:eastAsia="Times New Roman" w:hAnsi="Calibri" w:cs="Calibri"/>
                <w:color w:val="8DB3E2" w:themeColor="text2" w:themeTint="66"/>
                <w:lang w:eastAsia="pl-PL"/>
              </w:rPr>
            </w:pPr>
            <w:r w:rsidRPr="007C5003">
              <w:rPr>
                <w:rFonts w:ascii="Calibri" w:eastAsia="Times New Roman" w:hAnsi="Calibri" w:cs="Calibri"/>
                <w:color w:val="8DB3E2" w:themeColor="text2" w:themeTint="66"/>
                <w:lang w:eastAsia="pl-PL"/>
              </w:rPr>
              <w:t> </w:t>
            </w:r>
          </w:p>
        </w:tc>
        <w:tc>
          <w:tcPr>
            <w:tcW w:w="92" w:type="pct"/>
            <w:tcBorders>
              <w:top w:val="nil"/>
              <w:left w:val="nil"/>
              <w:bottom w:val="single" w:sz="8" w:space="0" w:color="FFFFFF"/>
              <w:right w:val="single" w:sz="8" w:space="0" w:color="FFFFFF"/>
            </w:tcBorders>
            <w:shd w:val="clear" w:color="auto" w:fill="DBE5F1" w:themeFill="accent1" w:themeFillTint="33"/>
            <w:noWrap/>
            <w:vAlign w:val="center"/>
            <w:hideMark/>
          </w:tcPr>
          <w:p w14:paraId="0E8D2775" w14:textId="77777777" w:rsidR="00A152F2" w:rsidRPr="007C5003" w:rsidRDefault="00A152F2" w:rsidP="00C66CF3">
            <w:pPr>
              <w:spacing w:after="0" w:line="240" w:lineRule="auto"/>
              <w:jc w:val="left"/>
              <w:rPr>
                <w:rFonts w:ascii="Calibri" w:eastAsia="Times New Roman" w:hAnsi="Calibri" w:cs="Calibri"/>
                <w:color w:val="8DB3E2" w:themeColor="text2" w:themeTint="66"/>
                <w:lang w:eastAsia="pl-PL"/>
              </w:rPr>
            </w:pPr>
            <w:r w:rsidRPr="007C5003">
              <w:rPr>
                <w:rFonts w:ascii="Calibri" w:eastAsia="Times New Roman" w:hAnsi="Calibri" w:cs="Calibri"/>
                <w:color w:val="8DB3E2" w:themeColor="text2" w:themeTint="66"/>
                <w:lang w:eastAsia="pl-PL"/>
              </w:rPr>
              <w:t> </w:t>
            </w:r>
          </w:p>
        </w:tc>
        <w:tc>
          <w:tcPr>
            <w:tcW w:w="92" w:type="pct"/>
            <w:tcBorders>
              <w:top w:val="nil"/>
              <w:left w:val="nil"/>
              <w:bottom w:val="single" w:sz="8" w:space="0" w:color="FFFFFF"/>
              <w:right w:val="single" w:sz="8" w:space="0" w:color="FFFFFF"/>
            </w:tcBorders>
            <w:shd w:val="clear" w:color="auto" w:fill="DBE5F1" w:themeFill="accent1" w:themeFillTint="33"/>
            <w:noWrap/>
            <w:vAlign w:val="center"/>
            <w:hideMark/>
          </w:tcPr>
          <w:p w14:paraId="582F7BA9" w14:textId="77777777" w:rsidR="00A152F2" w:rsidRPr="007C5003" w:rsidRDefault="00A152F2" w:rsidP="00C66CF3">
            <w:pPr>
              <w:spacing w:after="0" w:line="240" w:lineRule="auto"/>
              <w:jc w:val="left"/>
              <w:rPr>
                <w:rFonts w:ascii="Calibri" w:eastAsia="Times New Roman" w:hAnsi="Calibri" w:cs="Calibri"/>
                <w:color w:val="8DB3E2" w:themeColor="text2" w:themeTint="66"/>
                <w:lang w:eastAsia="pl-PL"/>
              </w:rPr>
            </w:pPr>
            <w:r w:rsidRPr="007C5003">
              <w:rPr>
                <w:rFonts w:ascii="Calibri" w:eastAsia="Times New Roman" w:hAnsi="Calibri" w:cs="Calibri"/>
                <w:color w:val="8DB3E2" w:themeColor="text2" w:themeTint="66"/>
                <w:lang w:eastAsia="pl-PL"/>
              </w:rPr>
              <w:t> </w:t>
            </w:r>
          </w:p>
        </w:tc>
        <w:tc>
          <w:tcPr>
            <w:tcW w:w="91" w:type="pct"/>
            <w:tcBorders>
              <w:top w:val="nil"/>
              <w:left w:val="nil"/>
              <w:bottom w:val="single" w:sz="8" w:space="0" w:color="FFFFFF"/>
              <w:right w:val="single" w:sz="8" w:space="0" w:color="FFFFFF"/>
            </w:tcBorders>
            <w:shd w:val="clear" w:color="auto" w:fill="DBE5F1" w:themeFill="accent1" w:themeFillTint="33"/>
            <w:noWrap/>
            <w:vAlign w:val="center"/>
            <w:hideMark/>
          </w:tcPr>
          <w:p w14:paraId="30A7D92A" w14:textId="77777777" w:rsidR="00A152F2" w:rsidRPr="007C5003" w:rsidRDefault="00A152F2" w:rsidP="00C66CF3">
            <w:pPr>
              <w:spacing w:after="0" w:line="240" w:lineRule="auto"/>
              <w:jc w:val="left"/>
              <w:rPr>
                <w:rFonts w:ascii="Calibri" w:eastAsia="Times New Roman" w:hAnsi="Calibri" w:cs="Calibri"/>
                <w:color w:val="8DB3E2" w:themeColor="text2" w:themeTint="66"/>
                <w:lang w:eastAsia="pl-PL"/>
              </w:rPr>
            </w:pPr>
            <w:r w:rsidRPr="007C5003">
              <w:rPr>
                <w:rFonts w:ascii="Calibri" w:eastAsia="Times New Roman" w:hAnsi="Calibri" w:cs="Calibri"/>
                <w:color w:val="8DB3E2" w:themeColor="text2" w:themeTint="66"/>
                <w:lang w:eastAsia="pl-PL"/>
              </w:rPr>
              <w:t> </w:t>
            </w:r>
          </w:p>
        </w:tc>
        <w:tc>
          <w:tcPr>
            <w:tcW w:w="91" w:type="pct"/>
            <w:tcBorders>
              <w:top w:val="nil"/>
              <w:left w:val="nil"/>
              <w:bottom w:val="single" w:sz="8" w:space="0" w:color="FFFFFF"/>
              <w:right w:val="single" w:sz="8" w:space="0" w:color="FFFFFF"/>
            </w:tcBorders>
            <w:shd w:val="clear" w:color="auto" w:fill="DBE5F1" w:themeFill="accent1" w:themeFillTint="33"/>
            <w:noWrap/>
            <w:vAlign w:val="center"/>
            <w:hideMark/>
          </w:tcPr>
          <w:p w14:paraId="3242E0C6" w14:textId="77777777" w:rsidR="00A152F2" w:rsidRPr="007C5003" w:rsidRDefault="00A152F2" w:rsidP="00C66CF3">
            <w:pPr>
              <w:spacing w:after="0" w:line="240" w:lineRule="auto"/>
              <w:jc w:val="left"/>
              <w:rPr>
                <w:rFonts w:ascii="Calibri" w:eastAsia="Times New Roman" w:hAnsi="Calibri" w:cs="Calibri"/>
                <w:color w:val="8DB3E2" w:themeColor="text2" w:themeTint="66"/>
                <w:lang w:eastAsia="pl-PL"/>
              </w:rPr>
            </w:pPr>
            <w:r w:rsidRPr="007C5003">
              <w:rPr>
                <w:rFonts w:ascii="Calibri" w:eastAsia="Times New Roman" w:hAnsi="Calibri" w:cs="Calibri"/>
                <w:color w:val="8DB3E2" w:themeColor="text2" w:themeTint="66"/>
                <w:lang w:eastAsia="pl-PL"/>
              </w:rPr>
              <w:t> </w:t>
            </w:r>
          </w:p>
        </w:tc>
        <w:tc>
          <w:tcPr>
            <w:tcW w:w="91" w:type="pct"/>
            <w:tcBorders>
              <w:top w:val="nil"/>
              <w:left w:val="nil"/>
              <w:bottom w:val="single" w:sz="8" w:space="0" w:color="FFFFFF"/>
              <w:right w:val="single" w:sz="8" w:space="0" w:color="FFFFFF"/>
            </w:tcBorders>
            <w:shd w:val="clear" w:color="auto" w:fill="DBE5F1" w:themeFill="accent1" w:themeFillTint="33"/>
            <w:noWrap/>
            <w:vAlign w:val="center"/>
            <w:hideMark/>
          </w:tcPr>
          <w:p w14:paraId="4AB5CE77" w14:textId="77777777" w:rsidR="00A152F2" w:rsidRPr="007C5003" w:rsidRDefault="00A152F2" w:rsidP="00C66CF3">
            <w:pPr>
              <w:spacing w:after="0" w:line="240" w:lineRule="auto"/>
              <w:jc w:val="left"/>
              <w:rPr>
                <w:rFonts w:ascii="Calibri" w:eastAsia="Times New Roman" w:hAnsi="Calibri" w:cs="Calibri"/>
                <w:color w:val="8DB3E2" w:themeColor="text2" w:themeTint="66"/>
                <w:lang w:eastAsia="pl-PL"/>
              </w:rPr>
            </w:pPr>
            <w:r w:rsidRPr="007C5003">
              <w:rPr>
                <w:rFonts w:ascii="Calibri" w:eastAsia="Times New Roman" w:hAnsi="Calibri" w:cs="Calibri"/>
                <w:color w:val="8DB3E2" w:themeColor="text2" w:themeTint="66"/>
                <w:lang w:eastAsia="pl-PL"/>
              </w:rPr>
              <w:t> </w:t>
            </w:r>
          </w:p>
        </w:tc>
        <w:tc>
          <w:tcPr>
            <w:tcW w:w="91" w:type="pct"/>
            <w:tcBorders>
              <w:top w:val="nil"/>
              <w:left w:val="nil"/>
              <w:bottom w:val="single" w:sz="8" w:space="0" w:color="FFFFFF"/>
              <w:right w:val="single" w:sz="8" w:space="0" w:color="FFFFFF"/>
            </w:tcBorders>
            <w:shd w:val="clear" w:color="auto" w:fill="DBE5F1" w:themeFill="accent1" w:themeFillTint="33"/>
            <w:noWrap/>
            <w:vAlign w:val="center"/>
            <w:hideMark/>
          </w:tcPr>
          <w:p w14:paraId="3BBE9076" w14:textId="77777777" w:rsidR="00A152F2" w:rsidRPr="007C5003" w:rsidRDefault="00A152F2" w:rsidP="00C66CF3">
            <w:pPr>
              <w:spacing w:after="0" w:line="240" w:lineRule="auto"/>
              <w:jc w:val="left"/>
              <w:rPr>
                <w:rFonts w:ascii="Calibri" w:eastAsia="Times New Roman" w:hAnsi="Calibri" w:cs="Calibri"/>
                <w:color w:val="8DB3E2" w:themeColor="text2" w:themeTint="66"/>
                <w:lang w:eastAsia="pl-PL"/>
              </w:rPr>
            </w:pPr>
            <w:r w:rsidRPr="007C5003">
              <w:rPr>
                <w:rFonts w:ascii="Calibri" w:eastAsia="Times New Roman" w:hAnsi="Calibri" w:cs="Calibri"/>
                <w:color w:val="8DB3E2" w:themeColor="text2" w:themeTint="66"/>
                <w:lang w:eastAsia="pl-PL"/>
              </w:rPr>
              <w:t> </w:t>
            </w:r>
          </w:p>
        </w:tc>
        <w:tc>
          <w:tcPr>
            <w:tcW w:w="92" w:type="pct"/>
            <w:tcBorders>
              <w:top w:val="nil"/>
              <w:left w:val="nil"/>
              <w:bottom w:val="single" w:sz="8" w:space="0" w:color="FFFFFF"/>
              <w:right w:val="single" w:sz="8" w:space="0" w:color="FFFFFF"/>
            </w:tcBorders>
            <w:shd w:val="clear" w:color="auto" w:fill="DBE5F1" w:themeFill="accent1" w:themeFillTint="33"/>
            <w:noWrap/>
            <w:vAlign w:val="center"/>
            <w:hideMark/>
          </w:tcPr>
          <w:p w14:paraId="18B8C18E" w14:textId="77777777" w:rsidR="00A152F2" w:rsidRPr="007C5003" w:rsidRDefault="00A152F2" w:rsidP="00C66CF3">
            <w:pPr>
              <w:spacing w:after="0" w:line="240" w:lineRule="auto"/>
              <w:jc w:val="left"/>
              <w:rPr>
                <w:rFonts w:ascii="Calibri" w:eastAsia="Times New Roman" w:hAnsi="Calibri" w:cs="Calibri"/>
                <w:color w:val="8DB3E2" w:themeColor="text2" w:themeTint="66"/>
                <w:lang w:eastAsia="pl-PL"/>
              </w:rPr>
            </w:pPr>
            <w:r w:rsidRPr="007C5003">
              <w:rPr>
                <w:rFonts w:ascii="Calibri" w:eastAsia="Times New Roman" w:hAnsi="Calibri" w:cs="Calibri"/>
                <w:color w:val="8DB3E2" w:themeColor="text2" w:themeTint="66"/>
                <w:lang w:eastAsia="pl-PL"/>
              </w:rPr>
              <w:t> </w:t>
            </w:r>
          </w:p>
        </w:tc>
        <w:tc>
          <w:tcPr>
            <w:tcW w:w="91" w:type="pct"/>
            <w:tcBorders>
              <w:top w:val="nil"/>
              <w:left w:val="nil"/>
              <w:bottom w:val="single" w:sz="8" w:space="0" w:color="FFFFFF"/>
              <w:right w:val="single" w:sz="8" w:space="0" w:color="FFFFFF"/>
            </w:tcBorders>
            <w:shd w:val="clear" w:color="auto" w:fill="DBE5F1" w:themeFill="accent1" w:themeFillTint="33"/>
            <w:noWrap/>
            <w:vAlign w:val="center"/>
            <w:hideMark/>
          </w:tcPr>
          <w:p w14:paraId="02E63164" w14:textId="77777777" w:rsidR="00A152F2" w:rsidRPr="007C5003" w:rsidRDefault="00A152F2" w:rsidP="00C66CF3">
            <w:pPr>
              <w:spacing w:after="0" w:line="240" w:lineRule="auto"/>
              <w:jc w:val="left"/>
              <w:rPr>
                <w:rFonts w:ascii="Calibri" w:eastAsia="Times New Roman" w:hAnsi="Calibri" w:cs="Calibri"/>
                <w:color w:val="8DB3E2" w:themeColor="text2" w:themeTint="66"/>
                <w:lang w:eastAsia="pl-PL"/>
              </w:rPr>
            </w:pPr>
            <w:r w:rsidRPr="007C5003">
              <w:rPr>
                <w:rFonts w:ascii="Calibri" w:eastAsia="Times New Roman" w:hAnsi="Calibri" w:cs="Calibri"/>
                <w:color w:val="8DB3E2" w:themeColor="text2" w:themeTint="66"/>
                <w:lang w:eastAsia="pl-PL"/>
              </w:rPr>
              <w:t> </w:t>
            </w:r>
          </w:p>
        </w:tc>
        <w:tc>
          <w:tcPr>
            <w:tcW w:w="91" w:type="pct"/>
            <w:tcBorders>
              <w:top w:val="nil"/>
              <w:left w:val="nil"/>
              <w:bottom w:val="single" w:sz="8" w:space="0" w:color="FFFFFF"/>
              <w:right w:val="single" w:sz="8" w:space="0" w:color="FFFFFF"/>
            </w:tcBorders>
            <w:shd w:val="clear" w:color="auto" w:fill="DBE5F1" w:themeFill="accent1" w:themeFillTint="33"/>
            <w:noWrap/>
            <w:vAlign w:val="center"/>
            <w:hideMark/>
          </w:tcPr>
          <w:p w14:paraId="540183C5" w14:textId="77777777" w:rsidR="00A152F2" w:rsidRPr="007C5003" w:rsidRDefault="00A152F2" w:rsidP="00C66CF3">
            <w:pPr>
              <w:spacing w:after="0" w:line="240" w:lineRule="auto"/>
              <w:jc w:val="left"/>
              <w:rPr>
                <w:rFonts w:ascii="Calibri" w:eastAsia="Times New Roman" w:hAnsi="Calibri" w:cs="Calibri"/>
                <w:color w:val="8DB3E2" w:themeColor="text2" w:themeTint="66"/>
                <w:lang w:eastAsia="pl-PL"/>
              </w:rPr>
            </w:pPr>
            <w:r w:rsidRPr="007C5003">
              <w:rPr>
                <w:rFonts w:ascii="Calibri" w:eastAsia="Times New Roman" w:hAnsi="Calibri" w:cs="Calibri"/>
                <w:color w:val="8DB3E2" w:themeColor="text2" w:themeTint="66"/>
                <w:lang w:eastAsia="pl-PL"/>
              </w:rPr>
              <w:t> </w:t>
            </w:r>
          </w:p>
        </w:tc>
        <w:tc>
          <w:tcPr>
            <w:tcW w:w="91" w:type="pct"/>
            <w:tcBorders>
              <w:top w:val="nil"/>
              <w:left w:val="nil"/>
              <w:bottom w:val="single" w:sz="8" w:space="0" w:color="FFFFFF"/>
              <w:right w:val="single" w:sz="8" w:space="0" w:color="FFFFFF"/>
            </w:tcBorders>
            <w:shd w:val="clear" w:color="auto" w:fill="DBE5F1" w:themeFill="accent1" w:themeFillTint="33"/>
            <w:noWrap/>
            <w:vAlign w:val="center"/>
            <w:hideMark/>
          </w:tcPr>
          <w:p w14:paraId="5929107B" w14:textId="77777777" w:rsidR="00A152F2" w:rsidRPr="007C5003" w:rsidRDefault="00A152F2" w:rsidP="00C66CF3">
            <w:pPr>
              <w:spacing w:after="0" w:line="240" w:lineRule="auto"/>
              <w:jc w:val="left"/>
              <w:rPr>
                <w:rFonts w:ascii="Calibri" w:eastAsia="Times New Roman" w:hAnsi="Calibri" w:cs="Calibri"/>
                <w:color w:val="8DB3E2" w:themeColor="text2" w:themeTint="66"/>
                <w:lang w:eastAsia="pl-PL"/>
              </w:rPr>
            </w:pPr>
            <w:r w:rsidRPr="007C5003">
              <w:rPr>
                <w:rFonts w:ascii="Calibri" w:eastAsia="Times New Roman" w:hAnsi="Calibri" w:cs="Calibri"/>
                <w:color w:val="8DB3E2" w:themeColor="text2" w:themeTint="66"/>
                <w:lang w:eastAsia="pl-PL"/>
              </w:rPr>
              <w:t> </w:t>
            </w:r>
          </w:p>
        </w:tc>
        <w:tc>
          <w:tcPr>
            <w:tcW w:w="92" w:type="pct"/>
            <w:tcBorders>
              <w:top w:val="nil"/>
              <w:left w:val="nil"/>
              <w:bottom w:val="single" w:sz="8" w:space="0" w:color="FFFFFF"/>
              <w:right w:val="single" w:sz="8" w:space="0" w:color="FFFFFF"/>
            </w:tcBorders>
            <w:shd w:val="clear" w:color="auto" w:fill="DBE5F1" w:themeFill="accent1" w:themeFillTint="33"/>
            <w:noWrap/>
            <w:vAlign w:val="center"/>
            <w:hideMark/>
          </w:tcPr>
          <w:p w14:paraId="176A2F74" w14:textId="77777777" w:rsidR="00A152F2" w:rsidRPr="007C5003" w:rsidRDefault="00A152F2" w:rsidP="00C66CF3">
            <w:pPr>
              <w:spacing w:after="0" w:line="240" w:lineRule="auto"/>
              <w:jc w:val="left"/>
              <w:rPr>
                <w:rFonts w:ascii="Calibri" w:eastAsia="Times New Roman" w:hAnsi="Calibri" w:cs="Calibri"/>
                <w:color w:val="8DB3E2" w:themeColor="text2" w:themeTint="66"/>
                <w:lang w:eastAsia="pl-PL"/>
              </w:rPr>
            </w:pPr>
            <w:r w:rsidRPr="007C5003">
              <w:rPr>
                <w:rFonts w:ascii="Calibri" w:eastAsia="Times New Roman" w:hAnsi="Calibri" w:cs="Calibri"/>
                <w:color w:val="8DB3E2" w:themeColor="text2" w:themeTint="66"/>
                <w:lang w:eastAsia="pl-PL"/>
              </w:rPr>
              <w:t> </w:t>
            </w:r>
          </w:p>
        </w:tc>
        <w:tc>
          <w:tcPr>
            <w:tcW w:w="91" w:type="pct"/>
            <w:tcBorders>
              <w:top w:val="nil"/>
              <w:left w:val="nil"/>
              <w:bottom w:val="single" w:sz="8" w:space="0" w:color="FFFFFF"/>
              <w:right w:val="single" w:sz="8" w:space="0" w:color="FFFFFF"/>
            </w:tcBorders>
            <w:shd w:val="clear" w:color="auto" w:fill="DBE5F1" w:themeFill="accent1" w:themeFillTint="33"/>
            <w:noWrap/>
            <w:vAlign w:val="center"/>
            <w:hideMark/>
          </w:tcPr>
          <w:p w14:paraId="5FAB36C7" w14:textId="77777777" w:rsidR="00A152F2" w:rsidRPr="007C5003" w:rsidRDefault="00A152F2" w:rsidP="00C66CF3">
            <w:pPr>
              <w:spacing w:after="0" w:line="240" w:lineRule="auto"/>
              <w:jc w:val="left"/>
              <w:rPr>
                <w:rFonts w:ascii="Calibri" w:eastAsia="Times New Roman" w:hAnsi="Calibri" w:cs="Calibri"/>
                <w:color w:val="8DB3E2" w:themeColor="text2" w:themeTint="66"/>
                <w:lang w:eastAsia="pl-PL"/>
              </w:rPr>
            </w:pPr>
            <w:r w:rsidRPr="007C5003">
              <w:rPr>
                <w:rFonts w:ascii="Calibri" w:eastAsia="Times New Roman" w:hAnsi="Calibri" w:cs="Calibri"/>
                <w:color w:val="8DB3E2" w:themeColor="text2" w:themeTint="66"/>
                <w:lang w:eastAsia="pl-PL"/>
              </w:rPr>
              <w:t> </w:t>
            </w:r>
          </w:p>
        </w:tc>
        <w:tc>
          <w:tcPr>
            <w:tcW w:w="91" w:type="pct"/>
            <w:tcBorders>
              <w:top w:val="nil"/>
              <w:left w:val="nil"/>
              <w:bottom w:val="single" w:sz="8" w:space="0" w:color="FFFFFF"/>
              <w:right w:val="single" w:sz="8" w:space="0" w:color="FFFFFF"/>
            </w:tcBorders>
            <w:shd w:val="clear" w:color="auto" w:fill="DBE5F1" w:themeFill="accent1" w:themeFillTint="33"/>
            <w:noWrap/>
            <w:vAlign w:val="center"/>
            <w:hideMark/>
          </w:tcPr>
          <w:p w14:paraId="46614EA1" w14:textId="77777777" w:rsidR="00A152F2" w:rsidRPr="007C5003" w:rsidRDefault="00A152F2" w:rsidP="00C66CF3">
            <w:pPr>
              <w:spacing w:after="0" w:line="240" w:lineRule="auto"/>
              <w:jc w:val="left"/>
              <w:rPr>
                <w:rFonts w:ascii="Calibri" w:eastAsia="Times New Roman" w:hAnsi="Calibri" w:cs="Calibri"/>
                <w:color w:val="8DB3E2" w:themeColor="text2" w:themeTint="66"/>
                <w:lang w:eastAsia="pl-PL"/>
              </w:rPr>
            </w:pPr>
            <w:r w:rsidRPr="007C5003">
              <w:rPr>
                <w:rFonts w:ascii="Calibri" w:eastAsia="Times New Roman" w:hAnsi="Calibri" w:cs="Calibri"/>
                <w:color w:val="8DB3E2" w:themeColor="text2" w:themeTint="66"/>
                <w:lang w:eastAsia="pl-PL"/>
              </w:rPr>
              <w:t> </w:t>
            </w:r>
          </w:p>
        </w:tc>
        <w:tc>
          <w:tcPr>
            <w:tcW w:w="92" w:type="pct"/>
            <w:tcBorders>
              <w:top w:val="nil"/>
              <w:left w:val="nil"/>
              <w:bottom w:val="single" w:sz="8" w:space="0" w:color="FFFFFF"/>
              <w:right w:val="single" w:sz="8" w:space="0" w:color="FFFFFF"/>
            </w:tcBorders>
            <w:shd w:val="clear" w:color="auto" w:fill="DBE5F1" w:themeFill="accent1" w:themeFillTint="33"/>
            <w:noWrap/>
            <w:vAlign w:val="center"/>
            <w:hideMark/>
          </w:tcPr>
          <w:p w14:paraId="1E124444" w14:textId="77777777" w:rsidR="00A152F2" w:rsidRPr="007C5003" w:rsidRDefault="00A152F2" w:rsidP="00C66CF3">
            <w:pPr>
              <w:spacing w:after="0" w:line="240" w:lineRule="auto"/>
              <w:jc w:val="left"/>
              <w:rPr>
                <w:rFonts w:ascii="Calibri" w:eastAsia="Times New Roman" w:hAnsi="Calibri" w:cs="Calibri"/>
                <w:color w:val="8DB3E2" w:themeColor="text2" w:themeTint="66"/>
                <w:lang w:eastAsia="pl-PL"/>
              </w:rPr>
            </w:pPr>
            <w:r w:rsidRPr="007C5003">
              <w:rPr>
                <w:rFonts w:ascii="Calibri" w:eastAsia="Times New Roman" w:hAnsi="Calibri" w:cs="Calibri"/>
                <w:color w:val="8DB3E2" w:themeColor="text2" w:themeTint="66"/>
                <w:lang w:eastAsia="pl-PL"/>
              </w:rPr>
              <w:t> </w:t>
            </w:r>
          </w:p>
        </w:tc>
        <w:tc>
          <w:tcPr>
            <w:tcW w:w="91" w:type="pct"/>
            <w:tcBorders>
              <w:top w:val="nil"/>
              <w:left w:val="nil"/>
              <w:bottom w:val="single" w:sz="8" w:space="0" w:color="FFFFFF"/>
              <w:right w:val="single" w:sz="8" w:space="0" w:color="FFFFFF"/>
            </w:tcBorders>
            <w:shd w:val="clear" w:color="auto" w:fill="DBE5F1" w:themeFill="accent1" w:themeFillTint="33"/>
            <w:noWrap/>
            <w:vAlign w:val="center"/>
            <w:hideMark/>
          </w:tcPr>
          <w:p w14:paraId="3DD1AD02" w14:textId="77777777" w:rsidR="00A152F2" w:rsidRPr="007C5003" w:rsidRDefault="00A152F2" w:rsidP="00C66CF3">
            <w:pPr>
              <w:spacing w:after="0" w:line="240" w:lineRule="auto"/>
              <w:jc w:val="left"/>
              <w:rPr>
                <w:rFonts w:ascii="Calibri" w:eastAsia="Times New Roman" w:hAnsi="Calibri" w:cs="Calibri"/>
                <w:color w:val="8DB3E2" w:themeColor="text2" w:themeTint="66"/>
                <w:lang w:eastAsia="pl-PL"/>
              </w:rPr>
            </w:pPr>
            <w:r w:rsidRPr="007C5003">
              <w:rPr>
                <w:rFonts w:ascii="Calibri" w:eastAsia="Times New Roman" w:hAnsi="Calibri" w:cs="Calibri"/>
                <w:color w:val="8DB3E2" w:themeColor="text2" w:themeTint="66"/>
                <w:lang w:eastAsia="pl-PL"/>
              </w:rPr>
              <w:t> </w:t>
            </w:r>
          </w:p>
        </w:tc>
        <w:tc>
          <w:tcPr>
            <w:tcW w:w="91" w:type="pct"/>
            <w:tcBorders>
              <w:top w:val="nil"/>
              <w:left w:val="nil"/>
              <w:bottom w:val="single" w:sz="8" w:space="0" w:color="FFFFFF"/>
              <w:right w:val="single" w:sz="8" w:space="0" w:color="FFFFFF"/>
            </w:tcBorders>
            <w:shd w:val="clear" w:color="auto" w:fill="DBE5F1" w:themeFill="accent1" w:themeFillTint="33"/>
            <w:noWrap/>
            <w:vAlign w:val="center"/>
            <w:hideMark/>
          </w:tcPr>
          <w:p w14:paraId="2FE70A6E" w14:textId="77777777" w:rsidR="00A152F2" w:rsidRPr="007C5003" w:rsidRDefault="00A152F2" w:rsidP="00C66CF3">
            <w:pPr>
              <w:spacing w:after="0" w:line="240" w:lineRule="auto"/>
              <w:jc w:val="left"/>
              <w:rPr>
                <w:rFonts w:ascii="Calibri" w:eastAsia="Times New Roman" w:hAnsi="Calibri" w:cs="Calibri"/>
                <w:color w:val="8DB3E2" w:themeColor="text2" w:themeTint="66"/>
                <w:lang w:eastAsia="pl-PL"/>
              </w:rPr>
            </w:pPr>
            <w:r w:rsidRPr="007C5003">
              <w:rPr>
                <w:rFonts w:ascii="Calibri" w:eastAsia="Times New Roman" w:hAnsi="Calibri" w:cs="Calibri"/>
                <w:color w:val="8DB3E2" w:themeColor="text2" w:themeTint="66"/>
                <w:lang w:eastAsia="pl-PL"/>
              </w:rPr>
              <w:t> </w:t>
            </w:r>
          </w:p>
        </w:tc>
        <w:tc>
          <w:tcPr>
            <w:tcW w:w="91" w:type="pct"/>
            <w:tcBorders>
              <w:top w:val="nil"/>
              <w:left w:val="nil"/>
              <w:bottom w:val="single" w:sz="8" w:space="0" w:color="FFFFFF"/>
              <w:right w:val="single" w:sz="8" w:space="0" w:color="FFFFFF"/>
            </w:tcBorders>
            <w:shd w:val="clear" w:color="auto" w:fill="DBE5F1" w:themeFill="accent1" w:themeFillTint="33"/>
            <w:noWrap/>
            <w:vAlign w:val="center"/>
            <w:hideMark/>
          </w:tcPr>
          <w:p w14:paraId="4D87FC98" w14:textId="77777777" w:rsidR="00A152F2" w:rsidRPr="007C5003" w:rsidRDefault="00A152F2" w:rsidP="00C66CF3">
            <w:pPr>
              <w:spacing w:after="0" w:line="240" w:lineRule="auto"/>
              <w:jc w:val="left"/>
              <w:rPr>
                <w:rFonts w:ascii="Calibri" w:eastAsia="Times New Roman" w:hAnsi="Calibri" w:cs="Calibri"/>
                <w:color w:val="8DB3E2" w:themeColor="text2" w:themeTint="66"/>
                <w:lang w:eastAsia="pl-PL"/>
              </w:rPr>
            </w:pPr>
            <w:r w:rsidRPr="007C5003">
              <w:rPr>
                <w:rFonts w:ascii="Calibri" w:eastAsia="Times New Roman" w:hAnsi="Calibri" w:cs="Calibri"/>
                <w:color w:val="8DB3E2" w:themeColor="text2" w:themeTint="66"/>
                <w:lang w:eastAsia="pl-PL"/>
              </w:rPr>
              <w:t> </w:t>
            </w:r>
          </w:p>
        </w:tc>
        <w:tc>
          <w:tcPr>
            <w:tcW w:w="91" w:type="pct"/>
            <w:tcBorders>
              <w:top w:val="nil"/>
              <w:left w:val="nil"/>
              <w:bottom w:val="single" w:sz="8" w:space="0" w:color="FFFFFF"/>
              <w:right w:val="single" w:sz="8" w:space="0" w:color="FFFFFF"/>
            </w:tcBorders>
            <w:shd w:val="clear" w:color="auto" w:fill="DBE5F1" w:themeFill="accent1" w:themeFillTint="33"/>
            <w:noWrap/>
            <w:vAlign w:val="center"/>
            <w:hideMark/>
          </w:tcPr>
          <w:p w14:paraId="74F23CDD" w14:textId="77777777" w:rsidR="00A152F2" w:rsidRPr="007C5003" w:rsidRDefault="00A152F2" w:rsidP="00C66CF3">
            <w:pPr>
              <w:spacing w:after="0" w:line="240" w:lineRule="auto"/>
              <w:jc w:val="left"/>
              <w:rPr>
                <w:rFonts w:ascii="Calibri" w:eastAsia="Times New Roman" w:hAnsi="Calibri" w:cs="Calibri"/>
                <w:color w:val="8DB3E2" w:themeColor="text2" w:themeTint="66"/>
                <w:lang w:eastAsia="pl-PL"/>
              </w:rPr>
            </w:pPr>
            <w:r w:rsidRPr="007C5003">
              <w:rPr>
                <w:rFonts w:ascii="Calibri" w:eastAsia="Times New Roman" w:hAnsi="Calibri" w:cs="Calibri"/>
                <w:color w:val="8DB3E2" w:themeColor="text2" w:themeTint="66"/>
                <w:lang w:eastAsia="pl-PL"/>
              </w:rPr>
              <w:t> </w:t>
            </w:r>
          </w:p>
        </w:tc>
        <w:tc>
          <w:tcPr>
            <w:tcW w:w="83" w:type="pct"/>
            <w:tcBorders>
              <w:top w:val="nil"/>
              <w:left w:val="nil"/>
              <w:bottom w:val="single" w:sz="8" w:space="0" w:color="FFFFFF"/>
              <w:right w:val="single" w:sz="8" w:space="0" w:color="FFFFFF"/>
            </w:tcBorders>
            <w:shd w:val="clear" w:color="auto" w:fill="DBE5F1" w:themeFill="accent1" w:themeFillTint="33"/>
            <w:noWrap/>
            <w:vAlign w:val="center"/>
            <w:hideMark/>
          </w:tcPr>
          <w:p w14:paraId="0C15EED6" w14:textId="77777777" w:rsidR="00A152F2" w:rsidRPr="007C5003" w:rsidRDefault="00A152F2" w:rsidP="00C66CF3">
            <w:pPr>
              <w:spacing w:after="0" w:line="240" w:lineRule="auto"/>
              <w:jc w:val="left"/>
              <w:rPr>
                <w:rFonts w:ascii="Calibri" w:eastAsia="Times New Roman" w:hAnsi="Calibri" w:cs="Calibri"/>
                <w:color w:val="8DB3E2" w:themeColor="text2" w:themeTint="66"/>
                <w:lang w:eastAsia="pl-PL"/>
              </w:rPr>
            </w:pPr>
            <w:r w:rsidRPr="007C5003">
              <w:rPr>
                <w:rFonts w:ascii="Calibri" w:eastAsia="Times New Roman" w:hAnsi="Calibri" w:cs="Calibri"/>
                <w:color w:val="8DB3E2" w:themeColor="text2" w:themeTint="66"/>
                <w:lang w:eastAsia="pl-PL"/>
              </w:rPr>
              <w:t> </w:t>
            </w:r>
          </w:p>
        </w:tc>
      </w:tr>
      <w:tr w:rsidR="00573C6D" w:rsidRPr="00C66CF3" w14:paraId="73315536" w14:textId="77777777" w:rsidTr="003B3D9C">
        <w:trPr>
          <w:trHeight w:val="692"/>
        </w:trPr>
        <w:tc>
          <w:tcPr>
            <w:tcW w:w="2356" w:type="pct"/>
            <w:gridSpan w:val="2"/>
            <w:tcBorders>
              <w:top w:val="nil"/>
              <w:left w:val="single" w:sz="8" w:space="0" w:color="FFFFFF"/>
              <w:bottom w:val="single" w:sz="8" w:space="0" w:color="FFFFFF"/>
              <w:right w:val="single" w:sz="8" w:space="0" w:color="FFFFFF"/>
            </w:tcBorders>
            <w:shd w:val="clear" w:color="auto" w:fill="DBE5F1" w:themeFill="accent1" w:themeFillTint="33"/>
            <w:noWrap/>
            <w:hideMark/>
          </w:tcPr>
          <w:p w14:paraId="00640DB2" w14:textId="4C7C3166" w:rsidR="00A152F2" w:rsidRPr="00BE29FB" w:rsidRDefault="00A152F2" w:rsidP="00BE29FB">
            <w:pPr>
              <w:spacing w:after="0" w:line="240" w:lineRule="auto"/>
              <w:jc w:val="center"/>
              <w:rPr>
                <w:rFonts w:ascii="Calibri" w:eastAsia="Times New Roman" w:hAnsi="Calibri" w:cs="Calibri"/>
                <w:color w:val="000000"/>
                <w:sz w:val="20"/>
                <w:szCs w:val="20"/>
                <w:lang w:eastAsia="pl-PL"/>
              </w:rPr>
            </w:pPr>
            <w:r w:rsidRPr="00BE29FB">
              <w:rPr>
                <w:rFonts w:ascii="Calibri" w:eastAsia="Times New Roman" w:hAnsi="Calibri" w:cs="Calibri"/>
                <w:color w:val="000000"/>
                <w:sz w:val="20"/>
                <w:szCs w:val="20"/>
                <w:lang w:eastAsia="pl-PL"/>
              </w:rPr>
              <w:t>Zatwierdzenie strategii wraz z listą projektów przez partnerstwo</w:t>
            </w:r>
          </w:p>
        </w:tc>
        <w:tc>
          <w:tcPr>
            <w:tcW w:w="455" w:type="pct"/>
            <w:tcBorders>
              <w:top w:val="nil"/>
              <w:left w:val="nil"/>
              <w:bottom w:val="single" w:sz="8" w:space="0" w:color="FFFFFF"/>
              <w:right w:val="single" w:sz="8" w:space="0" w:color="FFFFFF"/>
            </w:tcBorders>
            <w:shd w:val="clear" w:color="auto" w:fill="DBE5F1" w:themeFill="accent1" w:themeFillTint="33"/>
            <w:noWrap/>
            <w:vAlign w:val="center"/>
            <w:hideMark/>
          </w:tcPr>
          <w:p w14:paraId="196E255B" w14:textId="77777777" w:rsidR="00A152F2" w:rsidRPr="00C66CF3" w:rsidRDefault="00A152F2" w:rsidP="00C66CF3">
            <w:pPr>
              <w:spacing w:after="0" w:line="240" w:lineRule="auto"/>
              <w:jc w:val="left"/>
              <w:rPr>
                <w:rFonts w:ascii="Calibri" w:eastAsia="Times New Roman" w:hAnsi="Calibri" w:cs="Calibri"/>
                <w:color w:val="000000"/>
                <w:lang w:eastAsia="pl-PL"/>
              </w:rPr>
            </w:pPr>
            <w:r w:rsidRPr="00C66CF3">
              <w:rPr>
                <w:rFonts w:ascii="Calibri" w:eastAsia="Times New Roman" w:hAnsi="Calibri" w:cs="Calibri"/>
                <w:color w:val="000000"/>
                <w:lang w:eastAsia="pl-PL"/>
              </w:rPr>
              <w:t> </w:t>
            </w:r>
          </w:p>
        </w:tc>
        <w:tc>
          <w:tcPr>
            <w:tcW w:w="92" w:type="pct"/>
            <w:tcBorders>
              <w:top w:val="nil"/>
              <w:left w:val="nil"/>
              <w:bottom w:val="single" w:sz="8" w:space="0" w:color="FFFFFF"/>
              <w:right w:val="single" w:sz="8" w:space="0" w:color="FFFFFF"/>
            </w:tcBorders>
            <w:shd w:val="clear" w:color="auto" w:fill="DBE5F1" w:themeFill="accent1" w:themeFillTint="33"/>
            <w:noWrap/>
            <w:vAlign w:val="center"/>
            <w:hideMark/>
          </w:tcPr>
          <w:p w14:paraId="319BD6AC" w14:textId="77777777" w:rsidR="00A152F2" w:rsidRPr="00C66CF3" w:rsidRDefault="00A152F2" w:rsidP="00C66CF3">
            <w:pPr>
              <w:spacing w:after="0" w:line="240" w:lineRule="auto"/>
              <w:jc w:val="left"/>
              <w:rPr>
                <w:rFonts w:ascii="Calibri" w:eastAsia="Times New Roman" w:hAnsi="Calibri" w:cs="Calibri"/>
                <w:color w:val="000000"/>
                <w:lang w:eastAsia="pl-PL"/>
              </w:rPr>
            </w:pPr>
            <w:r w:rsidRPr="00C66CF3">
              <w:rPr>
                <w:rFonts w:ascii="Calibri" w:eastAsia="Times New Roman" w:hAnsi="Calibri" w:cs="Calibri"/>
                <w:color w:val="000000"/>
                <w:lang w:eastAsia="pl-PL"/>
              </w:rPr>
              <w:t> </w:t>
            </w:r>
          </w:p>
        </w:tc>
        <w:tc>
          <w:tcPr>
            <w:tcW w:w="92" w:type="pct"/>
            <w:tcBorders>
              <w:top w:val="nil"/>
              <w:left w:val="nil"/>
              <w:bottom w:val="single" w:sz="8" w:space="0" w:color="FFFFFF"/>
              <w:right w:val="single" w:sz="8" w:space="0" w:color="FFFFFF"/>
            </w:tcBorders>
            <w:shd w:val="clear" w:color="auto" w:fill="DBE5F1" w:themeFill="accent1" w:themeFillTint="33"/>
            <w:noWrap/>
            <w:vAlign w:val="center"/>
            <w:hideMark/>
          </w:tcPr>
          <w:p w14:paraId="428758AF" w14:textId="77777777" w:rsidR="00A152F2" w:rsidRPr="007C5003" w:rsidRDefault="00A152F2" w:rsidP="00C66CF3">
            <w:pPr>
              <w:spacing w:after="0" w:line="240" w:lineRule="auto"/>
              <w:jc w:val="left"/>
              <w:rPr>
                <w:rFonts w:ascii="Calibri" w:eastAsia="Times New Roman" w:hAnsi="Calibri" w:cs="Calibri"/>
                <w:color w:val="8DB3E2" w:themeColor="text2" w:themeTint="66"/>
                <w:lang w:eastAsia="pl-PL"/>
              </w:rPr>
            </w:pPr>
            <w:r w:rsidRPr="007C5003">
              <w:rPr>
                <w:rFonts w:ascii="Calibri" w:eastAsia="Times New Roman" w:hAnsi="Calibri" w:cs="Calibri"/>
                <w:color w:val="8DB3E2" w:themeColor="text2" w:themeTint="66"/>
                <w:lang w:eastAsia="pl-PL"/>
              </w:rPr>
              <w:t> </w:t>
            </w:r>
          </w:p>
        </w:tc>
        <w:tc>
          <w:tcPr>
            <w:tcW w:w="92" w:type="pct"/>
            <w:tcBorders>
              <w:top w:val="nil"/>
              <w:left w:val="nil"/>
              <w:bottom w:val="single" w:sz="8" w:space="0" w:color="FFFFFF"/>
              <w:right w:val="single" w:sz="8" w:space="0" w:color="FFFFFF"/>
            </w:tcBorders>
            <w:shd w:val="clear" w:color="auto" w:fill="DBE5F1" w:themeFill="accent1" w:themeFillTint="33"/>
            <w:noWrap/>
            <w:vAlign w:val="center"/>
            <w:hideMark/>
          </w:tcPr>
          <w:p w14:paraId="5D621993" w14:textId="77777777" w:rsidR="00A152F2" w:rsidRPr="007C5003" w:rsidRDefault="00A152F2" w:rsidP="00C66CF3">
            <w:pPr>
              <w:spacing w:after="0" w:line="240" w:lineRule="auto"/>
              <w:jc w:val="left"/>
              <w:rPr>
                <w:rFonts w:ascii="Calibri" w:eastAsia="Times New Roman" w:hAnsi="Calibri" w:cs="Calibri"/>
                <w:color w:val="8DB3E2" w:themeColor="text2" w:themeTint="66"/>
                <w:lang w:eastAsia="pl-PL"/>
              </w:rPr>
            </w:pPr>
            <w:r w:rsidRPr="007C5003">
              <w:rPr>
                <w:rFonts w:ascii="Calibri" w:eastAsia="Times New Roman" w:hAnsi="Calibri" w:cs="Calibri"/>
                <w:color w:val="8DB3E2" w:themeColor="text2" w:themeTint="66"/>
                <w:lang w:eastAsia="pl-PL"/>
              </w:rPr>
              <w:t> </w:t>
            </w:r>
          </w:p>
        </w:tc>
        <w:tc>
          <w:tcPr>
            <w:tcW w:w="94" w:type="pct"/>
            <w:tcBorders>
              <w:top w:val="nil"/>
              <w:left w:val="nil"/>
              <w:bottom w:val="single" w:sz="8" w:space="0" w:color="FFFFFF"/>
              <w:right w:val="single" w:sz="8" w:space="0" w:color="FFFFFF"/>
            </w:tcBorders>
            <w:shd w:val="clear" w:color="auto" w:fill="DBE5F1" w:themeFill="accent1" w:themeFillTint="33"/>
            <w:noWrap/>
            <w:vAlign w:val="center"/>
            <w:hideMark/>
          </w:tcPr>
          <w:p w14:paraId="177BFABD" w14:textId="77777777" w:rsidR="00A152F2" w:rsidRPr="007C5003" w:rsidRDefault="00A152F2" w:rsidP="00C66CF3">
            <w:pPr>
              <w:spacing w:after="0" w:line="240" w:lineRule="auto"/>
              <w:jc w:val="left"/>
              <w:rPr>
                <w:rFonts w:ascii="Calibri" w:eastAsia="Times New Roman" w:hAnsi="Calibri" w:cs="Calibri"/>
                <w:color w:val="8DB3E2" w:themeColor="text2" w:themeTint="66"/>
                <w:lang w:eastAsia="pl-PL"/>
              </w:rPr>
            </w:pPr>
            <w:r w:rsidRPr="007C5003">
              <w:rPr>
                <w:rFonts w:ascii="Calibri" w:eastAsia="Times New Roman" w:hAnsi="Calibri" w:cs="Calibri"/>
                <w:color w:val="8DB3E2" w:themeColor="text2" w:themeTint="66"/>
                <w:lang w:eastAsia="pl-PL"/>
              </w:rPr>
              <w:t> </w:t>
            </w:r>
          </w:p>
        </w:tc>
        <w:tc>
          <w:tcPr>
            <w:tcW w:w="92" w:type="pct"/>
            <w:tcBorders>
              <w:top w:val="nil"/>
              <w:left w:val="nil"/>
              <w:bottom w:val="single" w:sz="8" w:space="0" w:color="FFFFFF"/>
              <w:right w:val="single" w:sz="8" w:space="0" w:color="FFFFFF"/>
            </w:tcBorders>
            <w:shd w:val="clear" w:color="auto" w:fill="DBE5F1" w:themeFill="accent1" w:themeFillTint="33"/>
            <w:noWrap/>
            <w:vAlign w:val="center"/>
            <w:hideMark/>
          </w:tcPr>
          <w:p w14:paraId="0A4EF270" w14:textId="77777777" w:rsidR="00A152F2" w:rsidRPr="007C5003" w:rsidRDefault="00A152F2" w:rsidP="00C66CF3">
            <w:pPr>
              <w:spacing w:after="0" w:line="240" w:lineRule="auto"/>
              <w:jc w:val="left"/>
              <w:rPr>
                <w:rFonts w:ascii="Calibri" w:eastAsia="Times New Roman" w:hAnsi="Calibri" w:cs="Calibri"/>
                <w:color w:val="8DB3E2" w:themeColor="text2" w:themeTint="66"/>
                <w:lang w:eastAsia="pl-PL"/>
              </w:rPr>
            </w:pPr>
            <w:r w:rsidRPr="007C5003">
              <w:rPr>
                <w:rFonts w:ascii="Calibri" w:eastAsia="Times New Roman" w:hAnsi="Calibri" w:cs="Calibri"/>
                <w:color w:val="8DB3E2" w:themeColor="text2" w:themeTint="66"/>
                <w:lang w:eastAsia="pl-PL"/>
              </w:rPr>
              <w:t> </w:t>
            </w:r>
          </w:p>
        </w:tc>
        <w:tc>
          <w:tcPr>
            <w:tcW w:w="92" w:type="pct"/>
            <w:tcBorders>
              <w:top w:val="nil"/>
              <w:left w:val="nil"/>
              <w:bottom w:val="single" w:sz="8" w:space="0" w:color="FFFFFF"/>
              <w:right w:val="single" w:sz="8" w:space="0" w:color="FFFFFF"/>
            </w:tcBorders>
            <w:shd w:val="clear" w:color="auto" w:fill="DBE5F1" w:themeFill="accent1" w:themeFillTint="33"/>
            <w:noWrap/>
            <w:vAlign w:val="center"/>
            <w:hideMark/>
          </w:tcPr>
          <w:p w14:paraId="11B77AFF" w14:textId="77777777" w:rsidR="00A152F2" w:rsidRPr="007C5003" w:rsidRDefault="00A152F2" w:rsidP="00C66CF3">
            <w:pPr>
              <w:spacing w:after="0" w:line="240" w:lineRule="auto"/>
              <w:jc w:val="left"/>
              <w:rPr>
                <w:rFonts w:ascii="Calibri" w:eastAsia="Times New Roman" w:hAnsi="Calibri" w:cs="Calibri"/>
                <w:color w:val="8DB3E2" w:themeColor="text2" w:themeTint="66"/>
                <w:lang w:eastAsia="pl-PL"/>
              </w:rPr>
            </w:pPr>
            <w:r w:rsidRPr="007C5003">
              <w:rPr>
                <w:rFonts w:ascii="Calibri" w:eastAsia="Times New Roman" w:hAnsi="Calibri" w:cs="Calibri"/>
                <w:color w:val="8DB3E2" w:themeColor="text2" w:themeTint="66"/>
                <w:lang w:eastAsia="pl-PL"/>
              </w:rPr>
              <w:t> </w:t>
            </w:r>
          </w:p>
        </w:tc>
        <w:tc>
          <w:tcPr>
            <w:tcW w:w="92" w:type="pct"/>
            <w:tcBorders>
              <w:top w:val="nil"/>
              <w:left w:val="nil"/>
              <w:bottom w:val="single" w:sz="8" w:space="0" w:color="FFFFFF"/>
              <w:right w:val="single" w:sz="8" w:space="0" w:color="FFFFFF"/>
            </w:tcBorders>
            <w:shd w:val="clear" w:color="auto" w:fill="0070C0"/>
            <w:noWrap/>
            <w:vAlign w:val="center"/>
            <w:hideMark/>
          </w:tcPr>
          <w:p w14:paraId="46F646FA" w14:textId="77777777" w:rsidR="00A152F2" w:rsidRPr="007C5003" w:rsidRDefault="00A152F2" w:rsidP="00C66CF3">
            <w:pPr>
              <w:spacing w:after="0" w:line="240" w:lineRule="auto"/>
              <w:jc w:val="left"/>
              <w:rPr>
                <w:rFonts w:ascii="Calibri" w:eastAsia="Times New Roman" w:hAnsi="Calibri" w:cs="Calibri"/>
                <w:color w:val="8DB3E2" w:themeColor="text2" w:themeTint="66"/>
                <w:lang w:eastAsia="pl-PL"/>
              </w:rPr>
            </w:pPr>
            <w:r w:rsidRPr="007C5003">
              <w:rPr>
                <w:rFonts w:ascii="Calibri" w:eastAsia="Times New Roman" w:hAnsi="Calibri" w:cs="Calibri"/>
                <w:color w:val="8DB3E2" w:themeColor="text2" w:themeTint="66"/>
                <w:lang w:eastAsia="pl-PL"/>
              </w:rPr>
              <w:t> </w:t>
            </w:r>
          </w:p>
        </w:tc>
        <w:tc>
          <w:tcPr>
            <w:tcW w:w="91" w:type="pct"/>
            <w:tcBorders>
              <w:top w:val="nil"/>
              <w:left w:val="nil"/>
              <w:bottom w:val="single" w:sz="8" w:space="0" w:color="FFFFFF"/>
              <w:right w:val="single" w:sz="8" w:space="0" w:color="FFFFFF"/>
            </w:tcBorders>
            <w:shd w:val="clear" w:color="auto" w:fill="DBE5F1" w:themeFill="accent1" w:themeFillTint="33"/>
            <w:noWrap/>
            <w:vAlign w:val="center"/>
            <w:hideMark/>
          </w:tcPr>
          <w:p w14:paraId="710DC374" w14:textId="77777777" w:rsidR="00A152F2" w:rsidRPr="007C5003" w:rsidRDefault="00A152F2" w:rsidP="00C66CF3">
            <w:pPr>
              <w:spacing w:after="0" w:line="240" w:lineRule="auto"/>
              <w:jc w:val="left"/>
              <w:rPr>
                <w:rFonts w:ascii="Calibri" w:eastAsia="Times New Roman" w:hAnsi="Calibri" w:cs="Calibri"/>
                <w:color w:val="8DB3E2" w:themeColor="text2" w:themeTint="66"/>
                <w:lang w:eastAsia="pl-PL"/>
              </w:rPr>
            </w:pPr>
            <w:r w:rsidRPr="007C5003">
              <w:rPr>
                <w:rFonts w:ascii="Calibri" w:eastAsia="Times New Roman" w:hAnsi="Calibri" w:cs="Calibri"/>
                <w:color w:val="8DB3E2" w:themeColor="text2" w:themeTint="66"/>
                <w:lang w:eastAsia="pl-PL"/>
              </w:rPr>
              <w:t> </w:t>
            </w:r>
          </w:p>
        </w:tc>
        <w:tc>
          <w:tcPr>
            <w:tcW w:w="91" w:type="pct"/>
            <w:tcBorders>
              <w:top w:val="nil"/>
              <w:left w:val="nil"/>
              <w:bottom w:val="single" w:sz="8" w:space="0" w:color="FFFFFF"/>
              <w:right w:val="single" w:sz="8" w:space="0" w:color="FFFFFF"/>
            </w:tcBorders>
            <w:shd w:val="clear" w:color="auto" w:fill="DBE5F1" w:themeFill="accent1" w:themeFillTint="33"/>
            <w:noWrap/>
            <w:vAlign w:val="center"/>
            <w:hideMark/>
          </w:tcPr>
          <w:p w14:paraId="381022CA" w14:textId="77777777" w:rsidR="00A152F2" w:rsidRPr="007C5003" w:rsidRDefault="00A152F2" w:rsidP="00C66CF3">
            <w:pPr>
              <w:spacing w:after="0" w:line="240" w:lineRule="auto"/>
              <w:jc w:val="left"/>
              <w:rPr>
                <w:rFonts w:ascii="Calibri" w:eastAsia="Times New Roman" w:hAnsi="Calibri" w:cs="Calibri"/>
                <w:color w:val="8DB3E2" w:themeColor="text2" w:themeTint="66"/>
                <w:lang w:eastAsia="pl-PL"/>
              </w:rPr>
            </w:pPr>
            <w:r w:rsidRPr="007C5003">
              <w:rPr>
                <w:rFonts w:ascii="Calibri" w:eastAsia="Times New Roman" w:hAnsi="Calibri" w:cs="Calibri"/>
                <w:color w:val="8DB3E2" w:themeColor="text2" w:themeTint="66"/>
                <w:lang w:eastAsia="pl-PL"/>
              </w:rPr>
              <w:t> </w:t>
            </w:r>
          </w:p>
        </w:tc>
        <w:tc>
          <w:tcPr>
            <w:tcW w:w="91" w:type="pct"/>
            <w:tcBorders>
              <w:top w:val="nil"/>
              <w:left w:val="nil"/>
              <w:bottom w:val="single" w:sz="8" w:space="0" w:color="FFFFFF"/>
              <w:right w:val="single" w:sz="8" w:space="0" w:color="FFFFFF"/>
            </w:tcBorders>
            <w:shd w:val="clear" w:color="auto" w:fill="DBE5F1" w:themeFill="accent1" w:themeFillTint="33"/>
            <w:noWrap/>
            <w:vAlign w:val="center"/>
            <w:hideMark/>
          </w:tcPr>
          <w:p w14:paraId="5E137DB7" w14:textId="77777777" w:rsidR="00A152F2" w:rsidRPr="007C5003" w:rsidRDefault="00A152F2" w:rsidP="00C66CF3">
            <w:pPr>
              <w:spacing w:after="0" w:line="240" w:lineRule="auto"/>
              <w:jc w:val="left"/>
              <w:rPr>
                <w:rFonts w:ascii="Calibri" w:eastAsia="Times New Roman" w:hAnsi="Calibri" w:cs="Calibri"/>
                <w:color w:val="8DB3E2" w:themeColor="text2" w:themeTint="66"/>
                <w:lang w:eastAsia="pl-PL"/>
              </w:rPr>
            </w:pPr>
            <w:r w:rsidRPr="007C5003">
              <w:rPr>
                <w:rFonts w:ascii="Calibri" w:eastAsia="Times New Roman" w:hAnsi="Calibri" w:cs="Calibri"/>
                <w:color w:val="8DB3E2" w:themeColor="text2" w:themeTint="66"/>
                <w:lang w:eastAsia="pl-PL"/>
              </w:rPr>
              <w:t> </w:t>
            </w:r>
          </w:p>
        </w:tc>
        <w:tc>
          <w:tcPr>
            <w:tcW w:w="91" w:type="pct"/>
            <w:tcBorders>
              <w:top w:val="nil"/>
              <w:left w:val="nil"/>
              <w:bottom w:val="single" w:sz="8" w:space="0" w:color="FFFFFF"/>
              <w:right w:val="single" w:sz="8" w:space="0" w:color="FFFFFF"/>
            </w:tcBorders>
            <w:shd w:val="clear" w:color="auto" w:fill="DBE5F1" w:themeFill="accent1" w:themeFillTint="33"/>
            <w:noWrap/>
            <w:vAlign w:val="center"/>
            <w:hideMark/>
          </w:tcPr>
          <w:p w14:paraId="2CCAC99F" w14:textId="77777777" w:rsidR="00A152F2" w:rsidRPr="007C5003" w:rsidRDefault="00A152F2" w:rsidP="00C66CF3">
            <w:pPr>
              <w:spacing w:after="0" w:line="240" w:lineRule="auto"/>
              <w:jc w:val="left"/>
              <w:rPr>
                <w:rFonts w:ascii="Calibri" w:eastAsia="Times New Roman" w:hAnsi="Calibri" w:cs="Calibri"/>
                <w:color w:val="8DB3E2" w:themeColor="text2" w:themeTint="66"/>
                <w:lang w:eastAsia="pl-PL"/>
              </w:rPr>
            </w:pPr>
            <w:r w:rsidRPr="007C5003">
              <w:rPr>
                <w:rFonts w:ascii="Calibri" w:eastAsia="Times New Roman" w:hAnsi="Calibri" w:cs="Calibri"/>
                <w:color w:val="8DB3E2" w:themeColor="text2" w:themeTint="66"/>
                <w:lang w:eastAsia="pl-PL"/>
              </w:rPr>
              <w:t> </w:t>
            </w:r>
          </w:p>
        </w:tc>
        <w:tc>
          <w:tcPr>
            <w:tcW w:w="92" w:type="pct"/>
            <w:tcBorders>
              <w:top w:val="nil"/>
              <w:left w:val="nil"/>
              <w:bottom w:val="single" w:sz="8" w:space="0" w:color="FFFFFF"/>
              <w:right w:val="single" w:sz="8" w:space="0" w:color="FFFFFF"/>
            </w:tcBorders>
            <w:shd w:val="clear" w:color="auto" w:fill="DBE5F1" w:themeFill="accent1" w:themeFillTint="33"/>
            <w:noWrap/>
            <w:vAlign w:val="center"/>
            <w:hideMark/>
          </w:tcPr>
          <w:p w14:paraId="7AA5A110" w14:textId="77777777" w:rsidR="00A152F2" w:rsidRPr="007C5003" w:rsidRDefault="00A152F2" w:rsidP="00C66CF3">
            <w:pPr>
              <w:spacing w:after="0" w:line="240" w:lineRule="auto"/>
              <w:jc w:val="left"/>
              <w:rPr>
                <w:rFonts w:ascii="Calibri" w:eastAsia="Times New Roman" w:hAnsi="Calibri" w:cs="Calibri"/>
                <w:color w:val="8DB3E2" w:themeColor="text2" w:themeTint="66"/>
                <w:lang w:eastAsia="pl-PL"/>
              </w:rPr>
            </w:pPr>
            <w:r w:rsidRPr="007C5003">
              <w:rPr>
                <w:rFonts w:ascii="Calibri" w:eastAsia="Times New Roman" w:hAnsi="Calibri" w:cs="Calibri"/>
                <w:color w:val="8DB3E2" w:themeColor="text2" w:themeTint="66"/>
                <w:lang w:eastAsia="pl-PL"/>
              </w:rPr>
              <w:t> </w:t>
            </w:r>
          </w:p>
        </w:tc>
        <w:tc>
          <w:tcPr>
            <w:tcW w:w="91" w:type="pct"/>
            <w:tcBorders>
              <w:top w:val="nil"/>
              <w:left w:val="nil"/>
              <w:bottom w:val="single" w:sz="8" w:space="0" w:color="FFFFFF"/>
              <w:right w:val="single" w:sz="8" w:space="0" w:color="FFFFFF"/>
            </w:tcBorders>
            <w:shd w:val="clear" w:color="auto" w:fill="0070C0"/>
            <w:noWrap/>
            <w:vAlign w:val="center"/>
            <w:hideMark/>
          </w:tcPr>
          <w:p w14:paraId="3F20EDE1" w14:textId="590C4330" w:rsidR="00A152F2" w:rsidRPr="007C5003" w:rsidRDefault="00A152F2" w:rsidP="00C66CF3">
            <w:pPr>
              <w:spacing w:after="0" w:line="240" w:lineRule="auto"/>
              <w:jc w:val="left"/>
              <w:rPr>
                <w:rFonts w:ascii="Calibri" w:eastAsia="Times New Roman" w:hAnsi="Calibri" w:cs="Calibri"/>
                <w:color w:val="8DB3E2" w:themeColor="text2" w:themeTint="66"/>
                <w:lang w:eastAsia="pl-PL"/>
              </w:rPr>
            </w:pPr>
            <w:r w:rsidRPr="007C5003">
              <w:rPr>
                <w:rFonts w:ascii="Calibri" w:eastAsia="Times New Roman" w:hAnsi="Calibri" w:cs="Calibri"/>
                <w:color w:val="8DB3E2" w:themeColor="text2" w:themeTint="66"/>
                <w:lang w:eastAsia="pl-PL"/>
              </w:rPr>
              <w:t> </w:t>
            </w:r>
            <w:r w:rsidR="00D73076">
              <w:rPr>
                <w:rFonts w:ascii="Calibri" w:eastAsia="Times New Roman" w:hAnsi="Calibri" w:cs="Calibri"/>
                <w:color w:val="8DB3E2" w:themeColor="text2" w:themeTint="66"/>
                <w:lang w:eastAsia="pl-PL"/>
              </w:rPr>
              <w:t>*</w:t>
            </w:r>
          </w:p>
        </w:tc>
        <w:tc>
          <w:tcPr>
            <w:tcW w:w="91" w:type="pct"/>
            <w:tcBorders>
              <w:top w:val="nil"/>
              <w:left w:val="nil"/>
              <w:bottom w:val="single" w:sz="8" w:space="0" w:color="FFFFFF"/>
              <w:right w:val="single" w:sz="8" w:space="0" w:color="FFFFFF"/>
            </w:tcBorders>
            <w:shd w:val="clear" w:color="auto" w:fill="DBE5F1" w:themeFill="accent1" w:themeFillTint="33"/>
            <w:noWrap/>
            <w:vAlign w:val="center"/>
            <w:hideMark/>
          </w:tcPr>
          <w:p w14:paraId="6D52AF5F" w14:textId="77777777" w:rsidR="00A152F2" w:rsidRPr="007C5003" w:rsidRDefault="00A152F2" w:rsidP="00C66CF3">
            <w:pPr>
              <w:spacing w:after="0" w:line="240" w:lineRule="auto"/>
              <w:jc w:val="left"/>
              <w:rPr>
                <w:rFonts w:ascii="Calibri" w:eastAsia="Times New Roman" w:hAnsi="Calibri" w:cs="Calibri"/>
                <w:color w:val="8DB3E2" w:themeColor="text2" w:themeTint="66"/>
                <w:lang w:eastAsia="pl-PL"/>
              </w:rPr>
            </w:pPr>
            <w:r w:rsidRPr="007C5003">
              <w:rPr>
                <w:rFonts w:ascii="Calibri" w:eastAsia="Times New Roman" w:hAnsi="Calibri" w:cs="Calibri"/>
                <w:color w:val="8DB3E2" w:themeColor="text2" w:themeTint="66"/>
                <w:lang w:eastAsia="pl-PL"/>
              </w:rPr>
              <w:t> </w:t>
            </w:r>
          </w:p>
        </w:tc>
        <w:tc>
          <w:tcPr>
            <w:tcW w:w="91" w:type="pct"/>
            <w:tcBorders>
              <w:top w:val="nil"/>
              <w:left w:val="nil"/>
              <w:bottom w:val="single" w:sz="8" w:space="0" w:color="FFFFFF"/>
              <w:right w:val="single" w:sz="8" w:space="0" w:color="FFFFFF"/>
            </w:tcBorders>
            <w:shd w:val="clear" w:color="auto" w:fill="0070C0"/>
            <w:noWrap/>
            <w:vAlign w:val="center"/>
            <w:hideMark/>
          </w:tcPr>
          <w:p w14:paraId="181EB92A" w14:textId="4DF6558A" w:rsidR="00A152F2" w:rsidRPr="007C5003" w:rsidRDefault="00A152F2" w:rsidP="00C66CF3">
            <w:pPr>
              <w:spacing w:after="0" w:line="240" w:lineRule="auto"/>
              <w:jc w:val="left"/>
              <w:rPr>
                <w:rFonts w:ascii="Calibri" w:eastAsia="Times New Roman" w:hAnsi="Calibri" w:cs="Calibri"/>
                <w:color w:val="8DB3E2" w:themeColor="text2" w:themeTint="66"/>
                <w:lang w:eastAsia="pl-PL"/>
              </w:rPr>
            </w:pPr>
            <w:r w:rsidRPr="007C5003">
              <w:rPr>
                <w:rFonts w:ascii="Calibri" w:eastAsia="Times New Roman" w:hAnsi="Calibri" w:cs="Calibri"/>
                <w:color w:val="8DB3E2" w:themeColor="text2" w:themeTint="66"/>
                <w:lang w:eastAsia="pl-PL"/>
              </w:rPr>
              <w:t> </w:t>
            </w:r>
            <w:r w:rsidR="003B3D9C">
              <w:rPr>
                <w:rFonts w:ascii="Calibri" w:eastAsia="Times New Roman" w:hAnsi="Calibri" w:cs="Calibri"/>
                <w:color w:val="8DB3E2" w:themeColor="text2" w:themeTint="66"/>
                <w:lang w:eastAsia="pl-PL"/>
              </w:rPr>
              <w:t>**</w:t>
            </w:r>
          </w:p>
        </w:tc>
        <w:tc>
          <w:tcPr>
            <w:tcW w:w="92" w:type="pct"/>
            <w:tcBorders>
              <w:top w:val="nil"/>
              <w:left w:val="nil"/>
              <w:bottom w:val="single" w:sz="8" w:space="0" w:color="FFFFFF"/>
              <w:right w:val="single" w:sz="8" w:space="0" w:color="FFFFFF"/>
            </w:tcBorders>
            <w:shd w:val="clear" w:color="auto" w:fill="DBE5F1" w:themeFill="accent1" w:themeFillTint="33"/>
            <w:noWrap/>
            <w:vAlign w:val="center"/>
            <w:hideMark/>
          </w:tcPr>
          <w:p w14:paraId="6DB2383A" w14:textId="77777777" w:rsidR="00A152F2" w:rsidRPr="007C5003" w:rsidRDefault="00A152F2" w:rsidP="00C66CF3">
            <w:pPr>
              <w:spacing w:after="0" w:line="240" w:lineRule="auto"/>
              <w:jc w:val="left"/>
              <w:rPr>
                <w:rFonts w:ascii="Calibri" w:eastAsia="Times New Roman" w:hAnsi="Calibri" w:cs="Calibri"/>
                <w:color w:val="8DB3E2" w:themeColor="text2" w:themeTint="66"/>
                <w:lang w:eastAsia="pl-PL"/>
              </w:rPr>
            </w:pPr>
            <w:r w:rsidRPr="007C5003">
              <w:rPr>
                <w:rFonts w:ascii="Calibri" w:eastAsia="Times New Roman" w:hAnsi="Calibri" w:cs="Calibri"/>
                <w:color w:val="8DB3E2" w:themeColor="text2" w:themeTint="66"/>
                <w:lang w:eastAsia="pl-PL"/>
              </w:rPr>
              <w:t> </w:t>
            </w:r>
          </w:p>
        </w:tc>
        <w:tc>
          <w:tcPr>
            <w:tcW w:w="91" w:type="pct"/>
            <w:tcBorders>
              <w:top w:val="nil"/>
              <w:left w:val="nil"/>
              <w:bottom w:val="single" w:sz="8" w:space="0" w:color="FFFFFF"/>
              <w:right w:val="single" w:sz="8" w:space="0" w:color="FFFFFF"/>
            </w:tcBorders>
            <w:shd w:val="clear" w:color="auto" w:fill="DBE5F1" w:themeFill="accent1" w:themeFillTint="33"/>
            <w:noWrap/>
            <w:vAlign w:val="center"/>
            <w:hideMark/>
          </w:tcPr>
          <w:p w14:paraId="6923FD35" w14:textId="77777777" w:rsidR="00A152F2" w:rsidRPr="007C5003" w:rsidRDefault="00A152F2" w:rsidP="00C66CF3">
            <w:pPr>
              <w:spacing w:after="0" w:line="240" w:lineRule="auto"/>
              <w:jc w:val="left"/>
              <w:rPr>
                <w:rFonts w:ascii="Calibri" w:eastAsia="Times New Roman" w:hAnsi="Calibri" w:cs="Calibri"/>
                <w:color w:val="8DB3E2" w:themeColor="text2" w:themeTint="66"/>
                <w:lang w:eastAsia="pl-PL"/>
              </w:rPr>
            </w:pPr>
            <w:r w:rsidRPr="007C5003">
              <w:rPr>
                <w:rFonts w:ascii="Calibri" w:eastAsia="Times New Roman" w:hAnsi="Calibri" w:cs="Calibri"/>
                <w:color w:val="8DB3E2" w:themeColor="text2" w:themeTint="66"/>
                <w:lang w:eastAsia="pl-PL"/>
              </w:rPr>
              <w:t> </w:t>
            </w:r>
          </w:p>
        </w:tc>
        <w:tc>
          <w:tcPr>
            <w:tcW w:w="91" w:type="pct"/>
            <w:tcBorders>
              <w:top w:val="nil"/>
              <w:left w:val="nil"/>
              <w:bottom w:val="single" w:sz="8" w:space="0" w:color="FFFFFF"/>
              <w:right w:val="single" w:sz="8" w:space="0" w:color="FFFFFF"/>
            </w:tcBorders>
            <w:shd w:val="clear" w:color="auto" w:fill="DBE5F1" w:themeFill="accent1" w:themeFillTint="33"/>
            <w:noWrap/>
            <w:vAlign w:val="center"/>
            <w:hideMark/>
          </w:tcPr>
          <w:p w14:paraId="24B5C913" w14:textId="77777777" w:rsidR="00A152F2" w:rsidRPr="007C5003" w:rsidRDefault="00A152F2" w:rsidP="00C66CF3">
            <w:pPr>
              <w:spacing w:after="0" w:line="240" w:lineRule="auto"/>
              <w:jc w:val="left"/>
              <w:rPr>
                <w:rFonts w:ascii="Calibri" w:eastAsia="Times New Roman" w:hAnsi="Calibri" w:cs="Calibri"/>
                <w:color w:val="8DB3E2" w:themeColor="text2" w:themeTint="66"/>
                <w:lang w:eastAsia="pl-PL"/>
              </w:rPr>
            </w:pPr>
            <w:r w:rsidRPr="007C5003">
              <w:rPr>
                <w:rFonts w:ascii="Calibri" w:eastAsia="Times New Roman" w:hAnsi="Calibri" w:cs="Calibri"/>
                <w:color w:val="8DB3E2" w:themeColor="text2" w:themeTint="66"/>
                <w:lang w:eastAsia="pl-PL"/>
              </w:rPr>
              <w:t> </w:t>
            </w:r>
          </w:p>
        </w:tc>
        <w:tc>
          <w:tcPr>
            <w:tcW w:w="92" w:type="pct"/>
            <w:tcBorders>
              <w:top w:val="nil"/>
              <w:left w:val="nil"/>
              <w:bottom w:val="single" w:sz="8" w:space="0" w:color="FFFFFF"/>
              <w:right w:val="single" w:sz="8" w:space="0" w:color="FFFFFF"/>
            </w:tcBorders>
            <w:shd w:val="clear" w:color="auto" w:fill="DBE5F1" w:themeFill="accent1" w:themeFillTint="33"/>
            <w:noWrap/>
            <w:vAlign w:val="center"/>
            <w:hideMark/>
          </w:tcPr>
          <w:p w14:paraId="6CEFAA2D" w14:textId="77777777" w:rsidR="00A152F2" w:rsidRPr="007C5003" w:rsidRDefault="00A152F2" w:rsidP="00C66CF3">
            <w:pPr>
              <w:spacing w:after="0" w:line="240" w:lineRule="auto"/>
              <w:jc w:val="left"/>
              <w:rPr>
                <w:rFonts w:ascii="Calibri" w:eastAsia="Times New Roman" w:hAnsi="Calibri" w:cs="Calibri"/>
                <w:color w:val="8DB3E2" w:themeColor="text2" w:themeTint="66"/>
                <w:lang w:eastAsia="pl-PL"/>
              </w:rPr>
            </w:pPr>
            <w:r w:rsidRPr="007C5003">
              <w:rPr>
                <w:rFonts w:ascii="Calibri" w:eastAsia="Times New Roman" w:hAnsi="Calibri" w:cs="Calibri"/>
                <w:color w:val="8DB3E2" w:themeColor="text2" w:themeTint="66"/>
                <w:lang w:eastAsia="pl-PL"/>
              </w:rPr>
              <w:t> </w:t>
            </w:r>
          </w:p>
        </w:tc>
        <w:tc>
          <w:tcPr>
            <w:tcW w:w="91" w:type="pct"/>
            <w:tcBorders>
              <w:top w:val="nil"/>
              <w:left w:val="nil"/>
              <w:bottom w:val="single" w:sz="8" w:space="0" w:color="FFFFFF"/>
              <w:right w:val="single" w:sz="8" w:space="0" w:color="FFFFFF"/>
            </w:tcBorders>
            <w:shd w:val="clear" w:color="auto" w:fill="DBE5F1" w:themeFill="accent1" w:themeFillTint="33"/>
            <w:noWrap/>
            <w:vAlign w:val="center"/>
            <w:hideMark/>
          </w:tcPr>
          <w:p w14:paraId="41607D1A" w14:textId="77777777" w:rsidR="00A152F2" w:rsidRPr="007C5003" w:rsidRDefault="00A152F2" w:rsidP="00C66CF3">
            <w:pPr>
              <w:spacing w:after="0" w:line="240" w:lineRule="auto"/>
              <w:jc w:val="left"/>
              <w:rPr>
                <w:rFonts w:ascii="Calibri" w:eastAsia="Times New Roman" w:hAnsi="Calibri" w:cs="Calibri"/>
                <w:color w:val="8DB3E2" w:themeColor="text2" w:themeTint="66"/>
                <w:lang w:eastAsia="pl-PL"/>
              </w:rPr>
            </w:pPr>
            <w:r w:rsidRPr="007C5003">
              <w:rPr>
                <w:rFonts w:ascii="Calibri" w:eastAsia="Times New Roman" w:hAnsi="Calibri" w:cs="Calibri"/>
                <w:color w:val="8DB3E2" w:themeColor="text2" w:themeTint="66"/>
                <w:lang w:eastAsia="pl-PL"/>
              </w:rPr>
              <w:t> </w:t>
            </w:r>
          </w:p>
        </w:tc>
        <w:tc>
          <w:tcPr>
            <w:tcW w:w="91" w:type="pct"/>
            <w:tcBorders>
              <w:top w:val="nil"/>
              <w:left w:val="nil"/>
              <w:bottom w:val="single" w:sz="8" w:space="0" w:color="FFFFFF"/>
              <w:right w:val="single" w:sz="8" w:space="0" w:color="FFFFFF"/>
            </w:tcBorders>
            <w:shd w:val="clear" w:color="auto" w:fill="DBE5F1" w:themeFill="accent1" w:themeFillTint="33"/>
            <w:noWrap/>
            <w:vAlign w:val="center"/>
            <w:hideMark/>
          </w:tcPr>
          <w:p w14:paraId="2DAC38EB" w14:textId="77777777" w:rsidR="00A152F2" w:rsidRPr="007C5003" w:rsidRDefault="00A152F2" w:rsidP="00C66CF3">
            <w:pPr>
              <w:spacing w:after="0" w:line="240" w:lineRule="auto"/>
              <w:jc w:val="left"/>
              <w:rPr>
                <w:rFonts w:ascii="Calibri" w:eastAsia="Times New Roman" w:hAnsi="Calibri" w:cs="Calibri"/>
                <w:color w:val="8DB3E2" w:themeColor="text2" w:themeTint="66"/>
                <w:lang w:eastAsia="pl-PL"/>
              </w:rPr>
            </w:pPr>
            <w:r w:rsidRPr="007C5003">
              <w:rPr>
                <w:rFonts w:ascii="Calibri" w:eastAsia="Times New Roman" w:hAnsi="Calibri" w:cs="Calibri"/>
                <w:color w:val="8DB3E2" w:themeColor="text2" w:themeTint="66"/>
                <w:lang w:eastAsia="pl-PL"/>
              </w:rPr>
              <w:t> </w:t>
            </w:r>
          </w:p>
        </w:tc>
        <w:tc>
          <w:tcPr>
            <w:tcW w:w="91" w:type="pct"/>
            <w:tcBorders>
              <w:top w:val="nil"/>
              <w:left w:val="nil"/>
              <w:bottom w:val="single" w:sz="8" w:space="0" w:color="FFFFFF"/>
              <w:right w:val="single" w:sz="8" w:space="0" w:color="FFFFFF"/>
            </w:tcBorders>
            <w:shd w:val="clear" w:color="auto" w:fill="DBE5F1" w:themeFill="accent1" w:themeFillTint="33"/>
            <w:noWrap/>
            <w:vAlign w:val="center"/>
            <w:hideMark/>
          </w:tcPr>
          <w:p w14:paraId="43106D7B" w14:textId="77777777" w:rsidR="00A152F2" w:rsidRPr="007C5003" w:rsidRDefault="00A152F2" w:rsidP="00C66CF3">
            <w:pPr>
              <w:spacing w:after="0" w:line="240" w:lineRule="auto"/>
              <w:jc w:val="left"/>
              <w:rPr>
                <w:rFonts w:ascii="Calibri" w:eastAsia="Times New Roman" w:hAnsi="Calibri" w:cs="Calibri"/>
                <w:color w:val="8DB3E2" w:themeColor="text2" w:themeTint="66"/>
                <w:lang w:eastAsia="pl-PL"/>
              </w:rPr>
            </w:pPr>
            <w:r w:rsidRPr="007C5003">
              <w:rPr>
                <w:rFonts w:ascii="Calibri" w:eastAsia="Times New Roman" w:hAnsi="Calibri" w:cs="Calibri"/>
                <w:color w:val="8DB3E2" w:themeColor="text2" w:themeTint="66"/>
                <w:lang w:eastAsia="pl-PL"/>
              </w:rPr>
              <w:t> </w:t>
            </w:r>
          </w:p>
        </w:tc>
        <w:tc>
          <w:tcPr>
            <w:tcW w:w="91" w:type="pct"/>
            <w:tcBorders>
              <w:top w:val="nil"/>
              <w:left w:val="nil"/>
              <w:bottom w:val="single" w:sz="8" w:space="0" w:color="FFFFFF"/>
              <w:right w:val="single" w:sz="8" w:space="0" w:color="FFFFFF"/>
            </w:tcBorders>
            <w:shd w:val="clear" w:color="auto" w:fill="DBE5F1" w:themeFill="accent1" w:themeFillTint="33"/>
            <w:noWrap/>
            <w:vAlign w:val="center"/>
            <w:hideMark/>
          </w:tcPr>
          <w:p w14:paraId="6844E6EA" w14:textId="77777777" w:rsidR="00A152F2" w:rsidRPr="007C5003" w:rsidRDefault="00A152F2" w:rsidP="00C66CF3">
            <w:pPr>
              <w:spacing w:after="0" w:line="240" w:lineRule="auto"/>
              <w:jc w:val="left"/>
              <w:rPr>
                <w:rFonts w:ascii="Calibri" w:eastAsia="Times New Roman" w:hAnsi="Calibri" w:cs="Calibri"/>
                <w:color w:val="8DB3E2" w:themeColor="text2" w:themeTint="66"/>
                <w:lang w:eastAsia="pl-PL"/>
              </w:rPr>
            </w:pPr>
            <w:r w:rsidRPr="007C5003">
              <w:rPr>
                <w:rFonts w:ascii="Calibri" w:eastAsia="Times New Roman" w:hAnsi="Calibri" w:cs="Calibri"/>
                <w:color w:val="8DB3E2" w:themeColor="text2" w:themeTint="66"/>
                <w:lang w:eastAsia="pl-PL"/>
              </w:rPr>
              <w:t> </w:t>
            </w:r>
          </w:p>
        </w:tc>
        <w:tc>
          <w:tcPr>
            <w:tcW w:w="83" w:type="pct"/>
            <w:tcBorders>
              <w:top w:val="nil"/>
              <w:left w:val="nil"/>
              <w:bottom w:val="single" w:sz="8" w:space="0" w:color="FFFFFF"/>
              <w:right w:val="single" w:sz="8" w:space="0" w:color="FFFFFF"/>
            </w:tcBorders>
            <w:shd w:val="clear" w:color="auto" w:fill="DBE5F1" w:themeFill="accent1" w:themeFillTint="33"/>
            <w:noWrap/>
            <w:vAlign w:val="center"/>
            <w:hideMark/>
          </w:tcPr>
          <w:p w14:paraId="365B9A0A" w14:textId="77777777" w:rsidR="00A152F2" w:rsidRPr="007C5003" w:rsidRDefault="00A152F2" w:rsidP="00C66CF3">
            <w:pPr>
              <w:spacing w:after="0" w:line="240" w:lineRule="auto"/>
              <w:jc w:val="left"/>
              <w:rPr>
                <w:rFonts w:ascii="Calibri" w:eastAsia="Times New Roman" w:hAnsi="Calibri" w:cs="Calibri"/>
                <w:color w:val="8DB3E2" w:themeColor="text2" w:themeTint="66"/>
                <w:lang w:eastAsia="pl-PL"/>
              </w:rPr>
            </w:pPr>
            <w:r w:rsidRPr="007C5003">
              <w:rPr>
                <w:rFonts w:ascii="Calibri" w:eastAsia="Times New Roman" w:hAnsi="Calibri" w:cs="Calibri"/>
                <w:color w:val="8DB3E2" w:themeColor="text2" w:themeTint="66"/>
                <w:lang w:eastAsia="pl-PL"/>
              </w:rPr>
              <w:t> </w:t>
            </w:r>
          </w:p>
        </w:tc>
      </w:tr>
      <w:tr w:rsidR="00573C6D" w:rsidRPr="00C66CF3" w14:paraId="00C0F046" w14:textId="77777777" w:rsidTr="003B3D9C">
        <w:trPr>
          <w:trHeight w:val="692"/>
        </w:trPr>
        <w:tc>
          <w:tcPr>
            <w:tcW w:w="2356" w:type="pct"/>
            <w:gridSpan w:val="2"/>
            <w:tcBorders>
              <w:top w:val="nil"/>
              <w:left w:val="single" w:sz="8" w:space="0" w:color="FFFFFF"/>
              <w:bottom w:val="single" w:sz="8" w:space="0" w:color="FFFFFF"/>
              <w:right w:val="single" w:sz="8" w:space="0" w:color="FFFFFF"/>
            </w:tcBorders>
            <w:shd w:val="clear" w:color="auto" w:fill="DBE5F1" w:themeFill="accent1" w:themeFillTint="33"/>
            <w:noWrap/>
            <w:hideMark/>
          </w:tcPr>
          <w:p w14:paraId="5849E9AA" w14:textId="21F30635" w:rsidR="00BE29FB" w:rsidRPr="00BE29FB" w:rsidRDefault="00BE29FB" w:rsidP="00BE29FB">
            <w:pPr>
              <w:spacing w:after="0" w:line="240" w:lineRule="auto"/>
              <w:jc w:val="center"/>
              <w:rPr>
                <w:rFonts w:ascii="Calibri" w:eastAsia="Times New Roman" w:hAnsi="Calibri" w:cs="Calibri"/>
                <w:color w:val="000000"/>
                <w:sz w:val="20"/>
                <w:szCs w:val="20"/>
                <w:lang w:eastAsia="pl-PL"/>
              </w:rPr>
            </w:pPr>
            <w:r w:rsidRPr="00BE29FB">
              <w:rPr>
                <w:rFonts w:ascii="Calibri" w:eastAsia="Times New Roman" w:hAnsi="Calibri" w:cs="Calibri"/>
                <w:color w:val="000000"/>
                <w:sz w:val="20"/>
                <w:szCs w:val="20"/>
                <w:lang w:eastAsia="pl-PL"/>
              </w:rPr>
              <w:t>Zaopiniowanie dokumentów przez IZ FEdKP</w:t>
            </w:r>
          </w:p>
        </w:tc>
        <w:tc>
          <w:tcPr>
            <w:tcW w:w="455" w:type="pct"/>
            <w:tcBorders>
              <w:top w:val="nil"/>
              <w:left w:val="nil"/>
              <w:bottom w:val="single" w:sz="8" w:space="0" w:color="FFFFFF"/>
              <w:right w:val="single" w:sz="8" w:space="0" w:color="FFFFFF"/>
            </w:tcBorders>
            <w:shd w:val="clear" w:color="auto" w:fill="DBE5F1" w:themeFill="accent1" w:themeFillTint="33"/>
            <w:noWrap/>
            <w:vAlign w:val="center"/>
            <w:hideMark/>
          </w:tcPr>
          <w:p w14:paraId="2695F753" w14:textId="77777777" w:rsidR="00BE29FB" w:rsidRPr="00C66CF3" w:rsidRDefault="00BE29FB" w:rsidP="00C66CF3">
            <w:pPr>
              <w:spacing w:after="0" w:line="240" w:lineRule="auto"/>
              <w:jc w:val="left"/>
              <w:rPr>
                <w:rFonts w:ascii="Calibri" w:eastAsia="Times New Roman" w:hAnsi="Calibri" w:cs="Calibri"/>
                <w:color w:val="000000"/>
                <w:lang w:eastAsia="pl-PL"/>
              </w:rPr>
            </w:pPr>
            <w:r w:rsidRPr="00C66CF3">
              <w:rPr>
                <w:rFonts w:ascii="Calibri" w:eastAsia="Times New Roman" w:hAnsi="Calibri" w:cs="Calibri"/>
                <w:color w:val="000000"/>
                <w:lang w:eastAsia="pl-PL"/>
              </w:rPr>
              <w:t> </w:t>
            </w:r>
          </w:p>
        </w:tc>
        <w:tc>
          <w:tcPr>
            <w:tcW w:w="92" w:type="pct"/>
            <w:tcBorders>
              <w:top w:val="nil"/>
              <w:left w:val="nil"/>
              <w:bottom w:val="single" w:sz="8" w:space="0" w:color="FFFFFF"/>
              <w:right w:val="single" w:sz="8" w:space="0" w:color="FFFFFF"/>
            </w:tcBorders>
            <w:shd w:val="clear" w:color="auto" w:fill="DBE5F1" w:themeFill="accent1" w:themeFillTint="33"/>
            <w:noWrap/>
            <w:vAlign w:val="center"/>
            <w:hideMark/>
          </w:tcPr>
          <w:p w14:paraId="623DF973" w14:textId="77777777" w:rsidR="00BE29FB" w:rsidRPr="00C66CF3" w:rsidRDefault="00BE29FB" w:rsidP="00C66CF3">
            <w:pPr>
              <w:spacing w:after="0" w:line="240" w:lineRule="auto"/>
              <w:jc w:val="left"/>
              <w:rPr>
                <w:rFonts w:ascii="Calibri" w:eastAsia="Times New Roman" w:hAnsi="Calibri" w:cs="Calibri"/>
                <w:color w:val="000000"/>
                <w:lang w:eastAsia="pl-PL"/>
              </w:rPr>
            </w:pPr>
            <w:r w:rsidRPr="00C66CF3">
              <w:rPr>
                <w:rFonts w:ascii="Calibri" w:eastAsia="Times New Roman" w:hAnsi="Calibri" w:cs="Calibri"/>
                <w:color w:val="000000"/>
                <w:lang w:eastAsia="pl-PL"/>
              </w:rPr>
              <w:t> </w:t>
            </w:r>
          </w:p>
        </w:tc>
        <w:tc>
          <w:tcPr>
            <w:tcW w:w="92" w:type="pct"/>
            <w:tcBorders>
              <w:top w:val="nil"/>
              <w:left w:val="nil"/>
              <w:bottom w:val="single" w:sz="8" w:space="0" w:color="FFFFFF"/>
              <w:right w:val="single" w:sz="8" w:space="0" w:color="FFFFFF"/>
            </w:tcBorders>
            <w:shd w:val="clear" w:color="auto" w:fill="DBE5F1" w:themeFill="accent1" w:themeFillTint="33"/>
            <w:noWrap/>
            <w:vAlign w:val="center"/>
            <w:hideMark/>
          </w:tcPr>
          <w:p w14:paraId="7E97A9DC" w14:textId="77777777" w:rsidR="00BE29FB" w:rsidRPr="007C5003" w:rsidRDefault="00BE29FB" w:rsidP="00C66CF3">
            <w:pPr>
              <w:spacing w:after="0" w:line="240" w:lineRule="auto"/>
              <w:jc w:val="left"/>
              <w:rPr>
                <w:rFonts w:ascii="Calibri" w:eastAsia="Times New Roman" w:hAnsi="Calibri" w:cs="Calibri"/>
                <w:color w:val="8DB3E2" w:themeColor="text2" w:themeTint="66"/>
                <w:lang w:eastAsia="pl-PL"/>
              </w:rPr>
            </w:pPr>
            <w:r w:rsidRPr="007C5003">
              <w:rPr>
                <w:rFonts w:ascii="Calibri" w:eastAsia="Times New Roman" w:hAnsi="Calibri" w:cs="Calibri"/>
                <w:color w:val="8DB3E2" w:themeColor="text2" w:themeTint="66"/>
                <w:lang w:eastAsia="pl-PL"/>
              </w:rPr>
              <w:t> </w:t>
            </w:r>
          </w:p>
        </w:tc>
        <w:tc>
          <w:tcPr>
            <w:tcW w:w="92" w:type="pct"/>
            <w:tcBorders>
              <w:top w:val="nil"/>
              <w:left w:val="nil"/>
              <w:bottom w:val="single" w:sz="8" w:space="0" w:color="FFFFFF"/>
              <w:right w:val="single" w:sz="8" w:space="0" w:color="FFFFFF"/>
            </w:tcBorders>
            <w:shd w:val="clear" w:color="auto" w:fill="DBE5F1" w:themeFill="accent1" w:themeFillTint="33"/>
            <w:noWrap/>
            <w:vAlign w:val="center"/>
            <w:hideMark/>
          </w:tcPr>
          <w:p w14:paraId="1B5C4B25" w14:textId="77777777" w:rsidR="00BE29FB" w:rsidRPr="007C5003" w:rsidRDefault="00BE29FB" w:rsidP="00C66CF3">
            <w:pPr>
              <w:spacing w:after="0" w:line="240" w:lineRule="auto"/>
              <w:jc w:val="left"/>
              <w:rPr>
                <w:rFonts w:ascii="Calibri" w:eastAsia="Times New Roman" w:hAnsi="Calibri" w:cs="Calibri"/>
                <w:color w:val="8DB3E2" w:themeColor="text2" w:themeTint="66"/>
                <w:lang w:eastAsia="pl-PL"/>
              </w:rPr>
            </w:pPr>
            <w:r w:rsidRPr="007C5003">
              <w:rPr>
                <w:rFonts w:ascii="Calibri" w:eastAsia="Times New Roman" w:hAnsi="Calibri" w:cs="Calibri"/>
                <w:color w:val="8DB3E2" w:themeColor="text2" w:themeTint="66"/>
                <w:lang w:eastAsia="pl-PL"/>
              </w:rPr>
              <w:t> </w:t>
            </w:r>
          </w:p>
        </w:tc>
        <w:tc>
          <w:tcPr>
            <w:tcW w:w="94" w:type="pct"/>
            <w:tcBorders>
              <w:top w:val="nil"/>
              <w:left w:val="nil"/>
              <w:bottom w:val="single" w:sz="8" w:space="0" w:color="FFFFFF"/>
              <w:right w:val="single" w:sz="8" w:space="0" w:color="FFFFFF"/>
            </w:tcBorders>
            <w:shd w:val="clear" w:color="auto" w:fill="DBE5F1" w:themeFill="accent1" w:themeFillTint="33"/>
            <w:noWrap/>
            <w:vAlign w:val="center"/>
            <w:hideMark/>
          </w:tcPr>
          <w:p w14:paraId="3EBB8569" w14:textId="77777777" w:rsidR="00BE29FB" w:rsidRPr="007C5003" w:rsidRDefault="00BE29FB" w:rsidP="00C66CF3">
            <w:pPr>
              <w:spacing w:after="0" w:line="240" w:lineRule="auto"/>
              <w:jc w:val="left"/>
              <w:rPr>
                <w:rFonts w:ascii="Calibri" w:eastAsia="Times New Roman" w:hAnsi="Calibri" w:cs="Calibri"/>
                <w:color w:val="8DB3E2" w:themeColor="text2" w:themeTint="66"/>
                <w:lang w:eastAsia="pl-PL"/>
              </w:rPr>
            </w:pPr>
            <w:r w:rsidRPr="007C5003">
              <w:rPr>
                <w:rFonts w:ascii="Calibri" w:eastAsia="Times New Roman" w:hAnsi="Calibri" w:cs="Calibri"/>
                <w:color w:val="8DB3E2" w:themeColor="text2" w:themeTint="66"/>
                <w:lang w:eastAsia="pl-PL"/>
              </w:rPr>
              <w:t> </w:t>
            </w:r>
          </w:p>
        </w:tc>
        <w:tc>
          <w:tcPr>
            <w:tcW w:w="92" w:type="pct"/>
            <w:tcBorders>
              <w:top w:val="nil"/>
              <w:left w:val="nil"/>
              <w:bottom w:val="single" w:sz="8" w:space="0" w:color="FFFFFF"/>
              <w:right w:val="single" w:sz="8" w:space="0" w:color="FFFFFF"/>
            </w:tcBorders>
            <w:shd w:val="clear" w:color="auto" w:fill="DBE5F1" w:themeFill="accent1" w:themeFillTint="33"/>
            <w:noWrap/>
            <w:vAlign w:val="center"/>
            <w:hideMark/>
          </w:tcPr>
          <w:p w14:paraId="3AF9E51C" w14:textId="77777777" w:rsidR="00BE29FB" w:rsidRPr="007C5003" w:rsidRDefault="00BE29FB" w:rsidP="00C66CF3">
            <w:pPr>
              <w:spacing w:after="0" w:line="240" w:lineRule="auto"/>
              <w:jc w:val="left"/>
              <w:rPr>
                <w:rFonts w:ascii="Calibri" w:eastAsia="Times New Roman" w:hAnsi="Calibri" w:cs="Calibri"/>
                <w:color w:val="8DB3E2" w:themeColor="text2" w:themeTint="66"/>
                <w:lang w:eastAsia="pl-PL"/>
              </w:rPr>
            </w:pPr>
            <w:r w:rsidRPr="007C5003">
              <w:rPr>
                <w:rFonts w:ascii="Calibri" w:eastAsia="Times New Roman" w:hAnsi="Calibri" w:cs="Calibri"/>
                <w:color w:val="8DB3E2" w:themeColor="text2" w:themeTint="66"/>
                <w:lang w:eastAsia="pl-PL"/>
              </w:rPr>
              <w:t> </w:t>
            </w:r>
          </w:p>
        </w:tc>
        <w:tc>
          <w:tcPr>
            <w:tcW w:w="92" w:type="pct"/>
            <w:tcBorders>
              <w:top w:val="nil"/>
              <w:left w:val="nil"/>
              <w:bottom w:val="single" w:sz="8" w:space="0" w:color="FFFFFF"/>
              <w:right w:val="single" w:sz="8" w:space="0" w:color="FFFFFF"/>
            </w:tcBorders>
            <w:shd w:val="clear" w:color="auto" w:fill="DBE5F1" w:themeFill="accent1" w:themeFillTint="33"/>
            <w:noWrap/>
            <w:vAlign w:val="center"/>
            <w:hideMark/>
          </w:tcPr>
          <w:p w14:paraId="1FD74674" w14:textId="77777777" w:rsidR="00BE29FB" w:rsidRPr="007C5003" w:rsidRDefault="00BE29FB" w:rsidP="00C66CF3">
            <w:pPr>
              <w:spacing w:after="0" w:line="240" w:lineRule="auto"/>
              <w:jc w:val="left"/>
              <w:rPr>
                <w:rFonts w:ascii="Calibri" w:eastAsia="Times New Roman" w:hAnsi="Calibri" w:cs="Calibri"/>
                <w:color w:val="8DB3E2" w:themeColor="text2" w:themeTint="66"/>
                <w:lang w:eastAsia="pl-PL"/>
              </w:rPr>
            </w:pPr>
            <w:r w:rsidRPr="007C5003">
              <w:rPr>
                <w:rFonts w:ascii="Calibri" w:eastAsia="Times New Roman" w:hAnsi="Calibri" w:cs="Calibri"/>
                <w:color w:val="8DB3E2" w:themeColor="text2" w:themeTint="66"/>
                <w:lang w:eastAsia="pl-PL"/>
              </w:rPr>
              <w:t> </w:t>
            </w:r>
          </w:p>
        </w:tc>
        <w:tc>
          <w:tcPr>
            <w:tcW w:w="92" w:type="pct"/>
            <w:tcBorders>
              <w:top w:val="nil"/>
              <w:left w:val="nil"/>
              <w:bottom w:val="single" w:sz="8" w:space="0" w:color="FFFFFF"/>
              <w:right w:val="single" w:sz="8" w:space="0" w:color="FFFFFF"/>
            </w:tcBorders>
            <w:shd w:val="clear" w:color="auto" w:fill="0070C0"/>
            <w:noWrap/>
            <w:vAlign w:val="center"/>
            <w:hideMark/>
          </w:tcPr>
          <w:p w14:paraId="20B69D78" w14:textId="77777777" w:rsidR="00BE29FB" w:rsidRPr="007C5003" w:rsidRDefault="00BE29FB" w:rsidP="00C66CF3">
            <w:pPr>
              <w:spacing w:after="0" w:line="240" w:lineRule="auto"/>
              <w:jc w:val="left"/>
              <w:rPr>
                <w:rFonts w:ascii="Calibri" w:eastAsia="Times New Roman" w:hAnsi="Calibri" w:cs="Calibri"/>
                <w:color w:val="8DB3E2" w:themeColor="text2" w:themeTint="66"/>
                <w:lang w:eastAsia="pl-PL"/>
              </w:rPr>
            </w:pPr>
            <w:r w:rsidRPr="007C5003">
              <w:rPr>
                <w:rFonts w:ascii="Calibri" w:eastAsia="Times New Roman" w:hAnsi="Calibri" w:cs="Calibri"/>
                <w:color w:val="8DB3E2" w:themeColor="text2" w:themeTint="66"/>
                <w:lang w:eastAsia="pl-PL"/>
              </w:rPr>
              <w:t> </w:t>
            </w:r>
          </w:p>
        </w:tc>
        <w:tc>
          <w:tcPr>
            <w:tcW w:w="91" w:type="pct"/>
            <w:tcBorders>
              <w:top w:val="nil"/>
              <w:left w:val="nil"/>
              <w:bottom w:val="single" w:sz="8" w:space="0" w:color="FFFFFF"/>
              <w:right w:val="single" w:sz="8" w:space="0" w:color="FFFFFF"/>
            </w:tcBorders>
            <w:shd w:val="clear" w:color="auto" w:fill="DBE5F1" w:themeFill="accent1" w:themeFillTint="33"/>
            <w:noWrap/>
            <w:vAlign w:val="center"/>
            <w:hideMark/>
          </w:tcPr>
          <w:p w14:paraId="18C3C975" w14:textId="77777777" w:rsidR="00BE29FB" w:rsidRPr="007C5003" w:rsidRDefault="00BE29FB" w:rsidP="00C66CF3">
            <w:pPr>
              <w:spacing w:after="0" w:line="240" w:lineRule="auto"/>
              <w:jc w:val="left"/>
              <w:rPr>
                <w:rFonts w:ascii="Calibri" w:eastAsia="Times New Roman" w:hAnsi="Calibri" w:cs="Calibri"/>
                <w:color w:val="8DB3E2" w:themeColor="text2" w:themeTint="66"/>
                <w:lang w:eastAsia="pl-PL"/>
              </w:rPr>
            </w:pPr>
            <w:r w:rsidRPr="007C5003">
              <w:rPr>
                <w:rFonts w:ascii="Calibri" w:eastAsia="Times New Roman" w:hAnsi="Calibri" w:cs="Calibri"/>
                <w:color w:val="8DB3E2" w:themeColor="text2" w:themeTint="66"/>
                <w:lang w:eastAsia="pl-PL"/>
              </w:rPr>
              <w:t> </w:t>
            </w:r>
          </w:p>
        </w:tc>
        <w:tc>
          <w:tcPr>
            <w:tcW w:w="91" w:type="pct"/>
            <w:tcBorders>
              <w:top w:val="nil"/>
              <w:left w:val="nil"/>
              <w:bottom w:val="single" w:sz="8" w:space="0" w:color="FFFFFF"/>
              <w:right w:val="single" w:sz="8" w:space="0" w:color="FFFFFF"/>
            </w:tcBorders>
            <w:shd w:val="clear" w:color="auto" w:fill="DBE5F1" w:themeFill="accent1" w:themeFillTint="33"/>
            <w:noWrap/>
            <w:vAlign w:val="center"/>
            <w:hideMark/>
          </w:tcPr>
          <w:p w14:paraId="2A143E35" w14:textId="77777777" w:rsidR="00BE29FB" w:rsidRPr="007C5003" w:rsidRDefault="00BE29FB" w:rsidP="00C66CF3">
            <w:pPr>
              <w:spacing w:after="0" w:line="240" w:lineRule="auto"/>
              <w:jc w:val="left"/>
              <w:rPr>
                <w:rFonts w:ascii="Calibri" w:eastAsia="Times New Roman" w:hAnsi="Calibri" w:cs="Calibri"/>
                <w:color w:val="8DB3E2" w:themeColor="text2" w:themeTint="66"/>
                <w:lang w:eastAsia="pl-PL"/>
              </w:rPr>
            </w:pPr>
            <w:r w:rsidRPr="007C5003">
              <w:rPr>
                <w:rFonts w:ascii="Calibri" w:eastAsia="Times New Roman" w:hAnsi="Calibri" w:cs="Calibri"/>
                <w:color w:val="8DB3E2" w:themeColor="text2" w:themeTint="66"/>
                <w:lang w:eastAsia="pl-PL"/>
              </w:rPr>
              <w:t> </w:t>
            </w:r>
          </w:p>
        </w:tc>
        <w:tc>
          <w:tcPr>
            <w:tcW w:w="91" w:type="pct"/>
            <w:tcBorders>
              <w:top w:val="nil"/>
              <w:left w:val="nil"/>
              <w:bottom w:val="single" w:sz="8" w:space="0" w:color="FFFFFF"/>
              <w:right w:val="single" w:sz="8" w:space="0" w:color="FFFFFF"/>
            </w:tcBorders>
            <w:shd w:val="clear" w:color="auto" w:fill="DBE5F1" w:themeFill="accent1" w:themeFillTint="33"/>
            <w:noWrap/>
            <w:vAlign w:val="center"/>
            <w:hideMark/>
          </w:tcPr>
          <w:p w14:paraId="65A353A3" w14:textId="77777777" w:rsidR="00BE29FB" w:rsidRPr="007C5003" w:rsidRDefault="00BE29FB" w:rsidP="00C66CF3">
            <w:pPr>
              <w:spacing w:after="0" w:line="240" w:lineRule="auto"/>
              <w:jc w:val="left"/>
              <w:rPr>
                <w:rFonts w:ascii="Calibri" w:eastAsia="Times New Roman" w:hAnsi="Calibri" w:cs="Calibri"/>
                <w:color w:val="8DB3E2" w:themeColor="text2" w:themeTint="66"/>
                <w:lang w:eastAsia="pl-PL"/>
              </w:rPr>
            </w:pPr>
            <w:r w:rsidRPr="007C5003">
              <w:rPr>
                <w:rFonts w:ascii="Calibri" w:eastAsia="Times New Roman" w:hAnsi="Calibri" w:cs="Calibri"/>
                <w:color w:val="8DB3E2" w:themeColor="text2" w:themeTint="66"/>
                <w:lang w:eastAsia="pl-PL"/>
              </w:rPr>
              <w:t> </w:t>
            </w:r>
          </w:p>
        </w:tc>
        <w:tc>
          <w:tcPr>
            <w:tcW w:w="91" w:type="pct"/>
            <w:tcBorders>
              <w:top w:val="nil"/>
              <w:left w:val="nil"/>
              <w:bottom w:val="single" w:sz="8" w:space="0" w:color="FFFFFF"/>
              <w:right w:val="single" w:sz="8" w:space="0" w:color="FFFFFF"/>
            </w:tcBorders>
            <w:shd w:val="clear" w:color="auto" w:fill="DBE5F1" w:themeFill="accent1" w:themeFillTint="33"/>
            <w:noWrap/>
            <w:vAlign w:val="center"/>
            <w:hideMark/>
          </w:tcPr>
          <w:p w14:paraId="45CC92FE" w14:textId="77777777" w:rsidR="00BE29FB" w:rsidRPr="007C5003" w:rsidRDefault="00BE29FB" w:rsidP="00C66CF3">
            <w:pPr>
              <w:spacing w:after="0" w:line="240" w:lineRule="auto"/>
              <w:jc w:val="left"/>
              <w:rPr>
                <w:rFonts w:ascii="Calibri" w:eastAsia="Times New Roman" w:hAnsi="Calibri" w:cs="Calibri"/>
                <w:color w:val="8DB3E2" w:themeColor="text2" w:themeTint="66"/>
                <w:lang w:eastAsia="pl-PL"/>
              </w:rPr>
            </w:pPr>
            <w:r w:rsidRPr="007C5003">
              <w:rPr>
                <w:rFonts w:ascii="Calibri" w:eastAsia="Times New Roman" w:hAnsi="Calibri" w:cs="Calibri"/>
                <w:color w:val="8DB3E2" w:themeColor="text2" w:themeTint="66"/>
                <w:lang w:eastAsia="pl-PL"/>
              </w:rPr>
              <w:t> </w:t>
            </w:r>
          </w:p>
        </w:tc>
        <w:tc>
          <w:tcPr>
            <w:tcW w:w="92" w:type="pct"/>
            <w:tcBorders>
              <w:top w:val="nil"/>
              <w:left w:val="nil"/>
              <w:bottom w:val="single" w:sz="8" w:space="0" w:color="FFFFFF"/>
              <w:right w:val="single" w:sz="8" w:space="0" w:color="FFFFFF"/>
            </w:tcBorders>
            <w:shd w:val="clear" w:color="auto" w:fill="DBE5F1" w:themeFill="accent1" w:themeFillTint="33"/>
            <w:noWrap/>
            <w:vAlign w:val="center"/>
            <w:hideMark/>
          </w:tcPr>
          <w:p w14:paraId="54300100" w14:textId="77777777" w:rsidR="00BE29FB" w:rsidRPr="007C5003" w:rsidRDefault="00BE29FB" w:rsidP="00C66CF3">
            <w:pPr>
              <w:spacing w:after="0" w:line="240" w:lineRule="auto"/>
              <w:jc w:val="left"/>
              <w:rPr>
                <w:rFonts w:ascii="Calibri" w:eastAsia="Times New Roman" w:hAnsi="Calibri" w:cs="Calibri"/>
                <w:color w:val="8DB3E2" w:themeColor="text2" w:themeTint="66"/>
                <w:lang w:eastAsia="pl-PL"/>
              </w:rPr>
            </w:pPr>
            <w:r w:rsidRPr="007C5003">
              <w:rPr>
                <w:rFonts w:ascii="Calibri" w:eastAsia="Times New Roman" w:hAnsi="Calibri" w:cs="Calibri"/>
                <w:color w:val="8DB3E2" w:themeColor="text2" w:themeTint="66"/>
                <w:lang w:eastAsia="pl-PL"/>
              </w:rPr>
              <w:t> </w:t>
            </w:r>
          </w:p>
        </w:tc>
        <w:tc>
          <w:tcPr>
            <w:tcW w:w="91" w:type="pct"/>
            <w:tcBorders>
              <w:top w:val="nil"/>
              <w:left w:val="nil"/>
              <w:bottom w:val="single" w:sz="8" w:space="0" w:color="FFFFFF"/>
              <w:right w:val="single" w:sz="8" w:space="0" w:color="FFFFFF"/>
            </w:tcBorders>
            <w:shd w:val="clear" w:color="auto" w:fill="0070C0"/>
            <w:noWrap/>
            <w:vAlign w:val="center"/>
            <w:hideMark/>
          </w:tcPr>
          <w:p w14:paraId="50A337F6" w14:textId="58F40C8E" w:rsidR="00BE29FB" w:rsidRPr="007C5003" w:rsidRDefault="00BE29FB" w:rsidP="00C66CF3">
            <w:pPr>
              <w:spacing w:after="0" w:line="240" w:lineRule="auto"/>
              <w:jc w:val="left"/>
              <w:rPr>
                <w:rFonts w:ascii="Calibri" w:eastAsia="Times New Roman" w:hAnsi="Calibri" w:cs="Calibri"/>
                <w:color w:val="8DB3E2" w:themeColor="text2" w:themeTint="66"/>
                <w:lang w:eastAsia="pl-PL"/>
              </w:rPr>
            </w:pPr>
            <w:r w:rsidRPr="007C5003">
              <w:rPr>
                <w:rFonts w:ascii="Calibri" w:eastAsia="Times New Roman" w:hAnsi="Calibri" w:cs="Calibri"/>
                <w:color w:val="8DB3E2" w:themeColor="text2" w:themeTint="66"/>
                <w:lang w:eastAsia="pl-PL"/>
              </w:rPr>
              <w:t> </w:t>
            </w:r>
            <w:r w:rsidR="001B0027">
              <w:rPr>
                <w:rFonts w:ascii="Calibri" w:eastAsia="Times New Roman" w:hAnsi="Calibri" w:cs="Calibri"/>
                <w:color w:val="8DB3E2" w:themeColor="text2" w:themeTint="66"/>
                <w:lang w:eastAsia="pl-PL"/>
              </w:rPr>
              <w:t>*</w:t>
            </w:r>
          </w:p>
        </w:tc>
        <w:tc>
          <w:tcPr>
            <w:tcW w:w="91" w:type="pct"/>
            <w:tcBorders>
              <w:top w:val="nil"/>
              <w:left w:val="nil"/>
              <w:bottom w:val="single" w:sz="8" w:space="0" w:color="FFFFFF"/>
              <w:right w:val="single" w:sz="8" w:space="0" w:color="FFFFFF"/>
            </w:tcBorders>
            <w:shd w:val="clear" w:color="auto" w:fill="DBE5F1" w:themeFill="accent1" w:themeFillTint="33"/>
            <w:noWrap/>
            <w:vAlign w:val="center"/>
            <w:hideMark/>
          </w:tcPr>
          <w:p w14:paraId="20A6C5D7" w14:textId="77777777" w:rsidR="00BE29FB" w:rsidRPr="007C5003" w:rsidRDefault="00BE29FB" w:rsidP="00C66CF3">
            <w:pPr>
              <w:spacing w:after="0" w:line="240" w:lineRule="auto"/>
              <w:jc w:val="left"/>
              <w:rPr>
                <w:rFonts w:ascii="Calibri" w:eastAsia="Times New Roman" w:hAnsi="Calibri" w:cs="Calibri"/>
                <w:color w:val="8DB3E2" w:themeColor="text2" w:themeTint="66"/>
                <w:lang w:eastAsia="pl-PL"/>
              </w:rPr>
            </w:pPr>
            <w:r w:rsidRPr="007C5003">
              <w:rPr>
                <w:rFonts w:ascii="Calibri" w:eastAsia="Times New Roman" w:hAnsi="Calibri" w:cs="Calibri"/>
                <w:color w:val="8DB3E2" w:themeColor="text2" w:themeTint="66"/>
                <w:lang w:eastAsia="pl-PL"/>
              </w:rPr>
              <w:t> </w:t>
            </w:r>
          </w:p>
        </w:tc>
        <w:tc>
          <w:tcPr>
            <w:tcW w:w="91" w:type="pct"/>
            <w:tcBorders>
              <w:top w:val="nil"/>
              <w:left w:val="nil"/>
              <w:bottom w:val="single" w:sz="8" w:space="0" w:color="FFFFFF"/>
              <w:right w:val="single" w:sz="8" w:space="0" w:color="FFFFFF"/>
            </w:tcBorders>
            <w:shd w:val="clear" w:color="auto" w:fill="0070C0"/>
            <w:noWrap/>
            <w:vAlign w:val="center"/>
            <w:hideMark/>
          </w:tcPr>
          <w:p w14:paraId="39008B0B" w14:textId="7AF72F55" w:rsidR="00BE29FB" w:rsidRPr="007C5003" w:rsidRDefault="00BE29FB" w:rsidP="00C66CF3">
            <w:pPr>
              <w:spacing w:after="0" w:line="240" w:lineRule="auto"/>
              <w:jc w:val="left"/>
              <w:rPr>
                <w:rFonts w:ascii="Calibri" w:eastAsia="Times New Roman" w:hAnsi="Calibri" w:cs="Calibri"/>
                <w:color w:val="8DB3E2" w:themeColor="text2" w:themeTint="66"/>
                <w:lang w:eastAsia="pl-PL"/>
              </w:rPr>
            </w:pPr>
            <w:r w:rsidRPr="007C5003">
              <w:rPr>
                <w:rFonts w:ascii="Calibri" w:eastAsia="Times New Roman" w:hAnsi="Calibri" w:cs="Calibri"/>
                <w:color w:val="8DB3E2" w:themeColor="text2" w:themeTint="66"/>
                <w:lang w:eastAsia="pl-PL"/>
              </w:rPr>
              <w:t> </w:t>
            </w:r>
            <w:r w:rsidR="003B3D9C">
              <w:rPr>
                <w:rFonts w:ascii="Calibri" w:eastAsia="Times New Roman" w:hAnsi="Calibri" w:cs="Calibri"/>
                <w:color w:val="8DB3E2" w:themeColor="text2" w:themeTint="66"/>
                <w:lang w:eastAsia="pl-PL"/>
              </w:rPr>
              <w:t>**</w:t>
            </w:r>
          </w:p>
        </w:tc>
        <w:tc>
          <w:tcPr>
            <w:tcW w:w="92" w:type="pct"/>
            <w:tcBorders>
              <w:top w:val="nil"/>
              <w:left w:val="nil"/>
              <w:bottom w:val="single" w:sz="8" w:space="0" w:color="FFFFFF"/>
              <w:right w:val="single" w:sz="8" w:space="0" w:color="FFFFFF"/>
            </w:tcBorders>
            <w:shd w:val="clear" w:color="auto" w:fill="DBE5F1" w:themeFill="accent1" w:themeFillTint="33"/>
            <w:noWrap/>
            <w:vAlign w:val="center"/>
            <w:hideMark/>
          </w:tcPr>
          <w:p w14:paraId="64E2F8D7" w14:textId="77777777" w:rsidR="00BE29FB" w:rsidRPr="007C5003" w:rsidRDefault="00BE29FB" w:rsidP="00C66CF3">
            <w:pPr>
              <w:spacing w:after="0" w:line="240" w:lineRule="auto"/>
              <w:jc w:val="left"/>
              <w:rPr>
                <w:rFonts w:ascii="Calibri" w:eastAsia="Times New Roman" w:hAnsi="Calibri" w:cs="Calibri"/>
                <w:color w:val="8DB3E2" w:themeColor="text2" w:themeTint="66"/>
                <w:lang w:eastAsia="pl-PL"/>
              </w:rPr>
            </w:pPr>
            <w:r w:rsidRPr="007C5003">
              <w:rPr>
                <w:rFonts w:ascii="Calibri" w:eastAsia="Times New Roman" w:hAnsi="Calibri" w:cs="Calibri"/>
                <w:color w:val="8DB3E2" w:themeColor="text2" w:themeTint="66"/>
                <w:lang w:eastAsia="pl-PL"/>
              </w:rPr>
              <w:t> </w:t>
            </w:r>
          </w:p>
        </w:tc>
        <w:tc>
          <w:tcPr>
            <w:tcW w:w="91" w:type="pct"/>
            <w:tcBorders>
              <w:top w:val="nil"/>
              <w:left w:val="nil"/>
              <w:bottom w:val="single" w:sz="8" w:space="0" w:color="FFFFFF"/>
              <w:right w:val="single" w:sz="8" w:space="0" w:color="FFFFFF"/>
            </w:tcBorders>
            <w:shd w:val="clear" w:color="auto" w:fill="DBE5F1" w:themeFill="accent1" w:themeFillTint="33"/>
            <w:noWrap/>
            <w:vAlign w:val="center"/>
            <w:hideMark/>
          </w:tcPr>
          <w:p w14:paraId="727133C2" w14:textId="77777777" w:rsidR="00BE29FB" w:rsidRPr="007C5003" w:rsidRDefault="00BE29FB" w:rsidP="00C66CF3">
            <w:pPr>
              <w:spacing w:after="0" w:line="240" w:lineRule="auto"/>
              <w:jc w:val="left"/>
              <w:rPr>
                <w:rFonts w:ascii="Calibri" w:eastAsia="Times New Roman" w:hAnsi="Calibri" w:cs="Calibri"/>
                <w:color w:val="8DB3E2" w:themeColor="text2" w:themeTint="66"/>
                <w:lang w:eastAsia="pl-PL"/>
              </w:rPr>
            </w:pPr>
            <w:r w:rsidRPr="007C5003">
              <w:rPr>
                <w:rFonts w:ascii="Calibri" w:eastAsia="Times New Roman" w:hAnsi="Calibri" w:cs="Calibri"/>
                <w:color w:val="8DB3E2" w:themeColor="text2" w:themeTint="66"/>
                <w:lang w:eastAsia="pl-PL"/>
              </w:rPr>
              <w:t> </w:t>
            </w:r>
          </w:p>
        </w:tc>
        <w:tc>
          <w:tcPr>
            <w:tcW w:w="91" w:type="pct"/>
            <w:tcBorders>
              <w:top w:val="nil"/>
              <w:left w:val="nil"/>
              <w:bottom w:val="single" w:sz="8" w:space="0" w:color="FFFFFF"/>
              <w:right w:val="single" w:sz="8" w:space="0" w:color="FFFFFF"/>
            </w:tcBorders>
            <w:shd w:val="clear" w:color="auto" w:fill="DBE5F1" w:themeFill="accent1" w:themeFillTint="33"/>
            <w:noWrap/>
            <w:vAlign w:val="center"/>
            <w:hideMark/>
          </w:tcPr>
          <w:p w14:paraId="7BDB89A4" w14:textId="77777777" w:rsidR="00BE29FB" w:rsidRPr="007C5003" w:rsidRDefault="00BE29FB" w:rsidP="00C66CF3">
            <w:pPr>
              <w:spacing w:after="0" w:line="240" w:lineRule="auto"/>
              <w:jc w:val="left"/>
              <w:rPr>
                <w:rFonts w:ascii="Calibri" w:eastAsia="Times New Roman" w:hAnsi="Calibri" w:cs="Calibri"/>
                <w:color w:val="8DB3E2" w:themeColor="text2" w:themeTint="66"/>
                <w:lang w:eastAsia="pl-PL"/>
              </w:rPr>
            </w:pPr>
            <w:r w:rsidRPr="007C5003">
              <w:rPr>
                <w:rFonts w:ascii="Calibri" w:eastAsia="Times New Roman" w:hAnsi="Calibri" w:cs="Calibri"/>
                <w:color w:val="8DB3E2" w:themeColor="text2" w:themeTint="66"/>
                <w:lang w:eastAsia="pl-PL"/>
              </w:rPr>
              <w:t> </w:t>
            </w:r>
          </w:p>
        </w:tc>
        <w:tc>
          <w:tcPr>
            <w:tcW w:w="92" w:type="pct"/>
            <w:tcBorders>
              <w:top w:val="nil"/>
              <w:left w:val="nil"/>
              <w:bottom w:val="single" w:sz="8" w:space="0" w:color="FFFFFF"/>
              <w:right w:val="single" w:sz="8" w:space="0" w:color="FFFFFF"/>
            </w:tcBorders>
            <w:shd w:val="clear" w:color="auto" w:fill="DBE5F1" w:themeFill="accent1" w:themeFillTint="33"/>
            <w:noWrap/>
            <w:vAlign w:val="center"/>
            <w:hideMark/>
          </w:tcPr>
          <w:p w14:paraId="303C55A2" w14:textId="77777777" w:rsidR="00BE29FB" w:rsidRPr="007C5003" w:rsidRDefault="00BE29FB" w:rsidP="00C66CF3">
            <w:pPr>
              <w:spacing w:after="0" w:line="240" w:lineRule="auto"/>
              <w:jc w:val="left"/>
              <w:rPr>
                <w:rFonts w:ascii="Calibri" w:eastAsia="Times New Roman" w:hAnsi="Calibri" w:cs="Calibri"/>
                <w:color w:val="8DB3E2" w:themeColor="text2" w:themeTint="66"/>
                <w:lang w:eastAsia="pl-PL"/>
              </w:rPr>
            </w:pPr>
            <w:r w:rsidRPr="007C5003">
              <w:rPr>
                <w:rFonts w:ascii="Calibri" w:eastAsia="Times New Roman" w:hAnsi="Calibri" w:cs="Calibri"/>
                <w:color w:val="8DB3E2" w:themeColor="text2" w:themeTint="66"/>
                <w:lang w:eastAsia="pl-PL"/>
              </w:rPr>
              <w:t> </w:t>
            </w:r>
          </w:p>
        </w:tc>
        <w:tc>
          <w:tcPr>
            <w:tcW w:w="91" w:type="pct"/>
            <w:tcBorders>
              <w:top w:val="nil"/>
              <w:left w:val="nil"/>
              <w:bottom w:val="single" w:sz="8" w:space="0" w:color="FFFFFF"/>
              <w:right w:val="single" w:sz="8" w:space="0" w:color="FFFFFF"/>
            </w:tcBorders>
            <w:shd w:val="clear" w:color="auto" w:fill="DBE5F1" w:themeFill="accent1" w:themeFillTint="33"/>
            <w:noWrap/>
            <w:vAlign w:val="center"/>
            <w:hideMark/>
          </w:tcPr>
          <w:p w14:paraId="15AE07D6" w14:textId="77777777" w:rsidR="00BE29FB" w:rsidRPr="007C5003" w:rsidRDefault="00BE29FB" w:rsidP="00C66CF3">
            <w:pPr>
              <w:spacing w:after="0" w:line="240" w:lineRule="auto"/>
              <w:jc w:val="left"/>
              <w:rPr>
                <w:rFonts w:ascii="Calibri" w:eastAsia="Times New Roman" w:hAnsi="Calibri" w:cs="Calibri"/>
                <w:color w:val="8DB3E2" w:themeColor="text2" w:themeTint="66"/>
                <w:lang w:eastAsia="pl-PL"/>
              </w:rPr>
            </w:pPr>
            <w:r w:rsidRPr="007C5003">
              <w:rPr>
                <w:rFonts w:ascii="Calibri" w:eastAsia="Times New Roman" w:hAnsi="Calibri" w:cs="Calibri"/>
                <w:color w:val="8DB3E2" w:themeColor="text2" w:themeTint="66"/>
                <w:lang w:eastAsia="pl-PL"/>
              </w:rPr>
              <w:t> </w:t>
            </w:r>
          </w:p>
        </w:tc>
        <w:tc>
          <w:tcPr>
            <w:tcW w:w="91" w:type="pct"/>
            <w:tcBorders>
              <w:top w:val="nil"/>
              <w:left w:val="nil"/>
              <w:bottom w:val="single" w:sz="8" w:space="0" w:color="FFFFFF"/>
              <w:right w:val="single" w:sz="8" w:space="0" w:color="FFFFFF"/>
            </w:tcBorders>
            <w:shd w:val="clear" w:color="auto" w:fill="DBE5F1" w:themeFill="accent1" w:themeFillTint="33"/>
            <w:noWrap/>
            <w:vAlign w:val="center"/>
            <w:hideMark/>
          </w:tcPr>
          <w:p w14:paraId="506F6A5E" w14:textId="77777777" w:rsidR="00BE29FB" w:rsidRPr="007C5003" w:rsidRDefault="00BE29FB" w:rsidP="00C66CF3">
            <w:pPr>
              <w:spacing w:after="0" w:line="240" w:lineRule="auto"/>
              <w:jc w:val="left"/>
              <w:rPr>
                <w:rFonts w:ascii="Calibri" w:eastAsia="Times New Roman" w:hAnsi="Calibri" w:cs="Calibri"/>
                <w:color w:val="8DB3E2" w:themeColor="text2" w:themeTint="66"/>
                <w:lang w:eastAsia="pl-PL"/>
              </w:rPr>
            </w:pPr>
            <w:r w:rsidRPr="007C5003">
              <w:rPr>
                <w:rFonts w:ascii="Calibri" w:eastAsia="Times New Roman" w:hAnsi="Calibri" w:cs="Calibri"/>
                <w:color w:val="8DB3E2" w:themeColor="text2" w:themeTint="66"/>
                <w:lang w:eastAsia="pl-PL"/>
              </w:rPr>
              <w:t> </w:t>
            </w:r>
          </w:p>
        </w:tc>
        <w:tc>
          <w:tcPr>
            <w:tcW w:w="91" w:type="pct"/>
            <w:tcBorders>
              <w:top w:val="nil"/>
              <w:left w:val="nil"/>
              <w:bottom w:val="single" w:sz="8" w:space="0" w:color="FFFFFF"/>
              <w:right w:val="single" w:sz="8" w:space="0" w:color="FFFFFF"/>
            </w:tcBorders>
            <w:shd w:val="clear" w:color="auto" w:fill="DBE5F1" w:themeFill="accent1" w:themeFillTint="33"/>
            <w:noWrap/>
            <w:vAlign w:val="center"/>
            <w:hideMark/>
          </w:tcPr>
          <w:p w14:paraId="5D5078E1" w14:textId="77777777" w:rsidR="00BE29FB" w:rsidRPr="007C5003" w:rsidRDefault="00BE29FB" w:rsidP="00C66CF3">
            <w:pPr>
              <w:spacing w:after="0" w:line="240" w:lineRule="auto"/>
              <w:jc w:val="left"/>
              <w:rPr>
                <w:rFonts w:ascii="Calibri" w:eastAsia="Times New Roman" w:hAnsi="Calibri" w:cs="Calibri"/>
                <w:color w:val="8DB3E2" w:themeColor="text2" w:themeTint="66"/>
                <w:lang w:eastAsia="pl-PL"/>
              </w:rPr>
            </w:pPr>
            <w:r w:rsidRPr="007C5003">
              <w:rPr>
                <w:rFonts w:ascii="Calibri" w:eastAsia="Times New Roman" w:hAnsi="Calibri" w:cs="Calibri"/>
                <w:color w:val="8DB3E2" w:themeColor="text2" w:themeTint="66"/>
                <w:lang w:eastAsia="pl-PL"/>
              </w:rPr>
              <w:t> </w:t>
            </w:r>
          </w:p>
        </w:tc>
        <w:tc>
          <w:tcPr>
            <w:tcW w:w="91" w:type="pct"/>
            <w:tcBorders>
              <w:top w:val="nil"/>
              <w:left w:val="nil"/>
              <w:bottom w:val="single" w:sz="8" w:space="0" w:color="FFFFFF"/>
              <w:right w:val="single" w:sz="8" w:space="0" w:color="FFFFFF"/>
            </w:tcBorders>
            <w:shd w:val="clear" w:color="auto" w:fill="DBE5F1" w:themeFill="accent1" w:themeFillTint="33"/>
            <w:noWrap/>
            <w:vAlign w:val="center"/>
            <w:hideMark/>
          </w:tcPr>
          <w:p w14:paraId="733A3CAE" w14:textId="77777777" w:rsidR="00BE29FB" w:rsidRPr="007C5003" w:rsidRDefault="00BE29FB" w:rsidP="00C66CF3">
            <w:pPr>
              <w:spacing w:after="0" w:line="240" w:lineRule="auto"/>
              <w:jc w:val="left"/>
              <w:rPr>
                <w:rFonts w:ascii="Calibri" w:eastAsia="Times New Roman" w:hAnsi="Calibri" w:cs="Calibri"/>
                <w:color w:val="8DB3E2" w:themeColor="text2" w:themeTint="66"/>
                <w:lang w:eastAsia="pl-PL"/>
              </w:rPr>
            </w:pPr>
            <w:r w:rsidRPr="007C5003">
              <w:rPr>
                <w:rFonts w:ascii="Calibri" w:eastAsia="Times New Roman" w:hAnsi="Calibri" w:cs="Calibri"/>
                <w:color w:val="8DB3E2" w:themeColor="text2" w:themeTint="66"/>
                <w:lang w:eastAsia="pl-PL"/>
              </w:rPr>
              <w:t> </w:t>
            </w:r>
          </w:p>
        </w:tc>
        <w:tc>
          <w:tcPr>
            <w:tcW w:w="83" w:type="pct"/>
            <w:tcBorders>
              <w:top w:val="nil"/>
              <w:left w:val="nil"/>
              <w:bottom w:val="single" w:sz="8" w:space="0" w:color="FFFFFF"/>
              <w:right w:val="single" w:sz="8" w:space="0" w:color="FFFFFF"/>
            </w:tcBorders>
            <w:shd w:val="clear" w:color="auto" w:fill="DBE5F1" w:themeFill="accent1" w:themeFillTint="33"/>
            <w:noWrap/>
            <w:vAlign w:val="center"/>
            <w:hideMark/>
          </w:tcPr>
          <w:p w14:paraId="1C36E376" w14:textId="77777777" w:rsidR="00BE29FB" w:rsidRPr="007C5003" w:rsidRDefault="00BE29FB" w:rsidP="00C66CF3">
            <w:pPr>
              <w:spacing w:after="0" w:line="240" w:lineRule="auto"/>
              <w:jc w:val="left"/>
              <w:rPr>
                <w:rFonts w:ascii="Calibri" w:eastAsia="Times New Roman" w:hAnsi="Calibri" w:cs="Calibri"/>
                <w:color w:val="8DB3E2" w:themeColor="text2" w:themeTint="66"/>
                <w:lang w:eastAsia="pl-PL"/>
              </w:rPr>
            </w:pPr>
            <w:r w:rsidRPr="007C5003">
              <w:rPr>
                <w:rFonts w:ascii="Calibri" w:eastAsia="Times New Roman" w:hAnsi="Calibri" w:cs="Calibri"/>
                <w:color w:val="8DB3E2" w:themeColor="text2" w:themeTint="66"/>
                <w:lang w:eastAsia="pl-PL"/>
              </w:rPr>
              <w:t> </w:t>
            </w:r>
          </w:p>
        </w:tc>
      </w:tr>
      <w:tr w:rsidR="00F420E3" w:rsidRPr="00C66CF3" w14:paraId="3D03A5E6" w14:textId="77777777" w:rsidTr="009F6298">
        <w:trPr>
          <w:trHeight w:val="692"/>
        </w:trPr>
        <w:tc>
          <w:tcPr>
            <w:tcW w:w="2356" w:type="pct"/>
            <w:gridSpan w:val="2"/>
            <w:tcBorders>
              <w:top w:val="nil"/>
              <w:left w:val="single" w:sz="8" w:space="0" w:color="FFFFFF"/>
              <w:bottom w:val="single" w:sz="8" w:space="0" w:color="FFFFFF"/>
              <w:right w:val="single" w:sz="8" w:space="0" w:color="FFFFFF"/>
            </w:tcBorders>
            <w:shd w:val="clear" w:color="auto" w:fill="DBE5F1" w:themeFill="accent1" w:themeFillTint="33"/>
            <w:noWrap/>
            <w:vAlign w:val="center"/>
            <w:hideMark/>
          </w:tcPr>
          <w:p w14:paraId="7B1E28BF" w14:textId="77777777" w:rsidR="00BE29FB" w:rsidRPr="007C5003" w:rsidRDefault="00BE29FB" w:rsidP="00C66CF3">
            <w:pPr>
              <w:spacing w:after="0" w:line="240" w:lineRule="auto"/>
              <w:jc w:val="left"/>
              <w:rPr>
                <w:rFonts w:ascii="Calibri" w:eastAsia="Times New Roman" w:hAnsi="Calibri" w:cs="Calibri"/>
                <w:color w:val="000000"/>
                <w:sz w:val="20"/>
                <w:szCs w:val="20"/>
                <w:lang w:eastAsia="pl-PL"/>
              </w:rPr>
            </w:pPr>
            <w:r w:rsidRPr="007C5003">
              <w:rPr>
                <w:rFonts w:ascii="Calibri" w:eastAsia="Times New Roman" w:hAnsi="Calibri" w:cs="Calibri"/>
                <w:color w:val="000000"/>
                <w:sz w:val="20"/>
                <w:szCs w:val="20"/>
                <w:lang w:eastAsia="pl-PL"/>
              </w:rPr>
              <w:t> </w:t>
            </w:r>
          </w:p>
          <w:p w14:paraId="7E87BD82" w14:textId="732204C7" w:rsidR="00BE29FB" w:rsidRPr="00BE29FB" w:rsidRDefault="00BE29FB" w:rsidP="00C66CF3">
            <w:pPr>
              <w:spacing w:after="0" w:line="240" w:lineRule="auto"/>
              <w:jc w:val="center"/>
              <w:rPr>
                <w:rFonts w:ascii="Calibri" w:eastAsia="Times New Roman" w:hAnsi="Calibri" w:cs="Calibri"/>
                <w:color w:val="000000"/>
                <w:sz w:val="20"/>
                <w:szCs w:val="20"/>
                <w:lang w:eastAsia="pl-PL"/>
              </w:rPr>
            </w:pPr>
            <w:r w:rsidRPr="00BE29FB">
              <w:rPr>
                <w:rFonts w:ascii="Calibri" w:eastAsia="Times New Roman" w:hAnsi="Calibri" w:cs="Calibri"/>
                <w:color w:val="000000"/>
                <w:sz w:val="20"/>
                <w:szCs w:val="20"/>
                <w:lang w:eastAsia="pl-PL"/>
              </w:rPr>
              <w:t>Podpisanie Porozumienia Terytorialnego</w:t>
            </w:r>
          </w:p>
        </w:tc>
        <w:tc>
          <w:tcPr>
            <w:tcW w:w="455" w:type="pct"/>
            <w:tcBorders>
              <w:top w:val="nil"/>
              <w:left w:val="nil"/>
              <w:bottom w:val="single" w:sz="8" w:space="0" w:color="FFFFFF"/>
              <w:right w:val="single" w:sz="8" w:space="0" w:color="FFFFFF"/>
            </w:tcBorders>
            <w:shd w:val="clear" w:color="auto" w:fill="DBE5F1" w:themeFill="accent1" w:themeFillTint="33"/>
            <w:noWrap/>
            <w:vAlign w:val="center"/>
            <w:hideMark/>
          </w:tcPr>
          <w:p w14:paraId="387E23DD" w14:textId="77777777" w:rsidR="00BE29FB" w:rsidRPr="00C66CF3" w:rsidRDefault="00BE29FB" w:rsidP="00C66CF3">
            <w:pPr>
              <w:spacing w:after="0" w:line="240" w:lineRule="auto"/>
              <w:jc w:val="left"/>
              <w:rPr>
                <w:rFonts w:ascii="Calibri" w:eastAsia="Times New Roman" w:hAnsi="Calibri" w:cs="Calibri"/>
                <w:color w:val="000000"/>
                <w:lang w:eastAsia="pl-PL"/>
              </w:rPr>
            </w:pPr>
            <w:r w:rsidRPr="00C66CF3">
              <w:rPr>
                <w:rFonts w:ascii="Calibri" w:eastAsia="Times New Roman" w:hAnsi="Calibri" w:cs="Calibri"/>
                <w:color w:val="000000"/>
                <w:lang w:eastAsia="pl-PL"/>
              </w:rPr>
              <w:t> </w:t>
            </w:r>
          </w:p>
        </w:tc>
        <w:tc>
          <w:tcPr>
            <w:tcW w:w="92" w:type="pct"/>
            <w:tcBorders>
              <w:top w:val="nil"/>
              <w:left w:val="nil"/>
              <w:bottom w:val="single" w:sz="8" w:space="0" w:color="FFFFFF"/>
              <w:right w:val="single" w:sz="8" w:space="0" w:color="FFFFFF"/>
            </w:tcBorders>
            <w:shd w:val="clear" w:color="auto" w:fill="DBE5F1" w:themeFill="accent1" w:themeFillTint="33"/>
            <w:noWrap/>
            <w:vAlign w:val="center"/>
            <w:hideMark/>
          </w:tcPr>
          <w:p w14:paraId="5A32A4A2" w14:textId="77777777" w:rsidR="00BE29FB" w:rsidRPr="00C66CF3" w:rsidRDefault="00BE29FB" w:rsidP="00C66CF3">
            <w:pPr>
              <w:spacing w:after="0" w:line="240" w:lineRule="auto"/>
              <w:jc w:val="left"/>
              <w:rPr>
                <w:rFonts w:ascii="Calibri" w:eastAsia="Times New Roman" w:hAnsi="Calibri" w:cs="Calibri"/>
                <w:color w:val="000000"/>
                <w:lang w:eastAsia="pl-PL"/>
              </w:rPr>
            </w:pPr>
            <w:r w:rsidRPr="00C66CF3">
              <w:rPr>
                <w:rFonts w:ascii="Calibri" w:eastAsia="Times New Roman" w:hAnsi="Calibri" w:cs="Calibri"/>
                <w:color w:val="000000"/>
                <w:lang w:eastAsia="pl-PL"/>
              </w:rPr>
              <w:t> </w:t>
            </w:r>
          </w:p>
        </w:tc>
        <w:tc>
          <w:tcPr>
            <w:tcW w:w="92" w:type="pct"/>
            <w:tcBorders>
              <w:top w:val="nil"/>
              <w:left w:val="nil"/>
              <w:bottom w:val="single" w:sz="8" w:space="0" w:color="FFFFFF"/>
              <w:right w:val="single" w:sz="8" w:space="0" w:color="FFFFFF"/>
            </w:tcBorders>
            <w:shd w:val="clear" w:color="auto" w:fill="DBE5F1" w:themeFill="accent1" w:themeFillTint="33"/>
            <w:noWrap/>
            <w:vAlign w:val="center"/>
            <w:hideMark/>
          </w:tcPr>
          <w:p w14:paraId="63E2C267" w14:textId="77777777" w:rsidR="00BE29FB" w:rsidRPr="007C5003" w:rsidRDefault="00BE29FB" w:rsidP="00C66CF3">
            <w:pPr>
              <w:spacing w:after="0" w:line="240" w:lineRule="auto"/>
              <w:jc w:val="left"/>
              <w:rPr>
                <w:rFonts w:ascii="Calibri" w:eastAsia="Times New Roman" w:hAnsi="Calibri" w:cs="Calibri"/>
                <w:color w:val="8DB3E2" w:themeColor="text2" w:themeTint="66"/>
                <w:lang w:eastAsia="pl-PL"/>
              </w:rPr>
            </w:pPr>
            <w:r w:rsidRPr="007C5003">
              <w:rPr>
                <w:rFonts w:ascii="Calibri" w:eastAsia="Times New Roman" w:hAnsi="Calibri" w:cs="Calibri"/>
                <w:color w:val="8DB3E2" w:themeColor="text2" w:themeTint="66"/>
                <w:lang w:eastAsia="pl-PL"/>
              </w:rPr>
              <w:t> </w:t>
            </w:r>
          </w:p>
        </w:tc>
        <w:tc>
          <w:tcPr>
            <w:tcW w:w="92" w:type="pct"/>
            <w:tcBorders>
              <w:top w:val="nil"/>
              <w:left w:val="nil"/>
              <w:bottom w:val="single" w:sz="8" w:space="0" w:color="FFFFFF"/>
              <w:right w:val="single" w:sz="8" w:space="0" w:color="FFFFFF"/>
            </w:tcBorders>
            <w:shd w:val="clear" w:color="auto" w:fill="DBE5F1" w:themeFill="accent1" w:themeFillTint="33"/>
            <w:noWrap/>
            <w:vAlign w:val="center"/>
            <w:hideMark/>
          </w:tcPr>
          <w:p w14:paraId="0D48C44F" w14:textId="77777777" w:rsidR="00BE29FB" w:rsidRPr="007C5003" w:rsidRDefault="00BE29FB" w:rsidP="00C66CF3">
            <w:pPr>
              <w:spacing w:after="0" w:line="240" w:lineRule="auto"/>
              <w:jc w:val="left"/>
              <w:rPr>
                <w:rFonts w:ascii="Calibri" w:eastAsia="Times New Roman" w:hAnsi="Calibri" w:cs="Calibri"/>
                <w:color w:val="8DB3E2" w:themeColor="text2" w:themeTint="66"/>
                <w:lang w:eastAsia="pl-PL"/>
              </w:rPr>
            </w:pPr>
            <w:r w:rsidRPr="007C5003">
              <w:rPr>
                <w:rFonts w:ascii="Calibri" w:eastAsia="Times New Roman" w:hAnsi="Calibri" w:cs="Calibri"/>
                <w:color w:val="8DB3E2" w:themeColor="text2" w:themeTint="66"/>
                <w:lang w:eastAsia="pl-PL"/>
              </w:rPr>
              <w:t> </w:t>
            </w:r>
          </w:p>
        </w:tc>
        <w:tc>
          <w:tcPr>
            <w:tcW w:w="94" w:type="pct"/>
            <w:tcBorders>
              <w:top w:val="nil"/>
              <w:left w:val="nil"/>
              <w:bottom w:val="single" w:sz="8" w:space="0" w:color="FFFFFF"/>
              <w:right w:val="single" w:sz="8" w:space="0" w:color="FFFFFF"/>
            </w:tcBorders>
            <w:shd w:val="clear" w:color="auto" w:fill="0070C0"/>
            <w:noWrap/>
            <w:vAlign w:val="center"/>
            <w:hideMark/>
          </w:tcPr>
          <w:p w14:paraId="3B9FCAD7" w14:textId="77777777" w:rsidR="00BE29FB" w:rsidRPr="007C5003" w:rsidRDefault="00BE29FB" w:rsidP="00C66CF3">
            <w:pPr>
              <w:spacing w:after="0" w:line="240" w:lineRule="auto"/>
              <w:jc w:val="left"/>
              <w:rPr>
                <w:rFonts w:ascii="Calibri" w:eastAsia="Times New Roman" w:hAnsi="Calibri" w:cs="Calibri"/>
                <w:color w:val="8DB3E2" w:themeColor="text2" w:themeTint="66"/>
                <w:lang w:eastAsia="pl-PL"/>
              </w:rPr>
            </w:pPr>
            <w:r w:rsidRPr="007C5003">
              <w:rPr>
                <w:rFonts w:ascii="Calibri" w:eastAsia="Times New Roman" w:hAnsi="Calibri" w:cs="Calibri"/>
                <w:color w:val="8DB3E2" w:themeColor="text2" w:themeTint="66"/>
                <w:lang w:eastAsia="pl-PL"/>
              </w:rPr>
              <w:t> </w:t>
            </w:r>
          </w:p>
        </w:tc>
        <w:tc>
          <w:tcPr>
            <w:tcW w:w="92" w:type="pct"/>
            <w:tcBorders>
              <w:top w:val="nil"/>
              <w:left w:val="nil"/>
              <w:bottom w:val="single" w:sz="8" w:space="0" w:color="FFFFFF"/>
              <w:right w:val="single" w:sz="8" w:space="0" w:color="FFFFFF"/>
            </w:tcBorders>
            <w:shd w:val="clear" w:color="auto" w:fill="DBE5F1" w:themeFill="accent1" w:themeFillTint="33"/>
            <w:noWrap/>
            <w:vAlign w:val="center"/>
            <w:hideMark/>
          </w:tcPr>
          <w:p w14:paraId="7C356029" w14:textId="77777777" w:rsidR="00BE29FB" w:rsidRPr="007C5003" w:rsidRDefault="00BE29FB" w:rsidP="00C66CF3">
            <w:pPr>
              <w:spacing w:after="0" w:line="240" w:lineRule="auto"/>
              <w:jc w:val="left"/>
              <w:rPr>
                <w:rFonts w:ascii="Calibri" w:eastAsia="Times New Roman" w:hAnsi="Calibri" w:cs="Calibri"/>
                <w:color w:val="8DB3E2" w:themeColor="text2" w:themeTint="66"/>
                <w:lang w:eastAsia="pl-PL"/>
              </w:rPr>
            </w:pPr>
            <w:r w:rsidRPr="007C5003">
              <w:rPr>
                <w:rFonts w:ascii="Calibri" w:eastAsia="Times New Roman" w:hAnsi="Calibri" w:cs="Calibri"/>
                <w:color w:val="8DB3E2" w:themeColor="text2" w:themeTint="66"/>
                <w:lang w:eastAsia="pl-PL"/>
              </w:rPr>
              <w:t> </w:t>
            </w:r>
          </w:p>
        </w:tc>
        <w:tc>
          <w:tcPr>
            <w:tcW w:w="92" w:type="pct"/>
            <w:tcBorders>
              <w:top w:val="nil"/>
              <w:left w:val="nil"/>
              <w:bottom w:val="single" w:sz="8" w:space="0" w:color="FFFFFF"/>
              <w:right w:val="single" w:sz="8" w:space="0" w:color="FFFFFF"/>
            </w:tcBorders>
            <w:shd w:val="clear" w:color="auto" w:fill="DBE5F1" w:themeFill="accent1" w:themeFillTint="33"/>
            <w:noWrap/>
            <w:vAlign w:val="center"/>
            <w:hideMark/>
          </w:tcPr>
          <w:p w14:paraId="26B6FEBB" w14:textId="77777777" w:rsidR="00BE29FB" w:rsidRPr="007C5003" w:rsidRDefault="00BE29FB" w:rsidP="00C66CF3">
            <w:pPr>
              <w:spacing w:after="0" w:line="240" w:lineRule="auto"/>
              <w:jc w:val="left"/>
              <w:rPr>
                <w:rFonts w:ascii="Calibri" w:eastAsia="Times New Roman" w:hAnsi="Calibri" w:cs="Calibri"/>
                <w:color w:val="8DB3E2" w:themeColor="text2" w:themeTint="66"/>
                <w:lang w:eastAsia="pl-PL"/>
              </w:rPr>
            </w:pPr>
            <w:r w:rsidRPr="007C5003">
              <w:rPr>
                <w:rFonts w:ascii="Calibri" w:eastAsia="Times New Roman" w:hAnsi="Calibri" w:cs="Calibri"/>
                <w:color w:val="8DB3E2" w:themeColor="text2" w:themeTint="66"/>
                <w:lang w:eastAsia="pl-PL"/>
              </w:rPr>
              <w:t> </w:t>
            </w:r>
          </w:p>
        </w:tc>
        <w:tc>
          <w:tcPr>
            <w:tcW w:w="92" w:type="pct"/>
            <w:tcBorders>
              <w:top w:val="nil"/>
              <w:left w:val="nil"/>
              <w:bottom w:val="single" w:sz="8" w:space="0" w:color="FFFFFF"/>
              <w:right w:val="single" w:sz="8" w:space="0" w:color="FFFFFF"/>
            </w:tcBorders>
            <w:shd w:val="clear" w:color="auto" w:fill="DBE5F1" w:themeFill="accent1" w:themeFillTint="33"/>
            <w:noWrap/>
            <w:vAlign w:val="center"/>
            <w:hideMark/>
          </w:tcPr>
          <w:p w14:paraId="55570CE5" w14:textId="77777777" w:rsidR="00BE29FB" w:rsidRPr="007C5003" w:rsidRDefault="00BE29FB" w:rsidP="00C66CF3">
            <w:pPr>
              <w:spacing w:after="0" w:line="240" w:lineRule="auto"/>
              <w:jc w:val="left"/>
              <w:rPr>
                <w:rFonts w:ascii="Calibri" w:eastAsia="Times New Roman" w:hAnsi="Calibri" w:cs="Calibri"/>
                <w:color w:val="8DB3E2" w:themeColor="text2" w:themeTint="66"/>
                <w:lang w:eastAsia="pl-PL"/>
              </w:rPr>
            </w:pPr>
            <w:r w:rsidRPr="007C5003">
              <w:rPr>
                <w:rFonts w:ascii="Calibri" w:eastAsia="Times New Roman" w:hAnsi="Calibri" w:cs="Calibri"/>
                <w:color w:val="8DB3E2" w:themeColor="text2" w:themeTint="66"/>
                <w:lang w:eastAsia="pl-PL"/>
              </w:rPr>
              <w:t> </w:t>
            </w:r>
          </w:p>
        </w:tc>
        <w:tc>
          <w:tcPr>
            <w:tcW w:w="91" w:type="pct"/>
            <w:tcBorders>
              <w:top w:val="nil"/>
              <w:left w:val="nil"/>
              <w:bottom w:val="single" w:sz="8" w:space="0" w:color="FFFFFF"/>
              <w:right w:val="single" w:sz="8" w:space="0" w:color="FFFFFF"/>
            </w:tcBorders>
            <w:shd w:val="clear" w:color="auto" w:fill="DBE5F1" w:themeFill="accent1" w:themeFillTint="33"/>
            <w:noWrap/>
            <w:vAlign w:val="center"/>
            <w:hideMark/>
          </w:tcPr>
          <w:p w14:paraId="0796998B" w14:textId="77777777" w:rsidR="00BE29FB" w:rsidRPr="007C5003" w:rsidRDefault="00BE29FB" w:rsidP="00C66CF3">
            <w:pPr>
              <w:spacing w:after="0" w:line="240" w:lineRule="auto"/>
              <w:jc w:val="left"/>
              <w:rPr>
                <w:rFonts w:ascii="Calibri" w:eastAsia="Times New Roman" w:hAnsi="Calibri" w:cs="Calibri"/>
                <w:color w:val="8DB3E2" w:themeColor="text2" w:themeTint="66"/>
                <w:lang w:eastAsia="pl-PL"/>
              </w:rPr>
            </w:pPr>
            <w:r w:rsidRPr="007C5003">
              <w:rPr>
                <w:rFonts w:ascii="Calibri" w:eastAsia="Times New Roman" w:hAnsi="Calibri" w:cs="Calibri"/>
                <w:color w:val="8DB3E2" w:themeColor="text2" w:themeTint="66"/>
                <w:lang w:eastAsia="pl-PL"/>
              </w:rPr>
              <w:t> </w:t>
            </w:r>
          </w:p>
        </w:tc>
        <w:tc>
          <w:tcPr>
            <w:tcW w:w="91" w:type="pct"/>
            <w:tcBorders>
              <w:top w:val="nil"/>
              <w:left w:val="nil"/>
              <w:bottom w:val="single" w:sz="8" w:space="0" w:color="FFFFFF"/>
              <w:right w:val="single" w:sz="8" w:space="0" w:color="FFFFFF"/>
            </w:tcBorders>
            <w:shd w:val="clear" w:color="auto" w:fill="DBE5F1" w:themeFill="accent1" w:themeFillTint="33"/>
            <w:noWrap/>
            <w:vAlign w:val="center"/>
            <w:hideMark/>
          </w:tcPr>
          <w:p w14:paraId="378D0FA3" w14:textId="77777777" w:rsidR="00BE29FB" w:rsidRPr="007C5003" w:rsidRDefault="00BE29FB" w:rsidP="00C66CF3">
            <w:pPr>
              <w:spacing w:after="0" w:line="240" w:lineRule="auto"/>
              <w:jc w:val="left"/>
              <w:rPr>
                <w:rFonts w:ascii="Calibri" w:eastAsia="Times New Roman" w:hAnsi="Calibri" w:cs="Calibri"/>
                <w:color w:val="8DB3E2" w:themeColor="text2" w:themeTint="66"/>
                <w:lang w:eastAsia="pl-PL"/>
              </w:rPr>
            </w:pPr>
            <w:r w:rsidRPr="007C5003">
              <w:rPr>
                <w:rFonts w:ascii="Calibri" w:eastAsia="Times New Roman" w:hAnsi="Calibri" w:cs="Calibri"/>
                <w:color w:val="8DB3E2" w:themeColor="text2" w:themeTint="66"/>
                <w:lang w:eastAsia="pl-PL"/>
              </w:rPr>
              <w:t> </w:t>
            </w:r>
          </w:p>
        </w:tc>
        <w:tc>
          <w:tcPr>
            <w:tcW w:w="91" w:type="pct"/>
            <w:tcBorders>
              <w:top w:val="nil"/>
              <w:left w:val="nil"/>
              <w:bottom w:val="single" w:sz="8" w:space="0" w:color="FFFFFF"/>
              <w:right w:val="single" w:sz="8" w:space="0" w:color="FFFFFF"/>
            </w:tcBorders>
            <w:shd w:val="clear" w:color="auto" w:fill="DBE5F1" w:themeFill="accent1" w:themeFillTint="33"/>
            <w:noWrap/>
            <w:vAlign w:val="center"/>
            <w:hideMark/>
          </w:tcPr>
          <w:p w14:paraId="399DA526" w14:textId="77777777" w:rsidR="00BE29FB" w:rsidRPr="007C5003" w:rsidRDefault="00BE29FB" w:rsidP="00C66CF3">
            <w:pPr>
              <w:spacing w:after="0" w:line="240" w:lineRule="auto"/>
              <w:jc w:val="left"/>
              <w:rPr>
                <w:rFonts w:ascii="Calibri" w:eastAsia="Times New Roman" w:hAnsi="Calibri" w:cs="Calibri"/>
                <w:color w:val="8DB3E2" w:themeColor="text2" w:themeTint="66"/>
                <w:lang w:eastAsia="pl-PL"/>
              </w:rPr>
            </w:pPr>
            <w:r w:rsidRPr="007C5003">
              <w:rPr>
                <w:rFonts w:ascii="Calibri" w:eastAsia="Times New Roman" w:hAnsi="Calibri" w:cs="Calibri"/>
                <w:color w:val="8DB3E2" w:themeColor="text2" w:themeTint="66"/>
                <w:lang w:eastAsia="pl-PL"/>
              </w:rPr>
              <w:t> </w:t>
            </w:r>
          </w:p>
        </w:tc>
        <w:tc>
          <w:tcPr>
            <w:tcW w:w="91" w:type="pct"/>
            <w:tcBorders>
              <w:top w:val="nil"/>
              <w:left w:val="nil"/>
              <w:bottom w:val="single" w:sz="8" w:space="0" w:color="FFFFFF"/>
              <w:right w:val="single" w:sz="8" w:space="0" w:color="FFFFFF"/>
            </w:tcBorders>
            <w:shd w:val="clear" w:color="auto" w:fill="DBE5F1" w:themeFill="accent1" w:themeFillTint="33"/>
            <w:noWrap/>
            <w:vAlign w:val="center"/>
            <w:hideMark/>
          </w:tcPr>
          <w:p w14:paraId="6FD580D6" w14:textId="77777777" w:rsidR="00BE29FB" w:rsidRPr="007C5003" w:rsidRDefault="00BE29FB" w:rsidP="00C66CF3">
            <w:pPr>
              <w:spacing w:after="0" w:line="240" w:lineRule="auto"/>
              <w:jc w:val="left"/>
              <w:rPr>
                <w:rFonts w:ascii="Calibri" w:eastAsia="Times New Roman" w:hAnsi="Calibri" w:cs="Calibri"/>
                <w:color w:val="8DB3E2" w:themeColor="text2" w:themeTint="66"/>
                <w:lang w:eastAsia="pl-PL"/>
              </w:rPr>
            </w:pPr>
            <w:r w:rsidRPr="007C5003">
              <w:rPr>
                <w:rFonts w:ascii="Calibri" w:eastAsia="Times New Roman" w:hAnsi="Calibri" w:cs="Calibri"/>
                <w:color w:val="8DB3E2" w:themeColor="text2" w:themeTint="66"/>
                <w:lang w:eastAsia="pl-PL"/>
              </w:rPr>
              <w:t> </w:t>
            </w:r>
          </w:p>
        </w:tc>
        <w:tc>
          <w:tcPr>
            <w:tcW w:w="92" w:type="pct"/>
            <w:tcBorders>
              <w:top w:val="nil"/>
              <w:left w:val="nil"/>
              <w:bottom w:val="single" w:sz="8" w:space="0" w:color="FFFFFF"/>
              <w:right w:val="single" w:sz="8" w:space="0" w:color="FFFFFF"/>
            </w:tcBorders>
            <w:shd w:val="clear" w:color="auto" w:fill="DBE5F1" w:themeFill="accent1" w:themeFillTint="33"/>
            <w:noWrap/>
            <w:vAlign w:val="center"/>
            <w:hideMark/>
          </w:tcPr>
          <w:p w14:paraId="6CBC905E" w14:textId="77777777" w:rsidR="00BE29FB" w:rsidRPr="007C5003" w:rsidRDefault="00BE29FB" w:rsidP="00C66CF3">
            <w:pPr>
              <w:spacing w:after="0" w:line="240" w:lineRule="auto"/>
              <w:jc w:val="left"/>
              <w:rPr>
                <w:rFonts w:ascii="Calibri" w:eastAsia="Times New Roman" w:hAnsi="Calibri" w:cs="Calibri"/>
                <w:color w:val="8DB3E2" w:themeColor="text2" w:themeTint="66"/>
                <w:lang w:eastAsia="pl-PL"/>
              </w:rPr>
            </w:pPr>
            <w:r w:rsidRPr="007C5003">
              <w:rPr>
                <w:rFonts w:ascii="Calibri" w:eastAsia="Times New Roman" w:hAnsi="Calibri" w:cs="Calibri"/>
                <w:color w:val="8DB3E2" w:themeColor="text2" w:themeTint="66"/>
                <w:lang w:eastAsia="pl-PL"/>
              </w:rPr>
              <w:t> </w:t>
            </w:r>
          </w:p>
        </w:tc>
        <w:tc>
          <w:tcPr>
            <w:tcW w:w="91" w:type="pct"/>
            <w:tcBorders>
              <w:top w:val="nil"/>
              <w:left w:val="nil"/>
              <w:bottom w:val="single" w:sz="8" w:space="0" w:color="FFFFFF"/>
              <w:right w:val="single" w:sz="8" w:space="0" w:color="FFFFFF"/>
            </w:tcBorders>
            <w:shd w:val="clear" w:color="auto" w:fill="DBE5F1" w:themeFill="accent1" w:themeFillTint="33"/>
            <w:noWrap/>
            <w:vAlign w:val="center"/>
            <w:hideMark/>
          </w:tcPr>
          <w:p w14:paraId="18FB6574" w14:textId="77777777" w:rsidR="00BE29FB" w:rsidRPr="007C5003" w:rsidRDefault="00BE29FB" w:rsidP="00C66CF3">
            <w:pPr>
              <w:spacing w:after="0" w:line="240" w:lineRule="auto"/>
              <w:jc w:val="left"/>
              <w:rPr>
                <w:rFonts w:ascii="Calibri" w:eastAsia="Times New Roman" w:hAnsi="Calibri" w:cs="Calibri"/>
                <w:color w:val="8DB3E2" w:themeColor="text2" w:themeTint="66"/>
                <w:lang w:eastAsia="pl-PL"/>
              </w:rPr>
            </w:pPr>
            <w:r w:rsidRPr="007C5003">
              <w:rPr>
                <w:rFonts w:ascii="Calibri" w:eastAsia="Times New Roman" w:hAnsi="Calibri" w:cs="Calibri"/>
                <w:color w:val="8DB3E2" w:themeColor="text2" w:themeTint="66"/>
                <w:lang w:eastAsia="pl-PL"/>
              </w:rPr>
              <w:t> </w:t>
            </w:r>
          </w:p>
        </w:tc>
        <w:tc>
          <w:tcPr>
            <w:tcW w:w="91" w:type="pct"/>
            <w:tcBorders>
              <w:top w:val="nil"/>
              <w:left w:val="nil"/>
              <w:bottom w:val="single" w:sz="8" w:space="0" w:color="FFFFFF"/>
              <w:right w:val="single" w:sz="8" w:space="0" w:color="FFFFFF"/>
            </w:tcBorders>
            <w:shd w:val="clear" w:color="auto" w:fill="DBE5F1" w:themeFill="accent1" w:themeFillTint="33"/>
            <w:noWrap/>
            <w:vAlign w:val="center"/>
            <w:hideMark/>
          </w:tcPr>
          <w:p w14:paraId="7F6FDDFE" w14:textId="77777777" w:rsidR="00BE29FB" w:rsidRPr="007C5003" w:rsidRDefault="00BE29FB" w:rsidP="00C66CF3">
            <w:pPr>
              <w:spacing w:after="0" w:line="240" w:lineRule="auto"/>
              <w:jc w:val="left"/>
              <w:rPr>
                <w:rFonts w:ascii="Calibri" w:eastAsia="Times New Roman" w:hAnsi="Calibri" w:cs="Calibri"/>
                <w:color w:val="8DB3E2" w:themeColor="text2" w:themeTint="66"/>
                <w:lang w:eastAsia="pl-PL"/>
              </w:rPr>
            </w:pPr>
            <w:r w:rsidRPr="007C5003">
              <w:rPr>
                <w:rFonts w:ascii="Calibri" w:eastAsia="Times New Roman" w:hAnsi="Calibri" w:cs="Calibri"/>
                <w:color w:val="8DB3E2" w:themeColor="text2" w:themeTint="66"/>
                <w:lang w:eastAsia="pl-PL"/>
              </w:rPr>
              <w:t> </w:t>
            </w:r>
          </w:p>
        </w:tc>
        <w:tc>
          <w:tcPr>
            <w:tcW w:w="91" w:type="pct"/>
            <w:tcBorders>
              <w:top w:val="nil"/>
              <w:left w:val="nil"/>
              <w:bottom w:val="single" w:sz="8" w:space="0" w:color="FFFFFF"/>
              <w:right w:val="single" w:sz="8" w:space="0" w:color="FFFFFF"/>
            </w:tcBorders>
            <w:shd w:val="clear" w:color="auto" w:fill="DBE5F1" w:themeFill="accent1" w:themeFillTint="33"/>
            <w:noWrap/>
            <w:vAlign w:val="center"/>
            <w:hideMark/>
          </w:tcPr>
          <w:p w14:paraId="01A444BA" w14:textId="77777777" w:rsidR="00BE29FB" w:rsidRPr="007C5003" w:rsidRDefault="00BE29FB" w:rsidP="00C66CF3">
            <w:pPr>
              <w:spacing w:after="0" w:line="240" w:lineRule="auto"/>
              <w:jc w:val="left"/>
              <w:rPr>
                <w:rFonts w:ascii="Calibri" w:eastAsia="Times New Roman" w:hAnsi="Calibri" w:cs="Calibri"/>
                <w:color w:val="8DB3E2" w:themeColor="text2" w:themeTint="66"/>
                <w:lang w:eastAsia="pl-PL"/>
              </w:rPr>
            </w:pPr>
            <w:r w:rsidRPr="007C5003">
              <w:rPr>
                <w:rFonts w:ascii="Calibri" w:eastAsia="Times New Roman" w:hAnsi="Calibri" w:cs="Calibri"/>
                <w:color w:val="8DB3E2" w:themeColor="text2" w:themeTint="66"/>
                <w:lang w:eastAsia="pl-PL"/>
              </w:rPr>
              <w:t> </w:t>
            </w:r>
          </w:p>
        </w:tc>
        <w:tc>
          <w:tcPr>
            <w:tcW w:w="92" w:type="pct"/>
            <w:tcBorders>
              <w:top w:val="nil"/>
              <w:left w:val="nil"/>
              <w:bottom w:val="single" w:sz="8" w:space="0" w:color="FFFFFF"/>
              <w:right w:val="single" w:sz="8" w:space="0" w:color="FFFFFF"/>
            </w:tcBorders>
            <w:shd w:val="clear" w:color="auto" w:fill="DBE5F1" w:themeFill="accent1" w:themeFillTint="33"/>
            <w:noWrap/>
            <w:vAlign w:val="center"/>
            <w:hideMark/>
          </w:tcPr>
          <w:p w14:paraId="15ED32F8" w14:textId="77777777" w:rsidR="00BE29FB" w:rsidRPr="007C5003" w:rsidRDefault="00BE29FB" w:rsidP="00C66CF3">
            <w:pPr>
              <w:spacing w:after="0" w:line="240" w:lineRule="auto"/>
              <w:jc w:val="left"/>
              <w:rPr>
                <w:rFonts w:ascii="Calibri" w:eastAsia="Times New Roman" w:hAnsi="Calibri" w:cs="Calibri"/>
                <w:color w:val="8DB3E2" w:themeColor="text2" w:themeTint="66"/>
                <w:lang w:eastAsia="pl-PL"/>
              </w:rPr>
            </w:pPr>
            <w:r w:rsidRPr="007C5003">
              <w:rPr>
                <w:rFonts w:ascii="Calibri" w:eastAsia="Times New Roman" w:hAnsi="Calibri" w:cs="Calibri"/>
                <w:color w:val="8DB3E2" w:themeColor="text2" w:themeTint="66"/>
                <w:lang w:eastAsia="pl-PL"/>
              </w:rPr>
              <w:t> </w:t>
            </w:r>
          </w:p>
        </w:tc>
        <w:tc>
          <w:tcPr>
            <w:tcW w:w="91" w:type="pct"/>
            <w:tcBorders>
              <w:top w:val="nil"/>
              <w:left w:val="nil"/>
              <w:bottom w:val="single" w:sz="8" w:space="0" w:color="FFFFFF"/>
              <w:right w:val="single" w:sz="8" w:space="0" w:color="FFFFFF"/>
            </w:tcBorders>
            <w:shd w:val="clear" w:color="auto" w:fill="DBE5F1" w:themeFill="accent1" w:themeFillTint="33"/>
            <w:noWrap/>
            <w:vAlign w:val="center"/>
            <w:hideMark/>
          </w:tcPr>
          <w:p w14:paraId="47C90BB1" w14:textId="77777777" w:rsidR="00BE29FB" w:rsidRPr="007C5003" w:rsidRDefault="00BE29FB" w:rsidP="00C66CF3">
            <w:pPr>
              <w:spacing w:after="0" w:line="240" w:lineRule="auto"/>
              <w:jc w:val="left"/>
              <w:rPr>
                <w:rFonts w:ascii="Calibri" w:eastAsia="Times New Roman" w:hAnsi="Calibri" w:cs="Calibri"/>
                <w:color w:val="8DB3E2" w:themeColor="text2" w:themeTint="66"/>
                <w:lang w:eastAsia="pl-PL"/>
              </w:rPr>
            </w:pPr>
            <w:r w:rsidRPr="007C5003">
              <w:rPr>
                <w:rFonts w:ascii="Calibri" w:eastAsia="Times New Roman" w:hAnsi="Calibri" w:cs="Calibri"/>
                <w:color w:val="8DB3E2" w:themeColor="text2" w:themeTint="66"/>
                <w:lang w:eastAsia="pl-PL"/>
              </w:rPr>
              <w:t> </w:t>
            </w:r>
          </w:p>
        </w:tc>
        <w:tc>
          <w:tcPr>
            <w:tcW w:w="91" w:type="pct"/>
            <w:tcBorders>
              <w:top w:val="nil"/>
              <w:left w:val="nil"/>
              <w:bottom w:val="single" w:sz="8" w:space="0" w:color="FFFFFF"/>
              <w:right w:val="single" w:sz="8" w:space="0" w:color="FFFFFF"/>
            </w:tcBorders>
            <w:shd w:val="clear" w:color="auto" w:fill="DBE5F1" w:themeFill="accent1" w:themeFillTint="33"/>
            <w:noWrap/>
            <w:vAlign w:val="center"/>
            <w:hideMark/>
          </w:tcPr>
          <w:p w14:paraId="06D2621A" w14:textId="77777777" w:rsidR="00BE29FB" w:rsidRPr="007C5003" w:rsidRDefault="00BE29FB" w:rsidP="00C66CF3">
            <w:pPr>
              <w:spacing w:after="0" w:line="240" w:lineRule="auto"/>
              <w:jc w:val="left"/>
              <w:rPr>
                <w:rFonts w:ascii="Calibri" w:eastAsia="Times New Roman" w:hAnsi="Calibri" w:cs="Calibri"/>
                <w:color w:val="8DB3E2" w:themeColor="text2" w:themeTint="66"/>
                <w:lang w:eastAsia="pl-PL"/>
              </w:rPr>
            </w:pPr>
            <w:r w:rsidRPr="007C5003">
              <w:rPr>
                <w:rFonts w:ascii="Calibri" w:eastAsia="Times New Roman" w:hAnsi="Calibri" w:cs="Calibri"/>
                <w:color w:val="8DB3E2" w:themeColor="text2" w:themeTint="66"/>
                <w:lang w:eastAsia="pl-PL"/>
              </w:rPr>
              <w:t> </w:t>
            </w:r>
          </w:p>
        </w:tc>
        <w:tc>
          <w:tcPr>
            <w:tcW w:w="92" w:type="pct"/>
            <w:tcBorders>
              <w:top w:val="nil"/>
              <w:left w:val="nil"/>
              <w:bottom w:val="single" w:sz="8" w:space="0" w:color="FFFFFF"/>
              <w:right w:val="single" w:sz="8" w:space="0" w:color="FFFFFF"/>
            </w:tcBorders>
            <w:shd w:val="clear" w:color="auto" w:fill="DBE5F1" w:themeFill="accent1" w:themeFillTint="33"/>
            <w:noWrap/>
            <w:vAlign w:val="center"/>
            <w:hideMark/>
          </w:tcPr>
          <w:p w14:paraId="500A44AE" w14:textId="77777777" w:rsidR="00BE29FB" w:rsidRPr="007C5003" w:rsidRDefault="00BE29FB" w:rsidP="00C66CF3">
            <w:pPr>
              <w:spacing w:after="0" w:line="240" w:lineRule="auto"/>
              <w:jc w:val="left"/>
              <w:rPr>
                <w:rFonts w:ascii="Calibri" w:eastAsia="Times New Roman" w:hAnsi="Calibri" w:cs="Calibri"/>
                <w:color w:val="8DB3E2" w:themeColor="text2" w:themeTint="66"/>
                <w:lang w:eastAsia="pl-PL"/>
              </w:rPr>
            </w:pPr>
            <w:r w:rsidRPr="007C5003">
              <w:rPr>
                <w:rFonts w:ascii="Calibri" w:eastAsia="Times New Roman" w:hAnsi="Calibri" w:cs="Calibri"/>
                <w:color w:val="8DB3E2" w:themeColor="text2" w:themeTint="66"/>
                <w:lang w:eastAsia="pl-PL"/>
              </w:rPr>
              <w:t> </w:t>
            </w:r>
          </w:p>
        </w:tc>
        <w:tc>
          <w:tcPr>
            <w:tcW w:w="91" w:type="pct"/>
            <w:tcBorders>
              <w:top w:val="nil"/>
              <w:left w:val="nil"/>
              <w:bottom w:val="single" w:sz="8" w:space="0" w:color="FFFFFF"/>
              <w:right w:val="single" w:sz="8" w:space="0" w:color="FFFFFF"/>
            </w:tcBorders>
            <w:shd w:val="clear" w:color="auto" w:fill="DBE5F1" w:themeFill="accent1" w:themeFillTint="33"/>
            <w:noWrap/>
            <w:vAlign w:val="center"/>
            <w:hideMark/>
          </w:tcPr>
          <w:p w14:paraId="34F99AC2" w14:textId="77777777" w:rsidR="00BE29FB" w:rsidRPr="007C5003" w:rsidRDefault="00BE29FB" w:rsidP="00C66CF3">
            <w:pPr>
              <w:spacing w:after="0" w:line="240" w:lineRule="auto"/>
              <w:jc w:val="left"/>
              <w:rPr>
                <w:rFonts w:ascii="Calibri" w:eastAsia="Times New Roman" w:hAnsi="Calibri" w:cs="Calibri"/>
                <w:color w:val="8DB3E2" w:themeColor="text2" w:themeTint="66"/>
                <w:lang w:eastAsia="pl-PL"/>
              </w:rPr>
            </w:pPr>
            <w:r w:rsidRPr="007C5003">
              <w:rPr>
                <w:rFonts w:ascii="Calibri" w:eastAsia="Times New Roman" w:hAnsi="Calibri" w:cs="Calibri"/>
                <w:color w:val="8DB3E2" w:themeColor="text2" w:themeTint="66"/>
                <w:lang w:eastAsia="pl-PL"/>
              </w:rPr>
              <w:t> </w:t>
            </w:r>
          </w:p>
        </w:tc>
        <w:tc>
          <w:tcPr>
            <w:tcW w:w="91" w:type="pct"/>
            <w:tcBorders>
              <w:top w:val="nil"/>
              <w:left w:val="nil"/>
              <w:bottom w:val="single" w:sz="8" w:space="0" w:color="FFFFFF"/>
              <w:right w:val="single" w:sz="8" w:space="0" w:color="FFFFFF"/>
            </w:tcBorders>
            <w:shd w:val="clear" w:color="auto" w:fill="DBE5F1" w:themeFill="accent1" w:themeFillTint="33"/>
            <w:noWrap/>
            <w:vAlign w:val="center"/>
            <w:hideMark/>
          </w:tcPr>
          <w:p w14:paraId="66B2CC41" w14:textId="77777777" w:rsidR="00BE29FB" w:rsidRPr="007C5003" w:rsidRDefault="00BE29FB" w:rsidP="00C66CF3">
            <w:pPr>
              <w:spacing w:after="0" w:line="240" w:lineRule="auto"/>
              <w:jc w:val="left"/>
              <w:rPr>
                <w:rFonts w:ascii="Calibri" w:eastAsia="Times New Roman" w:hAnsi="Calibri" w:cs="Calibri"/>
                <w:color w:val="8DB3E2" w:themeColor="text2" w:themeTint="66"/>
                <w:lang w:eastAsia="pl-PL"/>
              </w:rPr>
            </w:pPr>
            <w:r w:rsidRPr="007C5003">
              <w:rPr>
                <w:rFonts w:ascii="Calibri" w:eastAsia="Times New Roman" w:hAnsi="Calibri" w:cs="Calibri"/>
                <w:color w:val="8DB3E2" w:themeColor="text2" w:themeTint="66"/>
                <w:lang w:eastAsia="pl-PL"/>
              </w:rPr>
              <w:t> </w:t>
            </w:r>
          </w:p>
        </w:tc>
        <w:tc>
          <w:tcPr>
            <w:tcW w:w="91" w:type="pct"/>
            <w:tcBorders>
              <w:top w:val="nil"/>
              <w:left w:val="nil"/>
              <w:bottom w:val="single" w:sz="8" w:space="0" w:color="FFFFFF"/>
              <w:right w:val="single" w:sz="8" w:space="0" w:color="FFFFFF"/>
            </w:tcBorders>
            <w:shd w:val="clear" w:color="auto" w:fill="DBE5F1" w:themeFill="accent1" w:themeFillTint="33"/>
            <w:noWrap/>
            <w:vAlign w:val="center"/>
            <w:hideMark/>
          </w:tcPr>
          <w:p w14:paraId="7452DA43" w14:textId="77777777" w:rsidR="00BE29FB" w:rsidRPr="007C5003" w:rsidRDefault="00BE29FB" w:rsidP="00C66CF3">
            <w:pPr>
              <w:spacing w:after="0" w:line="240" w:lineRule="auto"/>
              <w:jc w:val="left"/>
              <w:rPr>
                <w:rFonts w:ascii="Calibri" w:eastAsia="Times New Roman" w:hAnsi="Calibri" w:cs="Calibri"/>
                <w:color w:val="8DB3E2" w:themeColor="text2" w:themeTint="66"/>
                <w:lang w:eastAsia="pl-PL"/>
              </w:rPr>
            </w:pPr>
            <w:r w:rsidRPr="007C5003">
              <w:rPr>
                <w:rFonts w:ascii="Calibri" w:eastAsia="Times New Roman" w:hAnsi="Calibri" w:cs="Calibri"/>
                <w:color w:val="8DB3E2" w:themeColor="text2" w:themeTint="66"/>
                <w:lang w:eastAsia="pl-PL"/>
              </w:rPr>
              <w:t> </w:t>
            </w:r>
          </w:p>
        </w:tc>
        <w:tc>
          <w:tcPr>
            <w:tcW w:w="91" w:type="pct"/>
            <w:tcBorders>
              <w:top w:val="nil"/>
              <w:left w:val="nil"/>
              <w:bottom w:val="single" w:sz="8" w:space="0" w:color="FFFFFF"/>
              <w:right w:val="single" w:sz="8" w:space="0" w:color="FFFFFF"/>
            </w:tcBorders>
            <w:shd w:val="clear" w:color="auto" w:fill="DBE5F1" w:themeFill="accent1" w:themeFillTint="33"/>
            <w:noWrap/>
            <w:vAlign w:val="center"/>
            <w:hideMark/>
          </w:tcPr>
          <w:p w14:paraId="298C37D3" w14:textId="77777777" w:rsidR="00BE29FB" w:rsidRPr="007C5003" w:rsidRDefault="00BE29FB" w:rsidP="00C66CF3">
            <w:pPr>
              <w:spacing w:after="0" w:line="240" w:lineRule="auto"/>
              <w:jc w:val="left"/>
              <w:rPr>
                <w:rFonts w:ascii="Calibri" w:eastAsia="Times New Roman" w:hAnsi="Calibri" w:cs="Calibri"/>
                <w:color w:val="8DB3E2" w:themeColor="text2" w:themeTint="66"/>
                <w:lang w:eastAsia="pl-PL"/>
              </w:rPr>
            </w:pPr>
            <w:r w:rsidRPr="007C5003">
              <w:rPr>
                <w:rFonts w:ascii="Calibri" w:eastAsia="Times New Roman" w:hAnsi="Calibri" w:cs="Calibri"/>
                <w:color w:val="8DB3E2" w:themeColor="text2" w:themeTint="66"/>
                <w:lang w:eastAsia="pl-PL"/>
              </w:rPr>
              <w:t> </w:t>
            </w:r>
          </w:p>
        </w:tc>
        <w:tc>
          <w:tcPr>
            <w:tcW w:w="83" w:type="pct"/>
            <w:tcBorders>
              <w:top w:val="nil"/>
              <w:left w:val="nil"/>
              <w:bottom w:val="single" w:sz="8" w:space="0" w:color="FFFFFF"/>
              <w:right w:val="single" w:sz="8" w:space="0" w:color="FFFFFF"/>
            </w:tcBorders>
            <w:shd w:val="clear" w:color="auto" w:fill="DBE5F1" w:themeFill="accent1" w:themeFillTint="33"/>
            <w:noWrap/>
            <w:vAlign w:val="center"/>
            <w:hideMark/>
          </w:tcPr>
          <w:p w14:paraId="03465A52" w14:textId="77777777" w:rsidR="00BE29FB" w:rsidRPr="007C5003" w:rsidRDefault="00BE29FB" w:rsidP="00C66CF3">
            <w:pPr>
              <w:spacing w:after="0" w:line="240" w:lineRule="auto"/>
              <w:jc w:val="left"/>
              <w:rPr>
                <w:rFonts w:ascii="Calibri" w:eastAsia="Times New Roman" w:hAnsi="Calibri" w:cs="Calibri"/>
                <w:color w:val="8DB3E2" w:themeColor="text2" w:themeTint="66"/>
                <w:lang w:eastAsia="pl-PL"/>
              </w:rPr>
            </w:pPr>
            <w:r w:rsidRPr="007C5003">
              <w:rPr>
                <w:rFonts w:ascii="Calibri" w:eastAsia="Times New Roman" w:hAnsi="Calibri" w:cs="Calibri"/>
                <w:color w:val="8DB3E2" w:themeColor="text2" w:themeTint="66"/>
                <w:lang w:eastAsia="pl-PL"/>
              </w:rPr>
              <w:t> </w:t>
            </w:r>
          </w:p>
        </w:tc>
      </w:tr>
      <w:tr w:rsidR="00573C6D" w:rsidRPr="00C66CF3" w14:paraId="70A2FF5B" w14:textId="77777777" w:rsidTr="00575D08">
        <w:trPr>
          <w:trHeight w:val="692"/>
        </w:trPr>
        <w:tc>
          <w:tcPr>
            <w:tcW w:w="2356" w:type="pct"/>
            <w:gridSpan w:val="2"/>
            <w:tcBorders>
              <w:top w:val="nil"/>
              <w:left w:val="single" w:sz="8" w:space="0" w:color="FFFFFF"/>
              <w:bottom w:val="single" w:sz="8" w:space="0" w:color="FFFFFF"/>
              <w:right w:val="single" w:sz="8" w:space="0" w:color="FFFFFF"/>
            </w:tcBorders>
            <w:shd w:val="clear" w:color="auto" w:fill="DBE5F1" w:themeFill="accent1" w:themeFillTint="33"/>
            <w:noWrap/>
            <w:vAlign w:val="center"/>
            <w:hideMark/>
          </w:tcPr>
          <w:p w14:paraId="20F3BE7E" w14:textId="77777777" w:rsidR="00BE29FB" w:rsidRPr="007C5003" w:rsidRDefault="00BE29FB" w:rsidP="00C66CF3">
            <w:pPr>
              <w:spacing w:after="0" w:line="240" w:lineRule="auto"/>
              <w:jc w:val="left"/>
              <w:rPr>
                <w:rFonts w:ascii="Calibri" w:eastAsia="Times New Roman" w:hAnsi="Calibri" w:cs="Calibri"/>
                <w:color w:val="000000"/>
                <w:sz w:val="20"/>
                <w:szCs w:val="20"/>
                <w:lang w:eastAsia="pl-PL"/>
              </w:rPr>
            </w:pPr>
            <w:r w:rsidRPr="007C5003">
              <w:rPr>
                <w:rFonts w:ascii="Calibri" w:eastAsia="Times New Roman" w:hAnsi="Calibri" w:cs="Calibri"/>
                <w:color w:val="000000"/>
                <w:sz w:val="20"/>
                <w:szCs w:val="20"/>
                <w:lang w:eastAsia="pl-PL"/>
              </w:rPr>
              <w:t> </w:t>
            </w:r>
          </w:p>
          <w:p w14:paraId="3578BFEF" w14:textId="33DA32DC" w:rsidR="00BE29FB" w:rsidRPr="007C5003" w:rsidRDefault="00BE29FB" w:rsidP="00C66CF3">
            <w:pPr>
              <w:spacing w:after="0" w:line="240" w:lineRule="auto"/>
              <w:jc w:val="center"/>
              <w:rPr>
                <w:rFonts w:ascii="Calibri" w:eastAsia="Times New Roman" w:hAnsi="Calibri" w:cs="Calibri"/>
                <w:color w:val="000000"/>
                <w:sz w:val="20"/>
                <w:szCs w:val="20"/>
                <w:lang w:eastAsia="pl-PL"/>
              </w:rPr>
            </w:pPr>
            <w:r w:rsidRPr="007C5003">
              <w:rPr>
                <w:rFonts w:ascii="Calibri" w:eastAsia="Times New Roman" w:hAnsi="Calibri" w:cs="Calibri"/>
                <w:color w:val="000000"/>
                <w:sz w:val="20"/>
                <w:szCs w:val="20"/>
                <w:lang w:eastAsia="pl-PL"/>
              </w:rPr>
              <w:t>Określenie terminów aplikowania</w:t>
            </w:r>
            <w:r w:rsidR="00F420E3">
              <w:rPr>
                <w:rFonts w:ascii="Calibri" w:eastAsia="Times New Roman" w:hAnsi="Calibri" w:cs="Calibri"/>
                <w:color w:val="000000"/>
                <w:sz w:val="20"/>
                <w:szCs w:val="20"/>
                <w:lang w:eastAsia="pl-PL"/>
              </w:rPr>
              <w:t xml:space="preserve"> o</w:t>
            </w:r>
            <w:r w:rsidRPr="007C5003">
              <w:rPr>
                <w:rFonts w:ascii="Calibri" w:eastAsia="Times New Roman" w:hAnsi="Calibri" w:cs="Calibri"/>
                <w:color w:val="000000"/>
                <w:sz w:val="20"/>
                <w:szCs w:val="20"/>
                <w:lang w:eastAsia="pl-PL"/>
              </w:rPr>
              <w:t xml:space="preserve"> środk</w:t>
            </w:r>
            <w:r w:rsidR="00F420E3">
              <w:rPr>
                <w:rFonts w:ascii="Calibri" w:eastAsia="Times New Roman" w:hAnsi="Calibri" w:cs="Calibri"/>
                <w:color w:val="000000"/>
                <w:sz w:val="20"/>
                <w:szCs w:val="20"/>
                <w:lang w:eastAsia="pl-PL"/>
              </w:rPr>
              <w:t>i</w:t>
            </w:r>
            <w:r w:rsidRPr="007C5003">
              <w:rPr>
                <w:rFonts w:ascii="Calibri" w:eastAsia="Times New Roman" w:hAnsi="Calibri" w:cs="Calibri"/>
                <w:color w:val="000000"/>
                <w:sz w:val="20"/>
                <w:szCs w:val="20"/>
                <w:lang w:eastAsia="pl-PL"/>
              </w:rPr>
              <w:t xml:space="preserve"> w ramach FEdKP przy uwzględnieniu harmonogramu naboru wniosków dla FEdKP</w:t>
            </w:r>
          </w:p>
        </w:tc>
        <w:tc>
          <w:tcPr>
            <w:tcW w:w="455" w:type="pct"/>
            <w:tcBorders>
              <w:top w:val="nil"/>
              <w:left w:val="nil"/>
              <w:bottom w:val="single" w:sz="8" w:space="0" w:color="FFFFFF"/>
              <w:right w:val="single" w:sz="8" w:space="0" w:color="FFFFFF"/>
            </w:tcBorders>
            <w:shd w:val="clear" w:color="auto" w:fill="DBE5F1" w:themeFill="accent1" w:themeFillTint="33"/>
            <w:noWrap/>
            <w:vAlign w:val="center"/>
            <w:hideMark/>
          </w:tcPr>
          <w:p w14:paraId="746816E0" w14:textId="77777777" w:rsidR="00BE29FB" w:rsidRPr="00C66CF3" w:rsidRDefault="00BE29FB" w:rsidP="00C66CF3">
            <w:pPr>
              <w:spacing w:after="0" w:line="240" w:lineRule="auto"/>
              <w:jc w:val="left"/>
              <w:rPr>
                <w:rFonts w:ascii="Calibri" w:eastAsia="Times New Roman" w:hAnsi="Calibri" w:cs="Calibri"/>
                <w:color w:val="000000"/>
                <w:lang w:eastAsia="pl-PL"/>
              </w:rPr>
            </w:pPr>
            <w:r w:rsidRPr="00C66CF3">
              <w:rPr>
                <w:rFonts w:ascii="Calibri" w:eastAsia="Times New Roman" w:hAnsi="Calibri" w:cs="Calibri"/>
                <w:color w:val="000000"/>
                <w:lang w:eastAsia="pl-PL"/>
              </w:rPr>
              <w:t> </w:t>
            </w:r>
          </w:p>
        </w:tc>
        <w:tc>
          <w:tcPr>
            <w:tcW w:w="92" w:type="pct"/>
            <w:tcBorders>
              <w:top w:val="nil"/>
              <w:left w:val="nil"/>
              <w:bottom w:val="single" w:sz="8" w:space="0" w:color="FFFFFF"/>
              <w:right w:val="single" w:sz="8" w:space="0" w:color="FFFFFF"/>
            </w:tcBorders>
            <w:shd w:val="clear" w:color="auto" w:fill="DBE5F1" w:themeFill="accent1" w:themeFillTint="33"/>
            <w:noWrap/>
            <w:vAlign w:val="center"/>
            <w:hideMark/>
          </w:tcPr>
          <w:p w14:paraId="58429485" w14:textId="77777777" w:rsidR="00BE29FB" w:rsidRPr="00C66CF3" w:rsidRDefault="00BE29FB" w:rsidP="00C66CF3">
            <w:pPr>
              <w:spacing w:after="0" w:line="240" w:lineRule="auto"/>
              <w:jc w:val="left"/>
              <w:rPr>
                <w:rFonts w:ascii="Calibri" w:eastAsia="Times New Roman" w:hAnsi="Calibri" w:cs="Calibri"/>
                <w:color w:val="000000"/>
                <w:lang w:eastAsia="pl-PL"/>
              </w:rPr>
            </w:pPr>
            <w:r w:rsidRPr="00C66CF3">
              <w:rPr>
                <w:rFonts w:ascii="Calibri" w:eastAsia="Times New Roman" w:hAnsi="Calibri" w:cs="Calibri"/>
                <w:color w:val="000000"/>
                <w:lang w:eastAsia="pl-PL"/>
              </w:rPr>
              <w:t> </w:t>
            </w:r>
          </w:p>
        </w:tc>
        <w:tc>
          <w:tcPr>
            <w:tcW w:w="92" w:type="pct"/>
            <w:tcBorders>
              <w:top w:val="nil"/>
              <w:left w:val="nil"/>
              <w:bottom w:val="single" w:sz="8" w:space="0" w:color="FFFFFF"/>
              <w:right w:val="single" w:sz="8" w:space="0" w:color="FFFFFF"/>
            </w:tcBorders>
            <w:shd w:val="clear" w:color="auto" w:fill="DBE5F1" w:themeFill="accent1" w:themeFillTint="33"/>
            <w:noWrap/>
            <w:vAlign w:val="center"/>
            <w:hideMark/>
          </w:tcPr>
          <w:p w14:paraId="0D48A9FB" w14:textId="77777777" w:rsidR="00BE29FB" w:rsidRPr="007C5003" w:rsidRDefault="00BE29FB" w:rsidP="00C66CF3">
            <w:pPr>
              <w:spacing w:after="0" w:line="240" w:lineRule="auto"/>
              <w:jc w:val="left"/>
              <w:rPr>
                <w:rFonts w:ascii="Calibri" w:eastAsia="Times New Roman" w:hAnsi="Calibri" w:cs="Calibri"/>
                <w:color w:val="8DB3E2" w:themeColor="text2" w:themeTint="66"/>
                <w:lang w:eastAsia="pl-PL"/>
              </w:rPr>
            </w:pPr>
            <w:r w:rsidRPr="007C5003">
              <w:rPr>
                <w:rFonts w:ascii="Calibri" w:eastAsia="Times New Roman" w:hAnsi="Calibri" w:cs="Calibri"/>
                <w:color w:val="8DB3E2" w:themeColor="text2" w:themeTint="66"/>
                <w:lang w:eastAsia="pl-PL"/>
              </w:rPr>
              <w:t> </w:t>
            </w:r>
          </w:p>
        </w:tc>
        <w:tc>
          <w:tcPr>
            <w:tcW w:w="92" w:type="pct"/>
            <w:tcBorders>
              <w:top w:val="nil"/>
              <w:left w:val="nil"/>
              <w:bottom w:val="single" w:sz="8" w:space="0" w:color="FFFFFF"/>
              <w:right w:val="single" w:sz="8" w:space="0" w:color="FFFFFF"/>
            </w:tcBorders>
            <w:shd w:val="clear" w:color="auto" w:fill="DBE5F1" w:themeFill="accent1" w:themeFillTint="33"/>
            <w:noWrap/>
            <w:vAlign w:val="center"/>
            <w:hideMark/>
          </w:tcPr>
          <w:p w14:paraId="37ADB8BB" w14:textId="77777777" w:rsidR="00BE29FB" w:rsidRPr="007C5003" w:rsidRDefault="00BE29FB" w:rsidP="00C66CF3">
            <w:pPr>
              <w:spacing w:after="0" w:line="240" w:lineRule="auto"/>
              <w:jc w:val="left"/>
              <w:rPr>
                <w:rFonts w:ascii="Calibri" w:eastAsia="Times New Roman" w:hAnsi="Calibri" w:cs="Calibri"/>
                <w:color w:val="8DB3E2" w:themeColor="text2" w:themeTint="66"/>
                <w:lang w:eastAsia="pl-PL"/>
              </w:rPr>
            </w:pPr>
            <w:r w:rsidRPr="007C5003">
              <w:rPr>
                <w:rFonts w:ascii="Calibri" w:eastAsia="Times New Roman" w:hAnsi="Calibri" w:cs="Calibri"/>
                <w:color w:val="8DB3E2" w:themeColor="text2" w:themeTint="66"/>
                <w:lang w:eastAsia="pl-PL"/>
              </w:rPr>
              <w:t> </w:t>
            </w:r>
          </w:p>
        </w:tc>
        <w:tc>
          <w:tcPr>
            <w:tcW w:w="94" w:type="pct"/>
            <w:tcBorders>
              <w:top w:val="nil"/>
              <w:left w:val="nil"/>
              <w:bottom w:val="single" w:sz="8" w:space="0" w:color="FFFFFF"/>
              <w:right w:val="single" w:sz="8" w:space="0" w:color="FFFFFF"/>
            </w:tcBorders>
            <w:shd w:val="clear" w:color="auto" w:fill="0070C0"/>
            <w:noWrap/>
            <w:vAlign w:val="center"/>
            <w:hideMark/>
          </w:tcPr>
          <w:p w14:paraId="1E94C0C4" w14:textId="77777777" w:rsidR="00BE29FB" w:rsidRPr="007C5003" w:rsidRDefault="00BE29FB" w:rsidP="00C66CF3">
            <w:pPr>
              <w:spacing w:after="0" w:line="240" w:lineRule="auto"/>
              <w:jc w:val="left"/>
              <w:rPr>
                <w:rFonts w:ascii="Calibri" w:eastAsia="Times New Roman" w:hAnsi="Calibri" w:cs="Calibri"/>
                <w:color w:val="8DB3E2" w:themeColor="text2" w:themeTint="66"/>
                <w:lang w:eastAsia="pl-PL"/>
              </w:rPr>
            </w:pPr>
            <w:r w:rsidRPr="007C5003">
              <w:rPr>
                <w:rFonts w:ascii="Calibri" w:eastAsia="Times New Roman" w:hAnsi="Calibri" w:cs="Calibri"/>
                <w:color w:val="8DB3E2" w:themeColor="text2" w:themeTint="66"/>
                <w:lang w:eastAsia="pl-PL"/>
              </w:rPr>
              <w:t> </w:t>
            </w:r>
          </w:p>
        </w:tc>
        <w:tc>
          <w:tcPr>
            <w:tcW w:w="92" w:type="pct"/>
            <w:tcBorders>
              <w:top w:val="nil"/>
              <w:left w:val="nil"/>
              <w:bottom w:val="single" w:sz="8" w:space="0" w:color="FFFFFF"/>
              <w:right w:val="single" w:sz="8" w:space="0" w:color="FFFFFF"/>
            </w:tcBorders>
            <w:shd w:val="clear" w:color="auto" w:fill="0070C0"/>
            <w:noWrap/>
            <w:vAlign w:val="center"/>
            <w:hideMark/>
          </w:tcPr>
          <w:p w14:paraId="4BB3E915" w14:textId="77777777" w:rsidR="00BE29FB" w:rsidRPr="007C5003" w:rsidRDefault="00BE29FB" w:rsidP="00C66CF3">
            <w:pPr>
              <w:spacing w:after="0" w:line="240" w:lineRule="auto"/>
              <w:jc w:val="left"/>
              <w:rPr>
                <w:rFonts w:ascii="Calibri" w:eastAsia="Times New Roman" w:hAnsi="Calibri" w:cs="Calibri"/>
                <w:color w:val="8DB3E2" w:themeColor="text2" w:themeTint="66"/>
                <w:lang w:eastAsia="pl-PL"/>
              </w:rPr>
            </w:pPr>
            <w:r w:rsidRPr="007C5003">
              <w:rPr>
                <w:rFonts w:ascii="Calibri" w:eastAsia="Times New Roman" w:hAnsi="Calibri" w:cs="Calibri"/>
                <w:color w:val="8DB3E2" w:themeColor="text2" w:themeTint="66"/>
                <w:lang w:eastAsia="pl-PL"/>
              </w:rPr>
              <w:t> </w:t>
            </w:r>
          </w:p>
        </w:tc>
        <w:tc>
          <w:tcPr>
            <w:tcW w:w="92" w:type="pct"/>
            <w:tcBorders>
              <w:top w:val="nil"/>
              <w:left w:val="nil"/>
              <w:bottom w:val="single" w:sz="8" w:space="0" w:color="FFFFFF"/>
              <w:right w:val="single" w:sz="8" w:space="0" w:color="FFFFFF"/>
            </w:tcBorders>
            <w:shd w:val="clear" w:color="auto" w:fill="0070C0"/>
            <w:noWrap/>
            <w:vAlign w:val="center"/>
            <w:hideMark/>
          </w:tcPr>
          <w:p w14:paraId="5001A837" w14:textId="77777777" w:rsidR="00BE29FB" w:rsidRPr="007C5003" w:rsidRDefault="00BE29FB" w:rsidP="00C66CF3">
            <w:pPr>
              <w:spacing w:after="0" w:line="240" w:lineRule="auto"/>
              <w:jc w:val="left"/>
              <w:rPr>
                <w:rFonts w:ascii="Calibri" w:eastAsia="Times New Roman" w:hAnsi="Calibri" w:cs="Calibri"/>
                <w:color w:val="8DB3E2" w:themeColor="text2" w:themeTint="66"/>
                <w:lang w:eastAsia="pl-PL"/>
              </w:rPr>
            </w:pPr>
            <w:r w:rsidRPr="007C5003">
              <w:rPr>
                <w:rFonts w:ascii="Calibri" w:eastAsia="Times New Roman" w:hAnsi="Calibri" w:cs="Calibri"/>
                <w:color w:val="8DB3E2" w:themeColor="text2" w:themeTint="66"/>
                <w:lang w:eastAsia="pl-PL"/>
              </w:rPr>
              <w:t> </w:t>
            </w:r>
          </w:p>
        </w:tc>
        <w:tc>
          <w:tcPr>
            <w:tcW w:w="92" w:type="pct"/>
            <w:tcBorders>
              <w:top w:val="nil"/>
              <w:left w:val="nil"/>
              <w:bottom w:val="single" w:sz="8" w:space="0" w:color="FFFFFF"/>
              <w:right w:val="single" w:sz="8" w:space="0" w:color="FFFFFF"/>
            </w:tcBorders>
            <w:shd w:val="clear" w:color="auto" w:fill="0070C0"/>
            <w:noWrap/>
            <w:vAlign w:val="center"/>
            <w:hideMark/>
          </w:tcPr>
          <w:p w14:paraId="6A9F1ACC" w14:textId="77777777" w:rsidR="00BE29FB" w:rsidRPr="007C5003" w:rsidRDefault="00BE29FB" w:rsidP="00C66CF3">
            <w:pPr>
              <w:spacing w:after="0" w:line="240" w:lineRule="auto"/>
              <w:jc w:val="left"/>
              <w:rPr>
                <w:rFonts w:ascii="Calibri" w:eastAsia="Times New Roman" w:hAnsi="Calibri" w:cs="Calibri"/>
                <w:color w:val="8DB3E2" w:themeColor="text2" w:themeTint="66"/>
                <w:lang w:eastAsia="pl-PL"/>
              </w:rPr>
            </w:pPr>
            <w:r w:rsidRPr="007C5003">
              <w:rPr>
                <w:rFonts w:ascii="Calibri" w:eastAsia="Times New Roman" w:hAnsi="Calibri" w:cs="Calibri"/>
                <w:color w:val="8DB3E2" w:themeColor="text2" w:themeTint="66"/>
                <w:lang w:eastAsia="pl-PL"/>
              </w:rPr>
              <w:t> </w:t>
            </w:r>
          </w:p>
        </w:tc>
        <w:tc>
          <w:tcPr>
            <w:tcW w:w="91" w:type="pct"/>
            <w:tcBorders>
              <w:top w:val="nil"/>
              <w:left w:val="nil"/>
              <w:bottom w:val="single" w:sz="8" w:space="0" w:color="FFFFFF"/>
              <w:right w:val="single" w:sz="8" w:space="0" w:color="FFFFFF"/>
            </w:tcBorders>
            <w:shd w:val="clear" w:color="auto" w:fill="0070C0"/>
            <w:noWrap/>
            <w:vAlign w:val="center"/>
            <w:hideMark/>
          </w:tcPr>
          <w:p w14:paraId="74D3F59F" w14:textId="77777777" w:rsidR="00BE29FB" w:rsidRPr="007C5003" w:rsidRDefault="00BE29FB" w:rsidP="00C66CF3">
            <w:pPr>
              <w:spacing w:after="0" w:line="240" w:lineRule="auto"/>
              <w:jc w:val="left"/>
              <w:rPr>
                <w:rFonts w:ascii="Calibri" w:eastAsia="Times New Roman" w:hAnsi="Calibri" w:cs="Calibri"/>
                <w:color w:val="8DB3E2" w:themeColor="text2" w:themeTint="66"/>
                <w:lang w:eastAsia="pl-PL"/>
              </w:rPr>
            </w:pPr>
            <w:r w:rsidRPr="007C5003">
              <w:rPr>
                <w:rFonts w:ascii="Calibri" w:eastAsia="Times New Roman" w:hAnsi="Calibri" w:cs="Calibri"/>
                <w:color w:val="8DB3E2" w:themeColor="text2" w:themeTint="66"/>
                <w:lang w:eastAsia="pl-PL"/>
              </w:rPr>
              <w:t> </w:t>
            </w:r>
          </w:p>
        </w:tc>
        <w:tc>
          <w:tcPr>
            <w:tcW w:w="91" w:type="pct"/>
            <w:tcBorders>
              <w:top w:val="nil"/>
              <w:left w:val="nil"/>
              <w:bottom w:val="single" w:sz="8" w:space="0" w:color="FFFFFF"/>
              <w:right w:val="single" w:sz="8" w:space="0" w:color="FFFFFF"/>
            </w:tcBorders>
            <w:shd w:val="clear" w:color="auto" w:fill="0070C0"/>
            <w:noWrap/>
            <w:vAlign w:val="center"/>
            <w:hideMark/>
          </w:tcPr>
          <w:p w14:paraId="0282DC16" w14:textId="77777777" w:rsidR="00BE29FB" w:rsidRPr="007C5003" w:rsidRDefault="00BE29FB" w:rsidP="00C66CF3">
            <w:pPr>
              <w:spacing w:after="0" w:line="240" w:lineRule="auto"/>
              <w:jc w:val="left"/>
              <w:rPr>
                <w:rFonts w:ascii="Calibri" w:eastAsia="Times New Roman" w:hAnsi="Calibri" w:cs="Calibri"/>
                <w:color w:val="8DB3E2" w:themeColor="text2" w:themeTint="66"/>
                <w:lang w:eastAsia="pl-PL"/>
              </w:rPr>
            </w:pPr>
            <w:r w:rsidRPr="007C5003">
              <w:rPr>
                <w:rFonts w:ascii="Calibri" w:eastAsia="Times New Roman" w:hAnsi="Calibri" w:cs="Calibri"/>
                <w:color w:val="8DB3E2" w:themeColor="text2" w:themeTint="66"/>
                <w:lang w:eastAsia="pl-PL"/>
              </w:rPr>
              <w:t> </w:t>
            </w:r>
          </w:p>
        </w:tc>
        <w:tc>
          <w:tcPr>
            <w:tcW w:w="91" w:type="pct"/>
            <w:tcBorders>
              <w:top w:val="nil"/>
              <w:left w:val="nil"/>
              <w:bottom w:val="single" w:sz="8" w:space="0" w:color="FFFFFF"/>
              <w:right w:val="single" w:sz="8" w:space="0" w:color="FFFFFF"/>
            </w:tcBorders>
            <w:shd w:val="clear" w:color="auto" w:fill="0070C0"/>
            <w:noWrap/>
            <w:vAlign w:val="center"/>
            <w:hideMark/>
          </w:tcPr>
          <w:p w14:paraId="7141ED43" w14:textId="77777777" w:rsidR="00BE29FB" w:rsidRPr="007C5003" w:rsidRDefault="00BE29FB" w:rsidP="00C66CF3">
            <w:pPr>
              <w:spacing w:after="0" w:line="240" w:lineRule="auto"/>
              <w:jc w:val="left"/>
              <w:rPr>
                <w:rFonts w:ascii="Calibri" w:eastAsia="Times New Roman" w:hAnsi="Calibri" w:cs="Calibri"/>
                <w:color w:val="8DB3E2" w:themeColor="text2" w:themeTint="66"/>
                <w:lang w:eastAsia="pl-PL"/>
              </w:rPr>
            </w:pPr>
            <w:r w:rsidRPr="007C5003">
              <w:rPr>
                <w:rFonts w:ascii="Calibri" w:eastAsia="Times New Roman" w:hAnsi="Calibri" w:cs="Calibri"/>
                <w:color w:val="8DB3E2" w:themeColor="text2" w:themeTint="66"/>
                <w:lang w:eastAsia="pl-PL"/>
              </w:rPr>
              <w:t> </w:t>
            </w:r>
          </w:p>
        </w:tc>
        <w:tc>
          <w:tcPr>
            <w:tcW w:w="91" w:type="pct"/>
            <w:tcBorders>
              <w:top w:val="nil"/>
              <w:left w:val="nil"/>
              <w:bottom w:val="single" w:sz="8" w:space="0" w:color="FFFFFF"/>
              <w:right w:val="single" w:sz="8" w:space="0" w:color="FFFFFF"/>
            </w:tcBorders>
            <w:shd w:val="clear" w:color="auto" w:fill="0070C0"/>
            <w:noWrap/>
            <w:vAlign w:val="center"/>
            <w:hideMark/>
          </w:tcPr>
          <w:p w14:paraId="0938292B" w14:textId="77777777" w:rsidR="00BE29FB" w:rsidRPr="007C5003" w:rsidRDefault="00BE29FB" w:rsidP="00C66CF3">
            <w:pPr>
              <w:spacing w:after="0" w:line="240" w:lineRule="auto"/>
              <w:jc w:val="left"/>
              <w:rPr>
                <w:rFonts w:ascii="Calibri" w:eastAsia="Times New Roman" w:hAnsi="Calibri" w:cs="Calibri"/>
                <w:color w:val="8DB3E2" w:themeColor="text2" w:themeTint="66"/>
                <w:lang w:eastAsia="pl-PL"/>
              </w:rPr>
            </w:pPr>
            <w:r w:rsidRPr="007C5003">
              <w:rPr>
                <w:rFonts w:ascii="Calibri" w:eastAsia="Times New Roman" w:hAnsi="Calibri" w:cs="Calibri"/>
                <w:color w:val="8DB3E2" w:themeColor="text2" w:themeTint="66"/>
                <w:lang w:eastAsia="pl-PL"/>
              </w:rPr>
              <w:t> </w:t>
            </w:r>
          </w:p>
        </w:tc>
        <w:tc>
          <w:tcPr>
            <w:tcW w:w="92" w:type="pct"/>
            <w:tcBorders>
              <w:top w:val="nil"/>
              <w:left w:val="nil"/>
              <w:bottom w:val="single" w:sz="8" w:space="0" w:color="FFFFFF"/>
              <w:right w:val="single" w:sz="8" w:space="0" w:color="FFFFFF"/>
            </w:tcBorders>
            <w:shd w:val="clear" w:color="auto" w:fill="0070C0"/>
            <w:noWrap/>
            <w:vAlign w:val="center"/>
            <w:hideMark/>
          </w:tcPr>
          <w:p w14:paraId="4A900A8C" w14:textId="77777777" w:rsidR="00BE29FB" w:rsidRPr="007C5003" w:rsidRDefault="00BE29FB" w:rsidP="00C66CF3">
            <w:pPr>
              <w:spacing w:after="0" w:line="240" w:lineRule="auto"/>
              <w:jc w:val="left"/>
              <w:rPr>
                <w:rFonts w:ascii="Calibri" w:eastAsia="Times New Roman" w:hAnsi="Calibri" w:cs="Calibri"/>
                <w:color w:val="8DB3E2" w:themeColor="text2" w:themeTint="66"/>
                <w:lang w:eastAsia="pl-PL"/>
              </w:rPr>
            </w:pPr>
            <w:r w:rsidRPr="007C5003">
              <w:rPr>
                <w:rFonts w:ascii="Calibri" w:eastAsia="Times New Roman" w:hAnsi="Calibri" w:cs="Calibri"/>
                <w:color w:val="8DB3E2" w:themeColor="text2" w:themeTint="66"/>
                <w:lang w:eastAsia="pl-PL"/>
              </w:rPr>
              <w:t> </w:t>
            </w:r>
          </w:p>
        </w:tc>
        <w:tc>
          <w:tcPr>
            <w:tcW w:w="91" w:type="pct"/>
            <w:tcBorders>
              <w:top w:val="nil"/>
              <w:left w:val="nil"/>
              <w:bottom w:val="single" w:sz="8" w:space="0" w:color="FFFFFF"/>
              <w:right w:val="single" w:sz="8" w:space="0" w:color="FFFFFF"/>
            </w:tcBorders>
            <w:shd w:val="clear" w:color="auto" w:fill="0070C0"/>
            <w:noWrap/>
            <w:vAlign w:val="center"/>
            <w:hideMark/>
          </w:tcPr>
          <w:p w14:paraId="12F171FB" w14:textId="77777777" w:rsidR="00BE29FB" w:rsidRPr="007C5003" w:rsidRDefault="00BE29FB" w:rsidP="00C66CF3">
            <w:pPr>
              <w:spacing w:after="0" w:line="240" w:lineRule="auto"/>
              <w:jc w:val="left"/>
              <w:rPr>
                <w:rFonts w:ascii="Calibri" w:eastAsia="Times New Roman" w:hAnsi="Calibri" w:cs="Calibri"/>
                <w:color w:val="8DB3E2" w:themeColor="text2" w:themeTint="66"/>
                <w:lang w:eastAsia="pl-PL"/>
              </w:rPr>
            </w:pPr>
            <w:r w:rsidRPr="007C5003">
              <w:rPr>
                <w:rFonts w:ascii="Calibri" w:eastAsia="Times New Roman" w:hAnsi="Calibri" w:cs="Calibri"/>
                <w:color w:val="8DB3E2" w:themeColor="text2" w:themeTint="66"/>
                <w:lang w:eastAsia="pl-PL"/>
              </w:rPr>
              <w:t> </w:t>
            </w:r>
          </w:p>
        </w:tc>
        <w:tc>
          <w:tcPr>
            <w:tcW w:w="91" w:type="pct"/>
            <w:tcBorders>
              <w:top w:val="nil"/>
              <w:left w:val="nil"/>
              <w:bottom w:val="single" w:sz="8" w:space="0" w:color="FFFFFF"/>
              <w:right w:val="single" w:sz="8" w:space="0" w:color="FFFFFF"/>
            </w:tcBorders>
            <w:shd w:val="clear" w:color="auto" w:fill="0070C0"/>
            <w:noWrap/>
            <w:vAlign w:val="center"/>
            <w:hideMark/>
          </w:tcPr>
          <w:p w14:paraId="53AE6AD9" w14:textId="77777777" w:rsidR="00BE29FB" w:rsidRPr="007C5003" w:rsidRDefault="00BE29FB" w:rsidP="00C66CF3">
            <w:pPr>
              <w:spacing w:after="0" w:line="240" w:lineRule="auto"/>
              <w:jc w:val="left"/>
              <w:rPr>
                <w:rFonts w:ascii="Calibri" w:eastAsia="Times New Roman" w:hAnsi="Calibri" w:cs="Calibri"/>
                <w:color w:val="8DB3E2" w:themeColor="text2" w:themeTint="66"/>
                <w:lang w:eastAsia="pl-PL"/>
              </w:rPr>
            </w:pPr>
            <w:r w:rsidRPr="007C5003">
              <w:rPr>
                <w:rFonts w:ascii="Calibri" w:eastAsia="Times New Roman" w:hAnsi="Calibri" w:cs="Calibri"/>
                <w:color w:val="8DB3E2" w:themeColor="text2" w:themeTint="66"/>
                <w:lang w:eastAsia="pl-PL"/>
              </w:rPr>
              <w:t> </w:t>
            </w:r>
          </w:p>
        </w:tc>
        <w:tc>
          <w:tcPr>
            <w:tcW w:w="91" w:type="pct"/>
            <w:tcBorders>
              <w:top w:val="nil"/>
              <w:left w:val="nil"/>
              <w:bottom w:val="single" w:sz="8" w:space="0" w:color="FFFFFF"/>
              <w:right w:val="single" w:sz="8" w:space="0" w:color="FFFFFF"/>
            </w:tcBorders>
            <w:shd w:val="clear" w:color="auto" w:fill="0070C0"/>
            <w:noWrap/>
            <w:vAlign w:val="center"/>
            <w:hideMark/>
          </w:tcPr>
          <w:p w14:paraId="6545D74E" w14:textId="77777777" w:rsidR="00BE29FB" w:rsidRPr="007C5003" w:rsidRDefault="00BE29FB" w:rsidP="00C66CF3">
            <w:pPr>
              <w:spacing w:after="0" w:line="240" w:lineRule="auto"/>
              <w:jc w:val="left"/>
              <w:rPr>
                <w:rFonts w:ascii="Calibri" w:eastAsia="Times New Roman" w:hAnsi="Calibri" w:cs="Calibri"/>
                <w:color w:val="8DB3E2" w:themeColor="text2" w:themeTint="66"/>
                <w:lang w:eastAsia="pl-PL"/>
              </w:rPr>
            </w:pPr>
            <w:r w:rsidRPr="007C5003">
              <w:rPr>
                <w:rFonts w:ascii="Calibri" w:eastAsia="Times New Roman" w:hAnsi="Calibri" w:cs="Calibri"/>
                <w:color w:val="8DB3E2" w:themeColor="text2" w:themeTint="66"/>
                <w:lang w:eastAsia="pl-PL"/>
              </w:rPr>
              <w:t> </w:t>
            </w:r>
          </w:p>
        </w:tc>
        <w:tc>
          <w:tcPr>
            <w:tcW w:w="92" w:type="pct"/>
            <w:tcBorders>
              <w:top w:val="nil"/>
              <w:left w:val="nil"/>
              <w:bottom w:val="single" w:sz="8" w:space="0" w:color="FFFFFF"/>
              <w:right w:val="single" w:sz="8" w:space="0" w:color="FFFFFF"/>
            </w:tcBorders>
            <w:shd w:val="clear" w:color="auto" w:fill="DBE5F1" w:themeFill="accent1" w:themeFillTint="33"/>
            <w:noWrap/>
            <w:vAlign w:val="center"/>
            <w:hideMark/>
          </w:tcPr>
          <w:p w14:paraId="4361A852" w14:textId="77777777" w:rsidR="00BE29FB" w:rsidRPr="007C5003" w:rsidRDefault="00BE29FB" w:rsidP="00C66CF3">
            <w:pPr>
              <w:spacing w:after="0" w:line="240" w:lineRule="auto"/>
              <w:jc w:val="left"/>
              <w:rPr>
                <w:rFonts w:ascii="Calibri" w:eastAsia="Times New Roman" w:hAnsi="Calibri" w:cs="Calibri"/>
                <w:color w:val="8DB3E2" w:themeColor="text2" w:themeTint="66"/>
                <w:lang w:eastAsia="pl-PL"/>
              </w:rPr>
            </w:pPr>
            <w:r w:rsidRPr="007C5003">
              <w:rPr>
                <w:rFonts w:ascii="Calibri" w:eastAsia="Times New Roman" w:hAnsi="Calibri" w:cs="Calibri"/>
                <w:color w:val="8DB3E2" w:themeColor="text2" w:themeTint="66"/>
                <w:lang w:eastAsia="pl-PL"/>
              </w:rPr>
              <w:t> </w:t>
            </w:r>
          </w:p>
        </w:tc>
        <w:tc>
          <w:tcPr>
            <w:tcW w:w="91" w:type="pct"/>
            <w:tcBorders>
              <w:top w:val="nil"/>
              <w:left w:val="nil"/>
              <w:bottom w:val="single" w:sz="8" w:space="0" w:color="FFFFFF"/>
              <w:right w:val="single" w:sz="8" w:space="0" w:color="FFFFFF"/>
            </w:tcBorders>
            <w:shd w:val="clear" w:color="auto" w:fill="DBE5F1" w:themeFill="accent1" w:themeFillTint="33"/>
            <w:noWrap/>
            <w:vAlign w:val="center"/>
            <w:hideMark/>
          </w:tcPr>
          <w:p w14:paraId="14833B97" w14:textId="77777777" w:rsidR="00BE29FB" w:rsidRPr="007C5003" w:rsidRDefault="00BE29FB" w:rsidP="00C66CF3">
            <w:pPr>
              <w:spacing w:after="0" w:line="240" w:lineRule="auto"/>
              <w:jc w:val="left"/>
              <w:rPr>
                <w:rFonts w:ascii="Calibri" w:eastAsia="Times New Roman" w:hAnsi="Calibri" w:cs="Calibri"/>
                <w:color w:val="8DB3E2" w:themeColor="text2" w:themeTint="66"/>
                <w:lang w:eastAsia="pl-PL"/>
              </w:rPr>
            </w:pPr>
            <w:r w:rsidRPr="007C5003">
              <w:rPr>
                <w:rFonts w:ascii="Calibri" w:eastAsia="Times New Roman" w:hAnsi="Calibri" w:cs="Calibri"/>
                <w:color w:val="8DB3E2" w:themeColor="text2" w:themeTint="66"/>
                <w:lang w:eastAsia="pl-PL"/>
              </w:rPr>
              <w:t> </w:t>
            </w:r>
          </w:p>
        </w:tc>
        <w:tc>
          <w:tcPr>
            <w:tcW w:w="91" w:type="pct"/>
            <w:tcBorders>
              <w:top w:val="nil"/>
              <w:left w:val="nil"/>
              <w:bottom w:val="single" w:sz="8" w:space="0" w:color="FFFFFF"/>
              <w:right w:val="single" w:sz="8" w:space="0" w:color="FFFFFF"/>
            </w:tcBorders>
            <w:shd w:val="clear" w:color="auto" w:fill="DBE5F1" w:themeFill="accent1" w:themeFillTint="33"/>
            <w:noWrap/>
            <w:vAlign w:val="center"/>
            <w:hideMark/>
          </w:tcPr>
          <w:p w14:paraId="0991D59E" w14:textId="77777777" w:rsidR="00BE29FB" w:rsidRPr="007C5003" w:rsidRDefault="00BE29FB" w:rsidP="00C66CF3">
            <w:pPr>
              <w:spacing w:after="0" w:line="240" w:lineRule="auto"/>
              <w:jc w:val="left"/>
              <w:rPr>
                <w:rFonts w:ascii="Calibri" w:eastAsia="Times New Roman" w:hAnsi="Calibri" w:cs="Calibri"/>
                <w:color w:val="8DB3E2" w:themeColor="text2" w:themeTint="66"/>
                <w:lang w:eastAsia="pl-PL"/>
              </w:rPr>
            </w:pPr>
            <w:r w:rsidRPr="007C5003">
              <w:rPr>
                <w:rFonts w:ascii="Calibri" w:eastAsia="Times New Roman" w:hAnsi="Calibri" w:cs="Calibri"/>
                <w:color w:val="8DB3E2" w:themeColor="text2" w:themeTint="66"/>
                <w:lang w:eastAsia="pl-PL"/>
              </w:rPr>
              <w:t> </w:t>
            </w:r>
          </w:p>
        </w:tc>
        <w:tc>
          <w:tcPr>
            <w:tcW w:w="92" w:type="pct"/>
            <w:tcBorders>
              <w:top w:val="nil"/>
              <w:left w:val="nil"/>
              <w:bottom w:val="single" w:sz="8" w:space="0" w:color="FFFFFF"/>
              <w:right w:val="single" w:sz="8" w:space="0" w:color="FFFFFF"/>
            </w:tcBorders>
            <w:shd w:val="clear" w:color="auto" w:fill="DBE5F1" w:themeFill="accent1" w:themeFillTint="33"/>
            <w:noWrap/>
            <w:vAlign w:val="center"/>
            <w:hideMark/>
          </w:tcPr>
          <w:p w14:paraId="3ABCC5FF" w14:textId="77777777" w:rsidR="00BE29FB" w:rsidRPr="007C5003" w:rsidRDefault="00BE29FB" w:rsidP="00C66CF3">
            <w:pPr>
              <w:spacing w:after="0" w:line="240" w:lineRule="auto"/>
              <w:jc w:val="left"/>
              <w:rPr>
                <w:rFonts w:ascii="Calibri" w:eastAsia="Times New Roman" w:hAnsi="Calibri" w:cs="Calibri"/>
                <w:color w:val="8DB3E2" w:themeColor="text2" w:themeTint="66"/>
                <w:lang w:eastAsia="pl-PL"/>
              </w:rPr>
            </w:pPr>
            <w:r w:rsidRPr="007C5003">
              <w:rPr>
                <w:rFonts w:ascii="Calibri" w:eastAsia="Times New Roman" w:hAnsi="Calibri" w:cs="Calibri"/>
                <w:color w:val="8DB3E2" w:themeColor="text2" w:themeTint="66"/>
                <w:lang w:eastAsia="pl-PL"/>
              </w:rPr>
              <w:t> </w:t>
            </w:r>
          </w:p>
        </w:tc>
        <w:tc>
          <w:tcPr>
            <w:tcW w:w="91" w:type="pct"/>
            <w:tcBorders>
              <w:top w:val="nil"/>
              <w:left w:val="nil"/>
              <w:bottom w:val="single" w:sz="8" w:space="0" w:color="FFFFFF"/>
              <w:right w:val="single" w:sz="8" w:space="0" w:color="FFFFFF"/>
            </w:tcBorders>
            <w:shd w:val="clear" w:color="auto" w:fill="DBE5F1" w:themeFill="accent1" w:themeFillTint="33"/>
            <w:noWrap/>
            <w:vAlign w:val="center"/>
            <w:hideMark/>
          </w:tcPr>
          <w:p w14:paraId="770498EE" w14:textId="77777777" w:rsidR="00BE29FB" w:rsidRPr="007C5003" w:rsidRDefault="00BE29FB" w:rsidP="00C66CF3">
            <w:pPr>
              <w:spacing w:after="0" w:line="240" w:lineRule="auto"/>
              <w:jc w:val="left"/>
              <w:rPr>
                <w:rFonts w:ascii="Calibri" w:eastAsia="Times New Roman" w:hAnsi="Calibri" w:cs="Calibri"/>
                <w:color w:val="8DB3E2" w:themeColor="text2" w:themeTint="66"/>
                <w:lang w:eastAsia="pl-PL"/>
              </w:rPr>
            </w:pPr>
            <w:r w:rsidRPr="007C5003">
              <w:rPr>
                <w:rFonts w:ascii="Calibri" w:eastAsia="Times New Roman" w:hAnsi="Calibri" w:cs="Calibri"/>
                <w:color w:val="8DB3E2" w:themeColor="text2" w:themeTint="66"/>
                <w:lang w:eastAsia="pl-PL"/>
              </w:rPr>
              <w:t> </w:t>
            </w:r>
          </w:p>
        </w:tc>
        <w:tc>
          <w:tcPr>
            <w:tcW w:w="91" w:type="pct"/>
            <w:tcBorders>
              <w:top w:val="nil"/>
              <w:left w:val="nil"/>
              <w:bottom w:val="single" w:sz="8" w:space="0" w:color="FFFFFF"/>
              <w:right w:val="single" w:sz="8" w:space="0" w:color="FFFFFF"/>
            </w:tcBorders>
            <w:shd w:val="clear" w:color="auto" w:fill="DBE5F1" w:themeFill="accent1" w:themeFillTint="33"/>
            <w:noWrap/>
            <w:vAlign w:val="center"/>
            <w:hideMark/>
          </w:tcPr>
          <w:p w14:paraId="066BE5BD" w14:textId="77777777" w:rsidR="00BE29FB" w:rsidRPr="007C5003" w:rsidRDefault="00BE29FB" w:rsidP="00C66CF3">
            <w:pPr>
              <w:spacing w:after="0" w:line="240" w:lineRule="auto"/>
              <w:jc w:val="left"/>
              <w:rPr>
                <w:rFonts w:ascii="Calibri" w:eastAsia="Times New Roman" w:hAnsi="Calibri" w:cs="Calibri"/>
                <w:color w:val="8DB3E2" w:themeColor="text2" w:themeTint="66"/>
                <w:lang w:eastAsia="pl-PL"/>
              </w:rPr>
            </w:pPr>
            <w:r w:rsidRPr="007C5003">
              <w:rPr>
                <w:rFonts w:ascii="Calibri" w:eastAsia="Times New Roman" w:hAnsi="Calibri" w:cs="Calibri"/>
                <w:color w:val="8DB3E2" w:themeColor="text2" w:themeTint="66"/>
                <w:lang w:eastAsia="pl-PL"/>
              </w:rPr>
              <w:t> </w:t>
            </w:r>
          </w:p>
        </w:tc>
        <w:tc>
          <w:tcPr>
            <w:tcW w:w="91" w:type="pct"/>
            <w:tcBorders>
              <w:top w:val="nil"/>
              <w:left w:val="nil"/>
              <w:bottom w:val="single" w:sz="8" w:space="0" w:color="FFFFFF"/>
              <w:right w:val="single" w:sz="8" w:space="0" w:color="FFFFFF"/>
            </w:tcBorders>
            <w:shd w:val="clear" w:color="auto" w:fill="DBE5F1" w:themeFill="accent1" w:themeFillTint="33"/>
            <w:noWrap/>
            <w:vAlign w:val="center"/>
            <w:hideMark/>
          </w:tcPr>
          <w:p w14:paraId="74594020" w14:textId="77777777" w:rsidR="00BE29FB" w:rsidRPr="007C5003" w:rsidRDefault="00BE29FB" w:rsidP="00C66CF3">
            <w:pPr>
              <w:spacing w:after="0" w:line="240" w:lineRule="auto"/>
              <w:jc w:val="left"/>
              <w:rPr>
                <w:rFonts w:ascii="Calibri" w:eastAsia="Times New Roman" w:hAnsi="Calibri" w:cs="Calibri"/>
                <w:color w:val="8DB3E2" w:themeColor="text2" w:themeTint="66"/>
                <w:lang w:eastAsia="pl-PL"/>
              </w:rPr>
            </w:pPr>
            <w:r w:rsidRPr="007C5003">
              <w:rPr>
                <w:rFonts w:ascii="Calibri" w:eastAsia="Times New Roman" w:hAnsi="Calibri" w:cs="Calibri"/>
                <w:color w:val="8DB3E2" w:themeColor="text2" w:themeTint="66"/>
                <w:lang w:eastAsia="pl-PL"/>
              </w:rPr>
              <w:t> </w:t>
            </w:r>
          </w:p>
        </w:tc>
        <w:tc>
          <w:tcPr>
            <w:tcW w:w="91" w:type="pct"/>
            <w:tcBorders>
              <w:top w:val="nil"/>
              <w:left w:val="nil"/>
              <w:bottom w:val="single" w:sz="8" w:space="0" w:color="FFFFFF"/>
              <w:right w:val="single" w:sz="8" w:space="0" w:color="FFFFFF"/>
            </w:tcBorders>
            <w:shd w:val="clear" w:color="auto" w:fill="DBE5F1" w:themeFill="accent1" w:themeFillTint="33"/>
            <w:noWrap/>
            <w:vAlign w:val="center"/>
            <w:hideMark/>
          </w:tcPr>
          <w:p w14:paraId="1EFDFBDF" w14:textId="77777777" w:rsidR="00BE29FB" w:rsidRPr="007C5003" w:rsidRDefault="00BE29FB" w:rsidP="00C66CF3">
            <w:pPr>
              <w:spacing w:after="0" w:line="240" w:lineRule="auto"/>
              <w:jc w:val="left"/>
              <w:rPr>
                <w:rFonts w:ascii="Calibri" w:eastAsia="Times New Roman" w:hAnsi="Calibri" w:cs="Calibri"/>
                <w:color w:val="8DB3E2" w:themeColor="text2" w:themeTint="66"/>
                <w:lang w:eastAsia="pl-PL"/>
              </w:rPr>
            </w:pPr>
            <w:r w:rsidRPr="007C5003">
              <w:rPr>
                <w:rFonts w:ascii="Calibri" w:eastAsia="Times New Roman" w:hAnsi="Calibri" w:cs="Calibri"/>
                <w:color w:val="8DB3E2" w:themeColor="text2" w:themeTint="66"/>
                <w:lang w:eastAsia="pl-PL"/>
              </w:rPr>
              <w:t> </w:t>
            </w:r>
          </w:p>
        </w:tc>
        <w:tc>
          <w:tcPr>
            <w:tcW w:w="83" w:type="pct"/>
            <w:tcBorders>
              <w:top w:val="nil"/>
              <w:left w:val="nil"/>
              <w:bottom w:val="single" w:sz="8" w:space="0" w:color="FFFFFF"/>
              <w:right w:val="single" w:sz="8" w:space="0" w:color="FFFFFF"/>
            </w:tcBorders>
            <w:shd w:val="clear" w:color="auto" w:fill="DBE5F1" w:themeFill="accent1" w:themeFillTint="33"/>
            <w:noWrap/>
            <w:vAlign w:val="center"/>
            <w:hideMark/>
          </w:tcPr>
          <w:p w14:paraId="10B45163" w14:textId="77777777" w:rsidR="00BE29FB" w:rsidRPr="007C5003" w:rsidRDefault="00BE29FB" w:rsidP="00C66CF3">
            <w:pPr>
              <w:spacing w:after="0" w:line="240" w:lineRule="auto"/>
              <w:jc w:val="left"/>
              <w:rPr>
                <w:rFonts w:ascii="Calibri" w:eastAsia="Times New Roman" w:hAnsi="Calibri" w:cs="Calibri"/>
                <w:color w:val="8DB3E2" w:themeColor="text2" w:themeTint="66"/>
                <w:lang w:eastAsia="pl-PL"/>
              </w:rPr>
            </w:pPr>
            <w:r w:rsidRPr="007C5003">
              <w:rPr>
                <w:rFonts w:ascii="Calibri" w:eastAsia="Times New Roman" w:hAnsi="Calibri" w:cs="Calibri"/>
                <w:color w:val="8DB3E2" w:themeColor="text2" w:themeTint="66"/>
                <w:lang w:eastAsia="pl-PL"/>
              </w:rPr>
              <w:t> </w:t>
            </w:r>
          </w:p>
        </w:tc>
      </w:tr>
      <w:tr w:rsidR="00F420E3" w:rsidRPr="00C66CF3" w14:paraId="176D395A" w14:textId="77777777" w:rsidTr="009F6298">
        <w:trPr>
          <w:trHeight w:val="692"/>
        </w:trPr>
        <w:tc>
          <w:tcPr>
            <w:tcW w:w="2356" w:type="pct"/>
            <w:gridSpan w:val="2"/>
            <w:tcBorders>
              <w:top w:val="nil"/>
              <w:left w:val="single" w:sz="8" w:space="0" w:color="FFFFFF"/>
              <w:bottom w:val="single" w:sz="8" w:space="0" w:color="FFFFFF"/>
              <w:right w:val="single" w:sz="8" w:space="0" w:color="FFFFFF"/>
            </w:tcBorders>
            <w:shd w:val="clear" w:color="auto" w:fill="DBE5F1" w:themeFill="accent1" w:themeFillTint="33"/>
            <w:noWrap/>
            <w:vAlign w:val="center"/>
            <w:hideMark/>
          </w:tcPr>
          <w:p w14:paraId="3AC38454" w14:textId="77777777" w:rsidR="00BE29FB" w:rsidRPr="007C5003" w:rsidRDefault="00BE29FB" w:rsidP="00C66CF3">
            <w:pPr>
              <w:spacing w:after="0" w:line="240" w:lineRule="auto"/>
              <w:jc w:val="left"/>
              <w:rPr>
                <w:rFonts w:ascii="Calibri" w:eastAsia="Times New Roman" w:hAnsi="Calibri" w:cs="Calibri"/>
                <w:color w:val="000000"/>
                <w:sz w:val="20"/>
                <w:szCs w:val="20"/>
                <w:lang w:eastAsia="pl-PL"/>
              </w:rPr>
            </w:pPr>
            <w:r w:rsidRPr="007C5003">
              <w:rPr>
                <w:rFonts w:ascii="Calibri" w:eastAsia="Times New Roman" w:hAnsi="Calibri" w:cs="Calibri"/>
                <w:color w:val="000000"/>
                <w:sz w:val="20"/>
                <w:szCs w:val="20"/>
                <w:lang w:eastAsia="pl-PL"/>
              </w:rPr>
              <w:t> </w:t>
            </w:r>
          </w:p>
          <w:p w14:paraId="6BC3B1A8" w14:textId="1C4C6B77" w:rsidR="00BE29FB" w:rsidRPr="00BE29FB" w:rsidRDefault="00BE29FB" w:rsidP="00C66CF3">
            <w:pPr>
              <w:spacing w:after="0" w:line="240" w:lineRule="auto"/>
              <w:jc w:val="center"/>
              <w:rPr>
                <w:rFonts w:ascii="Calibri" w:eastAsia="Times New Roman" w:hAnsi="Calibri" w:cs="Calibri"/>
                <w:color w:val="000000"/>
                <w:sz w:val="20"/>
                <w:szCs w:val="20"/>
                <w:lang w:eastAsia="pl-PL"/>
              </w:rPr>
            </w:pPr>
            <w:r w:rsidRPr="00BE29FB">
              <w:rPr>
                <w:rFonts w:ascii="Calibri" w:eastAsia="Times New Roman" w:hAnsi="Calibri" w:cs="Calibri"/>
                <w:color w:val="000000"/>
                <w:sz w:val="20"/>
                <w:szCs w:val="20"/>
                <w:lang w:eastAsia="pl-PL"/>
              </w:rPr>
              <w:t>Zakończenie procesu wdrażania założeń strategii obszarowych</w:t>
            </w:r>
          </w:p>
        </w:tc>
        <w:tc>
          <w:tcPr>
            <w:tcW w:w="455" w:type="pct"/>
            <w:tcBorders>
              <w:top w:val="nil"/>
              <w:left w:val="nil"/>
              <w:bottom w:val="single" w:sz="8" w:space="0" w:color="FFFFFF"/>
              <w:right w:val="single" w:sz="8" w:space="0" w:color="FFFFFF"/>
            </w:tcBorders>
            <w:shd w:val="clear" w:color="auto" w:fill="DBE5F1" w:themeFill="accent1" w:themeFillTint="33"/>
            <w:noWrap/>
            <w:vAlign w:val="center"/>
            <w:hideMark/>
          </w:tcPr>
          <w:p w14:paraId="4D837BCE" w14:textId="77777777" w:rsidR="00BE29FB" w:rsidRPr="00C66CF3" w:rsidRDefault="00BE29FB" w:rsidP="00C66CF3">
            <w:pPr>
              <w:spacing w:after="0" w:line="240" w:lineRule="auto"/>
              <w:jc w:val="left"/>
              <w:rPr>
                <w:rFonts w:ascii="Calibri" w:eastAsia="Times New Roman" w:hAnsi="Calibri" w:cs="Calibri"/>
                <w:color w:val="000000"/>
                <w:lang w:eastAsia="pl-PL"/>
              </w:rPr>
            </w:pPr>
            <w:r w:rsidRPr="00C66CF3">
              <w:rPr>
                <w:rFonts w:ascii="Calibri" w:eastAsia="Times New Roman" w:hAnsi="Calibri" w:cs="Calibri"/>
                <w:color w:val="000000"/>
                <w:lang w:eastAsia="pl-PL"/>
              </w:rPr>
              <w:t> </w:t>
            </w:r>
          </w:p>
        </w:tc>
        <w:tc>
          <w:tcPr>
            <w:tcW w:w="92" w:type="pct"/>
            <w:tcBorders>
              <w:top w:val="nil"/>
              <w:left w:val="nil"/>
              <w:bottom w:val="single" w:sz="8" w:space="0" w:color="FFFFFF"/>
              <w:right w:val="single" w:sz="8" w:space="0" w:color="FFFFFF"/>
            </w:tcBorders>
            <w:shd w:val="clear" w:color="auto" w:fill="DBE5F1" w:themeFill="accent1" w:themeFillTint="33"/>
            <w:noWrap/>
            <w:vAlign w:val="center"/>
            <w:hideMark/>
          </w:tcPr>
          <w:p w14:paraId="48317EC1" w14:textId="77777777" w:rsidR="00BE29FB" w:rsidRPr="00C66CF3" w:rsidRDefault="00BE29FB" w:rsidP="00C66CF3">
            <w:pPr>
              <w:spacing w:after="0" w:line="240" w:lineRule="auto"/>
              <w:jc w:val="left"/>
              <w:rPr>
                <w:rFonts w:ascii="Calibri" w:eastAsia="Times New Roman" w:hAnsi="Calibri" w:cs="Calibri"/>
                <w:color w:val="000000"/>
                <w:lang w:eastAsia="pl-PL"/>
              </w:rPr>
            </w:pPr>
            <w:r w:rsidRPr="00C66CF3">
              <w:rPr>
                <w:rFonts w:ascii="Calibri" w:eastAsia="Times New Roman" w:hAnsi="Calibri" w:cs="Calibri"/>
                <w:color w:val="000000"/>
                <w:lang w:eastAsia="pl-PL"/>
              </w:rPr>
              <w:t> </w:t>
            </w:r>
          </w:p>
        </w:tc>
        <w:tc>
          <w:tcPr>
            <w:tcW w:w="92" w:type="pct"/>
            <w:tcBorders>
              <w:top w:val="nil"/>
              <w:left w:val="nil"/>
              <w:bottom w:val="single" w:sz="8" w:space="0" w:color="FFFFFF"/>
              <w:right w:val="single" w:sz="8" w:space="0" w:color="FFFFFF"/>
            </w:tcBorders>
            <w:shd w:val="clear" w:color="auto" w:fill="DBE5F1" w:themeFill="accent1" w:themeFillTint="33"/>
            <w:noWrap/>
            <w:vAlign w:val="center"/>
            <w:hideMark/>
          </w:tcPr>
          <w:p w14:paraId="2DD881B0" w14:textId="77777777" w:rsidR="00BE29FB" w:rsidRPr="007C5003" w:rsidRDefault="00BE29FB" w:rsidP="00C66CF3">
            <w:pPr>
              <w:spacing w:after="0" w:line="240" w:lineRule="auto"/>
              <w:jc w:val="left"/>
              <w:rPr>
                <w:rFonts w:ascii="Calibri" w:eastAsia="Times New Roman" w:hAnsi="Calibri" w:cs="Calibri"/>
                <w:color w:val="8DB3E2" w:themeColor="text2" w:themeTint="66"/>
                <w:lang w:eastAsia="pl-PL"/>
              </w:rPr>
            </w:pPr>
            <w:r w:rsidRPr="007C5003">
              <w:rPr>
                <w:rFonts w:ascii="Calibri" w:eastAsia="Times New Roman" w:hAnsi="Calibri" w:cs="Calibri"/>
                <w:color w:val="8DB3E2" w:themeColor="text2" w:themeTint="66"/>
                <w:lang w:eastAsia="pl-PL"/>
              </w:rPr>
              <w:t> </w:t>
            </w:r>
          </w:p>
        </w:tc>
        <w:tc>
          <w:tcPr>
            <w:tcW w:w="92" w:type="pct"/>
            <w:tcBorders>
              <w:top w:val="nil"/>
              <w:left w:val="nil"/>
              <w:bottom w:val="single" w:sz="8" w:space="0" w:color="FFFFFF"/>
              <w:right w:val="single" w:sz="8" w:space="0" w:color="FFFFFF"/>
            </w:tcBorders>
            <w:shd w:val="clear" w:color="auto" w:fill="DBE5F1" w:themeFill="accent1" w:themeFillTint="33"/>
            <w:noWrap/>
            <w:vAlign w:val="center"/>
            <w:hideMark/>
          </w:tcPr>
          <w:p w14:paraId="65F41307" w14:textId="77777777" w:rsidR="00BE29FB" w:rsidRPr="007C5003" w:rsidRDefault="00BE29FB" w:rsidP="00C66CF3">
            <w:pPr>
              <w:spacing w:after="0" w:line="240" w:lineRule="auto"/>
              <w:jc w:val="left"/>
              <w:rPr>
                <w:rFonts w:ascii="Calibri" w:eastAsia="Times New Roman" w:hAnsi="Calibri" w:cs="Calibri"/>
                <w:color w:val="8DB3E2" w:themeColor="text2" w:themeTint="66"/>
                <w:lang w:eastAsia="pl-PL"/>
              </w:rPr>
            </w:pPr>
            <w:r w:rsidRPr="007C5003">
              <w:rPr>
                <w:rFonts w:ascii="Calibri" w:eastAsia="Times New Roman" w:hAnsi="Calibri" w:cs="Calibri"/>
                <w:color w:val="8DB3E2" w:themeColor="text2" w:themeTint="66"/>
                <w:lang w:eastAsia="pl-PL"/>
              </w:rPr>
              <w:t> </w:t>
            </w:r>
          </w:p>
        </w:tc>
        <w:tc>
          <w:tcPr>
            <w:tcW w:w="94" w:type="pct"/>
            <w:tcBorders>
              <w:top w:val="nil"/>
              <w:left w:val="nil"/>
              <w:bottom w:val="single" w:sz="8" w:space="0" w:color="FFFFFF"/>
              <w:right w:val="single" w:sz="8" w:space="0" w:color="FFFFFF"/>
            </w:tcBorders>
            <w:shd w:val="clear" w:color="auto" w:fill="DBE5F1" w:themeFill="accent1" w:themeFillTint="33"/>
            <w:noWrap/>
            <w:vAlign w:val="center"/>
            <w:hideMark/>
          </w:tcPr>
          <w:p w14:paraId="5F8AE86E" w14:textId="77777777" w:rsidR="00BE29FB" w:rsidRPr="007C5003" w:rsidRDefault="00BE29FB" w:rsidP="00C66CF3">
            <w:pPr>
              <w:spacing w:after="0" w:line="240" w:lineRule="auto"/>
              <w:jc w:val="left"/>
              <w:rPr>
                <w:rFonts w:ascii="Calibri" w:eastAsia="Times New Roman" w:hAnsi="Calibri" w:cs="Calibri"/>
                <w:color w:val="8DB3E2" w:themeColor="text2" w:themeTint="66"/>
                <w:lang w:eastAsia="pl-PL"/>
              </w:rPr>
            </w:pPr>
            <w:r w:rsidRPr="007C5003">
              <w:rPr>
                <w:rFonts w:ascii="Calibri" w:eastAsia="Times New Roman" w:hAnsi="Calibri" w:cs="Calibri"/>
                <w:color w:val="8DB3E2" w:themeColor="text2" w:themeTint="66"/>
                <w:lang w:eastAsia="pl-PL"/>
              </w:rPr>
              <w:t> </w:t>
            </w:r>
          </w:p>
        </w:tc>
        <w:tc>
          <w:tcPr>
            <w:tcW w:w="92" w:type="pct"/>
            <w:tcBorders>
              <w:top w:val="nil"/>
              <w:left w:val="nil"/>
              <w:bottom w:val="single" w:sz="8" w:space="0" w:color="FFFFFF"/>
              <w:right w:val="single" w:sz="8" w:space="0" w:color="FFFFFF"/>
            </w:tcBorders>
            <w:shd w:val="clear" w:color="auto" w:fill="DBE5F1" w:themeFill="accent1" w:themeFillTint="33"/>
            <w:noWrap/>
            <w:vAlign w:val="center"/>
            <w:hideMark/>
          </w:tcPr>
          <w:p w14:paraId="6F03AB96" w14:textId="77777777" w:rsidR="00BE29FB" w:rsidRPr="007C5003" w:rsidRDefault="00BE29FB" w:rsidP="00C66CF3">
            <w:pPr>
              <w:spacing w:after="0" w:line="240" w:lineRule="auto"/>
              <w:jc w:val="left"/>
              <w:rPr>
                <w:rFonts w:ascii="Calibri" w:eastAsia="Times New Roman" w:hAnsi="Calibri" w:cs="Calibri"/>
                <w:color w:val="8DB3E2" w:themeColor="text2" w:themeTint="66"/>
                <w:lang w:eastAsia="pl-PL"/>
              </w:rPr>
            </w:pPr>
            <w:r w:rsidRPr="007C5003">
              <w:rPr>
                <w:rFonts w:ascii="Calibri" w:eastAsia="Times New Roman" w:hAnsi="Calibri" w:cs="Calibri"/>
                <w:color w:val="8DB3E2" w:themeColor="text2" w:themeTint="66"/>
                <w:lang w:eastAsia="pl-PL"/>
              </w:rPr>
              <w:t> </w:t>
            </w:r>
          </w:p>
        </w:tc>
        <w:tc>
          <w:tcPr>
            <w:tcW w:w="92" w:type="pct"/>
            <w:tcBorders>
              <w:top w:val="nil"/>
              <w:left w:val="nil"/>
              <w:bottom w:val="single" w:sz="8" w:space="0" w:color="FFFFFF"/>
              <w:right w:val="single" w:sz="8" w:space="0" w:color="FFFFFF"/>
            </w:tcBorders>
            <w:shd w:val="clear" w:color="auto" w:fill="DBE5F1" w:themeFill="accent1" w:themeFillTint="33"/>
            <w:noWrap/>
            <w:vAlign w:val="center"/>
            <w:hideMark/>
          </w:tcPr>
          <w:p w14:paraId="7ADA7B58" w14:textId="77777777" w:rsidR="00BE29FB" w:rsidRPr="007C5003" w:rsidRDefault="00BE29FB" w:rsidP="00C66CF3">
            <w:pPr>
              <w:spacing w:after="0" w:line="240" w:lineRule="auto"/>
              <w:jc w:val="left"/>
              <w:rPr>
                <w:rFonts w:ascii="Calibri" w:eastAsia="Times New Roman" w:hAnsi="Calibri" w:cs="Calibri"/>
                <w:color w:val="8DB3E2" w:themeColor="text2" w:themeTint="66"/>
                <w:lang w:eastAsia="pl-PL"/>
              </w:rPr>
            </w:pPr>
            <w:r w:rsidRPr="007C5003">
              <w:rPr>
                <w:rFonts w:ascii="Calibri" w:eastAsia="Times New Roman" w:hAnsi="Calibri" w:cs="Calibri"/>
                <w:color w:val="8DB3E2" w:themeColor="text2" w:themeTint="66"/>
                <w:lang w:eastAsia="pl-PL"/>
              </w:rPr>
              <w:t> </w:t>
            </w:r>
          </w:p>
        </w:tc>
        <w:tc>
          <w:tcPr>
            <w:tcW w:w="92" w:type="pct"/>
            <w:tcBorders>
              <w:top w:val="nil"/>
              <w:left w:val="nil"/>
              <w:bottom w:val="single" w:sz="8" w:space="0" w:color="FFFFFF"/>
              <w:right w:val="single" w:sz="8" w:space="0" w:color="FFFFFF"/>
            </w:tcBorders>
            <w:shd w:val="clear" w:color="auto" w:fill="DBE5F1" w:themeFill="accent1" w:themeFillTint="33"/>
            <w:noWrap/>
            <w:vAlign w:val="center"/>
            <w:hideMark/>
          </w:tcPr>
          <w:p w14:paraId="2ABAE7DD" w14:textId="77777777" w:rsidR="00BE29FB" w:rsidRPr="007C5003" w:rsidRDefault="00BE29FB" w:rsidP="00C66CF3">
            <w:pPr>
              <w:spacing w:after="0" w:line="240" w:lineRule="auto"/>
              <w:jc w:val="left"/>
              <w:rPr>
                <w:rFonts w:ascii="Calibri" w:eastAsia="Times New Roman" w:hAnsi="Calibri" w:cs="Calibri"/>
                <w:color w:val="8DB3E2" w:themeColor="text2" w:themeTint="66"/>
                <w:lang w:eastAsia="pl-PL"/>
              </w:rPr>
            </w:pPr>
            <w:r w:rsidRPr="007C5003">
              <w:rPr>
                <w:rFonts w:ascii="Calibri" w:eastAsia="Times New Roman" w:hAnsi="Calibri" w:cs="Calibri"/>
                <w:color w:val="8DB3E2" w:themeColor="text2" w:themeTint="66"/>
                <w:lang w:eastAsia="pl-PL"/>
              </w:rPr>
              <w:t> </w:t>
            </w:r>
          </w:p>
        </w:tc>
        <w:tc>
          <w:tcPr>
            <w:tcW w:w="91" w:type="pct"/>
            <w:tcBorders>
              <w:top w:val="nil"/>
              <w:left w:val="nil"/>
              <w:bottom w:val="single" w:sz="8" w:space="0" w:color="FFFFFF"/>
              <w:right w:val="single" w:sz="8" w:space="0" w:color="FFFFFF"/>
            </w:tcBorders>
            <w:shd w:val="clear" w:color="auto" w:fill="DBE5F1" w:themeFill="accent1" w:themeFillTint="33"/>
            <w:noWrap/>
            <w:vAlign w:val="center"/>
            <w:hideMark/>
          </w:tcPr>
          <w:p w14:paraId="5F5DDDBA" w14:textId="77777777" w:rsidR="00BE29FB" w:rsidRPr="007C5003" w:rsidRDefault="00BE29FB" w:rsidP="00C66CF3">
            <w:pPr>
              <w:spacing w:after="0" w:line="240" w:lineRule="auto"/>
              <w:jc w:val="left"/>
              <w:rPr>
                <w:rFonts w:ascii="Calibri" w:eastAsia="Times New Roman" w:hAnsi="Calibri" w:cs="Calibri"/>
                <w:color w:val="8DB3E2" w:themeColor="text2" w:themeTint="66"/>
                <w:lang w:eastAsia="pl-PL"/>
              </w:rPr>
            </w:pPr>
            <w:r w:rsidRPr="007C5003">
              <w:rPr>
                <w:rFonts w:ascii="Calibri" w:eastAsia="Times New Roman" w:hAnsi="Calibri" w:cs="Calibri"/>
                <w:color w:val="8DB3E2" w:themeColor="text2" w:themeTint="66"/>
                <w:lang w:eastAsia="pl-PL"/>
              </w:rPr>
              <w:t> </w:t>
            </w:r>
          </w:p>
        </w:tc>
        <w:tc>
          <w:tcPr>
            <w:tcW w:w="91" w:type="pct"/>
            <w:tcBorders>
              <w:top w:val="nil"/>
              <w:left w:val="nil"/>
              <w:bottom w:val="single" w:sz="8" w:space="0" w:color="FFFFFF"/>
              <w:right w:val="single" w:sz="8" w:space="0" w:color="FFFFFF"/>
            </w:tcBorders>
            <w:shd w:val="clear" w:color="auto" w:fill="DBE5F1" w:themeFill="accent1" w:themeFillTint="33"/>
            <w:noWrap/>
            <w:vAlign w:val="center"/>
            <w:hideMark/>
          </w:tcPr>
          <w:p w14:paraId="2F101D9C" w14:textId="77777777" w:rsidR="00BE29FB" w:rsidRPr="007C5003" w:rsidRDefault="00BE29FB" w:rsidP="00C66CF3">
            <w:pPr>
              <w:spacing w:after="0" w:line="240" w:lineRule="auto"/>
              <w:jc w:val="left"/>
              <w:rPr>
                <w:rFonts w:ascii="Calibri" w:eastAsia="Times New Roman" w:hAnsi="Calibri" w:cs="Calibri"/>
                <w:color w:val="8DB3E2" w:themeColor="text2" w:themeTint="66"/>
                <w:lang w:eastAsia="pl-PL"/>
              </w:rPr>
            </w:pPr>
            <w:r w:rsidRPr="007C5003">
              <w:rPr>
                <w:rFonts w:ascii="Calibri" w:eastAsia="Times New Roman" w:hAnsi="Calibri" w:cs="Calibri"/>
                <w:color w:val="8DB3E2" w:themeColor="text2" w:themeTint="66"/>
                <w:lang w:eastAsia="pl-PL"/>
              </w:rPr>
              <w:t> </w:t>
            </w:r>
          </w:p>
        </w:tc>
        <w:tc>
          <w:tcPr>
            <w:tcW w:w="91" w:type="pct"/>
            <w:tcBorders>
              <w:top w:val="nil"/>
              <w:left w:val="nil"/>
              <w:bottom w:val="single" w:sz="8" w:space="0" w:color="FFFFFF"/>
              <w:right w:val="single" w:sz="8" w:space="0" w:color="FFFFFF"/>
            </w:tcBorders>
            <w:shd w:val="clear" w:color="auto" w:fill="DBE5F1" w:themeFill="accent1" w:themeFillTint="33"/>
            <w:noWrap/>
            <w:vAlign w:val="center"/>
            <w:hideMark/>
          </w:tcPr>
          <w:p w14:paraId="184CB8E0" w14:textId="77777777" w:rsidR="00BE29FB" w:rsidRPr="007C5003" w:rsidRDefault="00BE29FB" w:rsidP="00C66CF3">
            <w:pPr>
              <w:spacing w:after="0" w:line="240" w:lineRule="auto"/>
              <w:jc w:val="left"/>
              <w:rPr>
                <w:rFonts w:ascii="Calibri" w:eastAsia="Times New Roman" w:hAnsi="Calibri" w:cs="Calibri"/>
                <w:color w:val="8DB3E2" w:themeColor="text2" w:themeTint="66"/>
                <w:lang w:eastAsia="pl-PL"/>
              </w:rPr>
            </w:pPr>
            <w:r w:rsidRPr="007C5003">
              <w:rPr>
                <w:rFonts w:ascii="Calibri" w:eastAsia="Times New Roman" w:hAnsi="Calibri" w:cs="Calibri"/>
                <w:color w:val="8DB3E2" w:themeColor="text2" w:themeTint="66"/>
                <w:lang w:eastAsia="pl-PL"/>
              </w:rPr>
              <w:t> </w:t>
            </w:r>
          </w:p>
        </w:tc>
        <w:tc>
          <w:tcPr>
            <w:tcW w:w="91" w:type="pct"/>
            <w:tcBorders>
              <w:top w:val="nil"/>
              <w:left w:val="nil"/>
              <w:bottom w:val="single" w:sz="8" w:space="0" w:color="FFFFFF"/>
              <w:right w:val="single" w:sz="8" w:space="0" w:color="FFFFFF"/>
            </w:tcBorders>
            <w:shd w:val="clear" w:color="auto" w:fill="DBE5F1" w:themeFill="accent1" w:themeFillTint="33"/>
            <w:noWrap/>
            <w:vAlign w:val="center"/>
            <w:hideMark/>
          </w:tcPr>
          <w:p w14:paraId="525D1CA0" w14:textId="77777777" w:rsidR="00BE29FB" w:rsidRPr="007C5003" w:rsidRDefault="00BE29FB" w:rsidP="00C66CF3">
            <w:pPr>
              <w:spacing w:after="0" w:line="240" w:lineRule="auto"/>
              <w:jc w:val="left"/>
              <w:rPr>
                <w:rFonts w:ascii="Calibri" w:eastAsia="Times New Roman" w:hAnsi="Calibri" w:cs="Calibri"/>
                <w:color w:val="8DB3E2" w:themeColor="text2" w:themeTint="66"/>
                <w:lang w:eastAsia="pl-PL"/>
              </w:rPr>
            </w:pPr>
            <w:r w:rsidRPr="007C5003">
              <w:rPr>
                <w:rFonts w:ascii="Calibri" w:eastAsia="Times New Roman" w:hAnsi="Calibri" w:cs="Calibri"/>
                <w:color w:val="8DB3E2" w:themeColor="text2" w:themeTint="66"/>
                <w:lang w:eastAsia="pl-PL"/>
              </w:rPr>
              <w:t> </w:t>
            </w:r>
          </w:p>
        </w:tc>
        <w:tc>
          <w:tcPr>
            <w:tcW w:w="92" w:type="pct"/>
            <w:tcBorders>
              <w:top w:val="nil"/>
              <w:left w:val="nil"/>
              <w:bottom w:val="single" w:sz="8" w:space="0" w:color="FFFFFF"/>
              <w:right w:val="single" w:sz="8" w:space="0" w:color="FFFFFF"/>
            </w:tcBorders>
            <w:shd w:val="clear" w:color="auto" w:fill="DBE5F1" w:themeFill="accent1" w:themeFillTint="33"/>
            <w:noWrap/>
            <w:vAlign w:val="center"/>
            <w:hideMark/>
          </w:tcPr>
          <w:p w14:paraId="59200941" w14:textId="77777777" w:rsidR="00BE29FB" w:rsidRPr="007C5003" w:rsidRDefault="00BE29FB" w:rsidP="00C66CF3">
            <w:pPr>
              <w:spacing w:after="0" w:line="240" w:lineRule="auto"/>
              <w:jc w:val="left"/>
              <w:rPr>
                <w:rFonts w:ascii="Calibri" w:eastAsia="Times New Roman" w:hAnsi="Calibri" w:cs="Calibri"/>
                <w:color w:val="8DB3E2" w:themeColor="text2" w:themeTint="66"/>
                <w:lang w:eastAsia="pl-PL"/>
              </w:rPr>
            </w:pPr>
            <w:r w:rsidRPr="007C5003">
              <w:rPr>
                <w:rFonts w:ascii="Calibri" w:eastAsia="Times New Roman" w:hAnsi="Calibri" w:cs="Calibri"/>
                <w:color w:val="8DB3E2" w:themeColor="text2" w:themeTint="66"/>
                <w:lang w:eastAsia="pl-PL"/>
              </w:rPr>
              <w:t> </w:t>
            </w:r>
          </w:p>
        </w:tc>
        <w:tc>
          <w:tcPr>
            <w:tcW w:w="91" w:type="pct"/>
            <w:tcBorders>
              <w:top w:val="nil"/>
              <w:left w:val="nil"/>
              <w:bottom w:val="single" w:sz="8" w:space="0" w:color="FFFFFF"/>
              <w:right w:val="single" w:sz="8" w:space="0" w:color="FFFFFF"/>
            </w:tcBorders>
            <w:shd w:val="clear" w:color="auto" w:fill="DBE5F1" w:themeFill="accent1" w:themeFillTint="33"/>
            <w:noWrap/>
            <w:vAlign w:val="center"/>
            <w:hideMark/>
          </w:tcPr>
          <w:p w14:paraId="3D0FE85E" w14:textId="77777777" w:rsidR="00BE29FB" w:rsidRPr="007C5003" w:rsidRDefault="00BE29FB" w:rsidP="00C66CF3">
            <w:pPr>
              <w:spacing w:after="0" w:line="240" w:lineRule="auto"/>
              <w:jc w:val="left"/>
              <w:rPr>
                <w:rFonts w:ascii="Calibri" w:eastAsia="Times New Roman" w:hAnsi="Calibri" w:cs="Calibri"/>
                <w:color w:val="8DB3E2" w:themeColor="text2" w:themeTint="66"/>
                <w:lang w:eastAsia="pl-PL"/>
              </w:rPr>
            </w:pPr>
            <w:r w:rsidRPr="007C5003">
              <w:rPr>
                <w:rFonts w:ascii="Calibri" w:eastAsia="Times New Roman" w:hAnsi="Calibri" w:cs="Calibri"/>
                <w:color w:val="8DB3E2" w:themeColor="text2" w:themeTint="66"/>
                <w:lang w:eastAsia="pl-PL"/>
              </w:rPr>
              <w:t> </w:t>
            </w:r>
          </w:p>
        </w:tc>
        <w:tc>
          <w:tcPr>
            <w:tcW w:w="91" w:type="pct"/>
            <w:tcBorders>
              <w:top w:val="nil"/>
              <w:left w:val="nil"/>
              <w:bottom w:val="single" w:sz="8" w:space="0" w:color="FFFFFF"/>
              <w:right w:val="single" w:sz="8" w:space="0" w:color="FFFFFF"/>
            </w:tcBorders>
            <w:shd w:val="clear" w:color="auto" w:fill="DBE5F1" w:themeFill="accent1" w:themeFillTint="33"/>
            <w:noWrap/>
            <w:vAlign w:val="center"/>
            <w:hideMark/>
          </w:tcPr>
          <w:p w14:paraId="26522B40" w14:textId="77777777" w:rsidR="00BE29FB" w:rsidRPr="007C5003" w:rsidRDefault="00BE29FB" w:rsidP="00C66CF3">
            <w:pPr>
              <w:spacing w:after="0" w:line="240" w:lineRule="auto"/>
              <w:jc w:val="left"/>
              <w:rPr>
                <w:rFonts w:ascii="Calibri" w:eastAsia="Times New Roman" w:hAnsi="Calibri" w:cs="Calibri"/>
                <w:color w:val="8DB3E2" w:themeColor="text2" w:themeTint="66"/>
                <w:lang w:eastAsia="pl-PL"/>
              </w:rPr>
            </w:pPr>
            <w:r w:rsidRPr="007C5003">
              <w:rPr>
                <w:rFonts w:ascii="Calibri" w:eastAsia="Times New Roman" w:hAnsi="Calibri" w:cs="Calibri"/>
                <w:color w:val="8DB3E2" w:themeColor="text2" w:themeTint="66"/>
                <w:lang w:eastAsia="pl-PL"/>
              </w:rPr>
              <w:t> </w:t>
            </w:r>
          </w:p>
        </w:tc>
        <w:tc>
          <w:tcPr>
            <w:tcW w:w="91" w:type="pct"/>
            <w:tcBorders>
              <w:top w:val="nil"/>
              <w:left w:val="nil"/>
              <w:bottom w:val="single" w:sz="8" w:space="0" w:color="FFFFFF"/>
              <w:right w:val="single" w:sz="8" w:space="0" w:color="FFFFFF"/>
            </w:tcBorders>
            <w:shd w:val="clear" w:color="auto" w:fill="DBE5F1" w:themeFill="accent1" w:themeFillTint="33"/>
            <w:noWrap/>
            <w:vAlign w:val="center"/>
            <w:hideMark/>
          </w:tcPr>
          <w:p w14:paraId="39520C91" w14:textId="77777777" w:rsidR="00BE29FB" w:rsidRPr="007C5003" w:rsidRDefault="00BE29FB" w:rsidP="00C66CF3">
            <w:pPr>
              <w:spacing w:after="0" w:line="240" w:lineRule="auto"/>
              <w:jc w:val="left"/>
              <w:rPr>
                <w:rFonts w:ascii="Calibri" w:eastAsia="Times New Roman" w:hAnsi="Calibri" w:cs="Calibri"/>
                <w:color w:val="8DB3E2" w:themeColor="text2" w:themeTint="66"/>
                <w:lang w:eastAsia="pl-PL"/>
              </w:rPr>
            </w:pPr>
            <w:r w:rsidRPr="007C5003">
              <w:rPr>
                <w:rFonts w:ascii="Calibri" w:eastAsia="Times New Roman" w:hAnsi="Calibri" w:cs="Calibri"/>
                <w:color w:val="8DB3E2" w:themeColor="text2" w:themeTint="66"/>
                <w:lang w:eastAsia="pl-PL"/>
              </w:rPr>
              <w:t> </w:t>
            </w:r>
          </w:p>
        </w:tc>
        <w:tc>
          <w:tcPr>
            <w:tcW w:w="92" w:type="pct"/>
            <w:tcBorders>
              <w:top w:val="nil"/>
              <w:left w:val="nil"/>
              <w:bottom w:val="single" w:sz="8" w:space="0" w:color="FFFFFF"/>
              <w:right w:val="single" w:sz="8" w:space="0" w:color="FFFFFF"/>
            </w:tcBorders>
            <w:shd w:val="clear" w:color="auto" w:fill="DBE5F1" w:themeFill="accent1" w:themeFillTint="33"/>
            <w:noWrap/>
            <w:vAlign w:val="center"/>
            <w:hideMark/>
          </w:tcPr>
          <w:p w14:paraId="1BB8FA1C" w14:textId="77777777" w:rsidR="00BE29FB" w:rsidRPr="007C5003" w:rsidRDefault="00BE29FB" w:rsidP="00C66CF3">
            <w:pPr>
              <w:spacing w:after="0" w:line="240" w:lineRule="auto"/>
              <w:jc w:val="left"/>
              <w:rPr>
                <w:rFonts w:ascii="Calibri" w:eastAsia="Times New Roman" w:hAnsi="Calibri" w:cs="Calibri"/>
                <w:color w:val="8DB3E2" w:themeColor="text2" w:themeTint="66"/>
                <w:lang w:eastAsia="pl-PL"/>
              </w:rPr>
            </w:pPr>
            <w:r w:rsidRPr="007C5003">
              <w:rPr>
                <w:rFonts w:ascii="Calibri" w:eastAsia="Times New Roman" w:hAnsi="Calibri" w:cs="Calibri"/>
                <w:color w:val="8DB3E2" w:themeColor="text2" w:themeTint="66"/>
                <w:lang w:eastAsia="pl-PL"/>
              </w:rPr>
              <w:t> </w:t>
            </w:r>
          </w:p>
        </w:tc>
        <w:tc>
          <w:tcPr>
            <w:tcW w:w="91" w:type="pct"/>
            <w:tcBorders>
              <w:top w:val="nil"/>
              <w:left w:val="nil"/>
              <w:bottom w:val="single" w:sz="8" w:space="0" w:color="FFFFFF"/>
              <w:right w:val="single" w:sz="8" w:space="0" w:color="FFFFFF"/>
            </w:tcBorders>
            <w:shd w:val="clear" w:color="auto" w:fill="DBE5F1" w:themeFill="accent1" w:themeFillTint="33"/>
            <w:noWrap/>
            <w:vAlign w:val="center"/>
            <w:hideMark/>
          </w:tcPr>
          <w:p w14:paraId="225FB913" w14:textId="77777777" w:rsidR="00BE29FB" w:rsidRPr="007C5003" w:rsidRDefault="00BE29FB" w:rsidP="00C66CF3">
            <w:pPr>
              <w:spacing w:after="0" w:line="240" w:lineRule="auto"/>
              <w:jc w:val="left"/>
              <w:rPr>
                <w:rFonts w:ascii="Calibri" w:eastAsia="Times New Roman" w:hAnsi="Calibri" w:cs="Calibri"/>
                <w:color w:val="8DB3E2" w:themeColor="text2" w:themeTint="66"/>
                <w:lang w:eastAsia="pl-PL"/>
              </w:rPr>
            </w:pPr>
            <w:r w:rsidRPr="007C5003">
              <w:rPr>
                <w:rFonts w:ascii="Calibri" w:eastAsia="Times New Roman" w:hAnsi="Calibri" w:cs="Calibri"/>
                <w:color w:val="8DB3E2" w:themeColor="text2" w:themeTint="66"/>
                <w:lang w:eastAsia="pl-PL"/>
              </w:rPr>
              <w:t> </w:t>
            </w:r>
          </w:p>
        </w:tc>
        <w:tc>
          <w:tcPr>
            <w:tcW w:w="91" w:type="pct"/>
            <w:tcBorders>
              <w:top w:val="nil"/>
              <w:left w:val="nil"/>
              <w:bottom w:val="single" w:sz="8" w:space="0" w:color="FFFFFF"/>
              <w:right w:val="single" w:sz="8" w:space="0" w:color="FFFFFF"/>
            </w:tcBorders>
            <w:shd w:val="clear" w:color="auto" w:fill="DBE5F1" w:themeFill="accent1" w:themeFillTint="33"/>
            <w:noWrap/>
            <w:vAlign w:val="center"/>
            <w:hideMark/>
          </w:tcPr>
          <w:p w14:paraId="4D4BCA85" w14:textId="77777777" w:rsidR="00BE29FB" w:rsidRPr="007C5003" w:rsidRDefault="00BE29FB" w:rsidP="00C66CF3">
            <w:pPr>
              <w:spacing w:after="0" w:line="240" w:lineRule="auto"/>
              <w:jc w:val="left"/>
              <w:rPr>
                <w:rFonts w:ascii="Calibri" w:eastAsia="Times New Roman" w:hAnsi="Calibri" w:cs="Calibri"/>
                <w:color w:val="8DB3E2" w:themeColor="text2" w:themeTint="66"/>
                <w:lang w:eastAsia="pl-PL"/>
              </w:rPr>
            </w:pPr>
            <w:r w:rsidRPr="007C5003">
              <w:rPr>
                <w:rFonts w:ascii="Calibri" w:eastAsia="Times New Roman" w:hAnsi="Calibri" w:cs="Calibri"/>
                <w:color w:val="8DB3E2" w:themeColor="text2" w:themeTint="66"/>
                <w:lang w:eastAsia="pl-PL"/>
              </w:rPr>
              <w:t> </w:t>
            </w:r>
          </w:p>
        </w:tc>
        <w:tc>
          <w:tcPr>
            <w:tcW w:w="92" w:type="pct"/>
            <w:tcBorders>
              <w:top w:val="nil"/>
              <w:left w:val="nil"/>
              <w:bottom w:val="single" w:sz="8" w:space="0" w:color="FFFFFF"/>
              <w:right w:val="single" w:sz="8" w:space="0" w:color="FFFFFF"/>
            </w:tcBorders>
            <w:shd w:val="clear" w:color="auto" w:fill="DBE5F1" w:themeFill="accent1" w:themeFillTint="33"/>
            <w:noWrap/>
            <w:vAlign w:val="center"/>
            <w:hideMark/>
          </w:tcPr>
          <w:p w14:paraId="6FA52821" w14:textId="77777777" w:rsidR="00BE29FB" w:rsidRPr="007C5003" w:rsidRDefault="00BE29FB" w:rsidP="00C66CF3">
            <w:pPr>
              <w:spacing w:after="0" w:line="240" w:lineRule="auto"/>
              <w:jc w:val="left"/>
              <w:rPr>
                <w:rFonts w:ascii="Calibri" w:eastAsia="Times New Roman" w:hAnsi="Calibri" w:cs="Calibri"/>
                <w:color w:val="8DB3E2" w:themeColor="text2" w:themeTint="66"/>
                <w:lang w:eastAsia="pl-PL"/>
              </w:rPr>
            </w:pPr>
            <w:r w:rsidRPr="007C5003">
              <w:rPr>
                <w:rFonts w:ascii="Calibri" w:eastAsia="Times New Roman" w:hAnsi="Calibri" w:cs="Calibri"/>
                <w:color w:val="8DB3E2" w:themeColor="text2" w:themeTint="66"/>
                <w:lang w:eastAsia="pl-PL"/>
              </w:rPr>
              <w:t> </w:t>
            </w:r>
          </w:p>
        </w:tc>
        <w:tc>
          <w:tcPr>
            <w:tcW w:w="91" w:type="pct"/>
            <w:tcBorders>
              <w:top w:val="nil"/>
              <w:left w:val="nil"/>
              <w:bottom w:val="single" w:sz="8" w:space="0" w:color="FFFFFF"/>
              <w:right w:val="single" w:sz="8" w:space="0" w:color="FFFFFF"/>
            </w:tcBorders>
            <w:shd w:val="clear" w:color="auto" w:fill="DBE5F1" w:themeFill="accent1" w:themeFillTint="33"/>
            <w:noWrap/>
            <w:vAlign w:val="center"/>
            <w:hideMark/>
          </w:tcPr>
          <w:p w14:paraId="2E0175B2" w14:textId="77777777" w:rsidR="00BE29FB" w:rsidRPr="007C5003" w:rsidRDefault="00BE29FB" w:rsidP="00C66CF3">
            <w:pPr>
              <w:spacing w:after="0" w:line="240" w:lineRule="auto"/>
              <w:jc w:val="left"/>
              <w:rPr>
                <w:rFonts w:ascii="Calibri" w:eastAsia="Times New Roman" w:hAnsi="Calibri" w:cs="Calibri"/>
                <w:color w:val="8DB3E2" w:themeColor="text2" w:themeTint="66"/>
                <w:lang w:eastAsia="pl-PL"/>
              </w:rPr>
            </w:pPr>
            <w:r w:rsidRPr="007C5003">
              <w:rPr>
                <w:rFonts w:ascii="Calibri" w:eastAsia="Times New Roman" w:hAnsi="Calibri" w:cs="Calibri"/>
                <w:color w:val="8DB3E2" w:themeColor="text2" w:themeTint="66"/>
                <w:lang w:eastAsia="pl-PL"/>
              </w:rPr>
              <w:t> </w:t>
            </w:r>
          </w:p>
        </w:tc>
        <w:tc>
          <w:tcPr>
            <w:tcW w:w="91" w:type="pct"/>
            <w:tcBorders>
              <w:top w:val="nil"/>
              <w:left w:val="nil"/>
              <w:bottom w:val="single" w:sz="8" w:space="0" w:color="FFFFFF"/>
              <w:right w:val="single" w:sz="8" w:space="0" w:color="FFFFFF"/>
            </w:tcBorders>
            <w:shd w:val="clear" w:color="auto" w:fill="0070C0"/>
            <w:noWrap/>
            <w:vAlign w:val="center"/>
            <w:hideMark/>
          </w:tcPr>
          <w:p w14:paraId="090D0350" w14:textId="77777777" w:rsidR="00BE29FB" w:rsidRPr="007C5003" w:rsidRDefault="00BE29FB" w:rsidP="00C66CF3">
            <w:pPr>
              <w:spacing w:after="0" w:line="240" w:lineRule="auto"/>
              <w:jc w:val="left"/>
              <w:rPr>
                <w:rFonts w:ascii="Calibri" w:eastAsia="Times New Roman" w:hAnsi="Calibri" w:cs="Calibri"/>
                <w:color w:val="8DB3E2" w:themeColor="text2" w:themeTint="66"/>
                <w:lang w:eastAsia="pl-PL"/>
              </w:rPr>
            </w:pPr>
            <w:r w:rsidRPr="007C5003">
              <w:rPr>
                <w:rFonts w:ascii="Calibri" w:eastAsia="Times New Roman" w:hAnsi="Calibri" w:cs="Calibri"/>
                <w:color w:val="8DB3E2" w:themeColor="text2" w:themeTint="66"/>
                <w:lang w:eastAsia="pl-PL"/>
              </w:rPr>
              <w:t> </w:t>
            </w:r>
          </w:p>
        </w:tc>
        <w:tc>
          <w:tcPr>
            <w:tcW w:w="91" w:type="pct"/>
            <w:tcBorders>
              <w:top w:val="nil"/>
              <w:left w:val="nil"/>
              <w:bottom w:val="single" w:sz="8" w:space="0" w:color="FFFFFF"/>
              <w:right w:val="single" w:sz="8" w:space="0" w:color="FFFFFF"/>
            </w:tcBorders>
            <w:shd w:val="clear" w:color="auto" w:fill="0070C0"/>
            <w:noWrap/>
            <w:vAlign w:val="center"/>
            <w:hideMark/>
          </w:tcPr>
          <w:p w14:paraId="5344B8C7" w14:textId="77777777" w:rsidR="00BE29FB" w:rsidRPr="007C5003" w:rsidRDefault="00BE29FB" w:rsidP="00C66CF3">
            <w:pPr>
              <w:spacing w:after="0" w:line="240" w:lineRule="auto"/>
              <w:jc w:val="left"/>
              <w:rPr>
                <w:rFonts w:ascii="Calibri" w:eastAsia="Times New Roman" w:hAnsi="Calibri" w:cs="Calibri"/>
                <w:color w:val="8DB3E2" w:themeColor="text2" w:themeTint="66"/>
                <w:lang w:eastAsia="pl-PL"/>
              </w:rPr>
            </w:pPr>
            <w:r w:rsidRPr="007C5003">
              <w:rPr>
                <w:rFonts w:ascii="Calibri" w:eastAsia="Times New Roman" w:hAnsi="Calibri" w:cs="Calibri"/>
                <w:color w:val="8DB3E2" w:themeColor="text2" w:themeTint="66"/>
                <w:lang w:eastAsia="pl-PL"/>
              </w:rPr>
              <w:t> </w:t>
            </w:r>
          </w:p>
        </w:tc>
        <w:tc>
          <w:tcPr>
            <w:tcW w:w="91" w:type="pct"/>
            <w:tcBorders>
              <w:top w:val="nil"/>
              <w:left w:val="nil"/>
              <w:bottom w:val="single" w:sz="8" w:space="0" w:color="FFFFFF"/>
              <w:right w:val="single" w:sz="8" w:space="0" w:color="FFFFFF"/>
            </w:tcBorders>
            <w:shd w:val="clear" w:color="auto" w:fill="0070C0"/>
            <w:noWrap/>
            <w:vAlign w:val="center"/>
            <w:hideMark/>
          </w:tcPr>
          <w:p w14:paraId="0E718449" w14:textId="77777777" w:rsidR="00BE29FB" w:rsidRPr="007C5003" w:rsidRDefault="00BE29FB" w:rsidP="00C66CF3">
            <w:pPr>
              <w:spacing w:after="0" w:line="240" w:lineRule="auto"/>
              <w:jc w:val="left"/>
              <w:rPr>
                <w:rFonts w:ascii="Calibri" w:eastAsia="Times New Roman" w:hAnsi="Calibri" w:cs="Calibri"/>
                <w:color w:val="8DB3E2" w:themeColor="text2" w:themeTint="66"/>
                <w:lang w:eastAsia="pl-PL"/>
              </w:rPr>
            </w:pPr>
            <w:r w:rsidRPr="007C5003">
              <w:rPr>
                <w:rFonts w:ascii="Calibri" w:eastAsia="Times New Roman" w:hAnsi="Calibri" w:cs="Calibri"/>
                <w:color w:val="8DB3E2" w:themeColor="text2" w:themeTint="66"/>
                <w:lang w:eastAsia="pl-PL"/>
              </w:rPr>
              <w:t> </w:t>
            </w:r>
          </w:p>
        </w:tc>
        <w:tc>
          <w:tcPr>
            <w:tcW w:w="83" w:type="pct"/>
            <w:tcBorders>
              <w:top w:val="nil"/>
              <w:left w:val="nil"/>
              <w:bottom w:val="single" w:sz="8" w:space="0" w:color="FFFFFF"/>
              <w:right w:val="single" w:sz="8" w:space="0" w:color="FFFFFF"/>
            </w:tcBorders>
            <w:shd w:val="clear" w:color="auto" w:fill="0070C0"/>
            <w:noWrap/>
            <w:vAlign w:val="center"/>
            <w:hideMark/>
          </w:tcPr>
          <w:p w14:paraId="33EC9DC4" w14:textId="77777777" w:rsidR="00BE29FB" w:rsidRPr="007C5003" w:rsidRDefault="00BE29FB" w:rsidP="00C66CF3">
            <w:pPr>
              <w:spacing w:after="0" w:line="240" w:lineRule="auto"/>
              <w:jc w:val="left"/>
              <w:rPr>
                <w:rFonts w:ascii="Calibri" w:eastAsia="Times New Roman" w:hAnsi="Calibri" w:cs="Calibri"/>
                <w:color w:val="8DB3E2" w:themeColor="text2" w:themeTint="66"/>
                <w:lang w:eastAsia="pl-PL"/>
              </w:rPr>
            </w:pPr>
            <w:r w:rsidRPr="007C5003">
              <w:rPr>
                <w:rFonts w:ascii="Calibri" w:eastAsia="Times New Roman" w:hAnsi="Calibri" w:cs="Calibri"/>
                <w:color w:val="8DB3E2" w:themeColor="text2" w:themeTint="66"/>
                <w:lang w:eastAsia="pl-PL"/>
              </w:rPr>
              <w:t> </w:t>
            </w:r>
          </w:p>
        </w:tc>
      </w:tr>
    </w:tbl>
    <w:p w14:paraId="1EA02483" w14:textId="77777777" w:rsidR="00A12AC1" w:rsidRDefault="00A12AC1" w:rsidP="00A12AC1"/>
    <w:p w14:paraId="56432914" w14:textId="6E9D1CCC" w:rsidR="00BE29FB" w:rsidRDefault="00CF2AAE" w:rsidP="00CF2AAE">
      <w:r>
        <w:t xml:space="preserve">* </w:t>
      </w:r>
      <w:r w:rsidR="0025596E">
        <w:t>- I aktualizacja Strategii Terytorialnej OPPT Tucholi</w:t>
      </w:r>
    </w:p>
    <w:p w14:paraId="02591C08" w14:textId="13335151" w:rsidR="00BE29FB" w:rsidRDefault="003B3D9C" w:rsidP="00A12AC1">
      <w:r>
        <w:t>** - II aktualizacja Strategii Terytorialnej OPPT Tucholi</w:t>
      </w:r>
    </w:p>
    <w:p w14:paraId="796DF014" w14:textId="77777777" w:rsidR="00BE29FB" w:rsidRDefault="00BE29FB" w:rsidP="00A12AC1"/>
    <w:p w14:paraId="462A7527" w14:textId="0386E8E2" w:rsidR="00A12AC1" w:rsidRPr="007C5003" w:rsidRDefault="00A12AC1" w:rsidP="00A12AC1">
      <w:pPr>
        <w:rPr>
          <w:b/>
          <w:bCs/>
          <w:sz w:val="20"/>
          <w:szCs w:val="20"/>
        </w:rPr>
      </w:pPr>
      <w:r w:rsidRPr="007C5003">
        <w:rPr>
          <w:b/>
          <w:bCs/>
          <w:sz w:val="20"/>
          <w:szCs w:val="20"/>
        </w:rPr>
        <w:t>Tabela 17</w:t>
      </w:r>
      <w:r w:rsidR="00366911" w:rsidRPr="007C5003">
        <w:rPr>
          <w:b/>
          <w:bCs/>
          <w:sz w:val="20"/>
          <w:szCs w:val="20"/>
        </w:rPr>
        <w:t>.</w:t>
      </w:r>
      <w:r w:rsidRPr="007C5003">
        <w:rPr>
          <w:b/>
          <w:bCs/>
          <w:sz w:val="20"/>
          <w:szCs w:val="20"/>
        </w:rPr>
        <w:t xml:space="preserve"> Złożone wnioski o płatność narastająco</w:t>
      </w:r>
    </w:p>
    <w:tbl>
      <w:tblPr>
        <w:tblW w:w="5000" w:type="pct"/>
        <w:tblCellMar>
          <w:left w:w="70" w:type="dxa"/>
          <w:right w:w="70" w:type="dxa"/>
        </w:tblCellMar>
        <w:tblLook w:val="04A0" w:firstRow="1" w:lastRow="0" w:firstColumn="1" w:lastColumn="0" w:noHBand="0" w:noVBand="1"/>
      </w:tblPr>
      <w:tblGrid>
        <w:gridCol w:w="2774"/>
        <w:gridCol w:w="5049"/>
        <w:gridCol w:w="4148"/>
        <w:gridCol w:w="5134"/>
        <w:gridCol w:w="4144"/>
      </w:tblGrid>
      <w:tr w:rsidR="00A12AC1" w:rsidRPr="00A12AC1" w14:paraId="635555FB" w14:textId="77777777" w:rsidTr="00A12AC1">
        <w:trPr>
          <w:trHeight w:val="300"/>
        </w:trPr>
        <w:tc>
          <w:tcPr>
            <w:tcW w:w="5000" w:type="pct"/>
            <w:gridSpan w:val="5"/>
            <w:tcBorders>
              <w:top w:val="single" w:sz="4" w:space="0" w:color="auto"/>
              <w:left w:val="single" w:sz="4" w:space="0" w:color="auto"/>
              <w:bottom w:val="single" w:sz="4" w:space="0" w:color="auto"/>
              <w:right w:val="single" w:sz="4" w:space="0" w:color="auto"/>
            </w:tcBorders>
            <w:shd w:val="clear" w:color="000000" w:fill="A9D08E"/>
            <w:noWrap/>
            <w:vAlign w:val="center"/>
            <w:hideMark/>
          </w:tcPr>
          <w:p w14:paraId="37A22AEB" w14:textId="77777777" w:rsidR="00A12AC1" w:rsidRPr="00A12AC1" w:rsidRDefault="00A12AC1" w:rsidP="00A12AC1">
            <w:pPr>
              <w:spacing w:after="0" w:line="240" w:lineRule="auto"/>
              <w:jc w:val="center"/>
              <w:rPr>
                <w:rFonts w:ascii="Calibri" w:eastAsia="Times New Roman" w:hAnsi="Calibri" w:cs="Calibri"/>
                <w:b/>
                <w:bCs/>
                <w:color w:val="000000"/>
                <w:lang w:eastAsia="pl-PL"/>
              </w:rPr>
            </w:pPr>
            <w:r w:rsidRPr="00A12AC1">
              <w:rPr>
                <w:rFonts w:ascii="Calibri" w:eastAsia="Times New Roman" w:hAnsi="Calibri" w:cs="Calibri"/>
                <w:b/>
                <w:bCs/>
                <w:color w:val="000000"/>
                <w:lang w:eastAsia="pl-PL"/>
              </w:rPr>
              <w:t>Złożone wnioski o płatność (narastająco)</w:t>
            </w:r>
          </w:p>
        </w:tc>
      </w:tr>
      <w:tr w:rsidR="00A12AC1" w:rsidRPr="00A12AC1" w14:paraId="65B90E3A" w14:textId="77777777" w:rsidTr="00A12AC1">
        <w:trPr>
          <w:trHeight w:val="300"/>
        </w:trPr>
        <w:tc>
          <w:tcPr>
            <w:tcW w:w="5000" w:type="pct"/>
            <w:gridSpan w:val="5"/>
            <w:tcBorders>
              <w:top w:val="single" w:sz="4" w:space="0" w:color="auto"/>
              <w:left w:val="single" w:sz="4" w:space="0" w:color="auto"/>
              <w:bottom w:val="single" w:sz="4" w:space="0" w:color="auto"/>
              <w:right w:val="single" w:sz="4" w:space="0" w:color="000000"/>
            </w:tcBorders>
            <w:shd w:val="clear" w:color="000000" w:fill="A9D08E"/>
            <w:noWrap/>
            <w:vAlign w:val="center"/>
            <w:hideMark/>
          </w:tcPr>
          <w:p w14:paraId="5BD06B81" w14:textId="77777777" w:rsidR="00A12AC1" w:rsidRPr="00A12AC1" w:rsidRDefault="00A12AC1" w:rsidP="00A12AC1">
            <w:pPr>
              <w:spacing w:after="0" w:line="240" w:lineRule="auto"/>
              <w:jc w:val="left"/>
              <w:rPr>
                <w:rFonts w:ascii="Calibri" w:eastAsia="Times New Roman" w:hAnsi="Calibri" w:cs="Calibri"/>
                <w:b/>
                <w:bCs/>
                <w:color w:val="000000"/>
                <w:lang w:eastAsia="pl-PL"/>
              </w:rPr>
            </w:pPr>
            <w:r w:rsidRPr="00A12AC1">
              <w:rPr>
                <w:rFonts w:ascii="Calibri" w:eastAsia="Times New Roman" w:hAnsi="Calibri" w:cs="Calibri"/>
                <w:b/>
                <w:bCs/>
                <w:color w:val="000000"/>
                <w:lang w:eastAsia="pl-PL"/>
              </w:rPr>
              <w:t>Cele pośrednie</w:t>
            </w:r>
          </w:p>
        </w:tc>
      </w:tr>
      <w:tr w:rsidR="00A12AC1" w:rsidRPr="00A12AC1" w14:paraId="3FD1CE3C" w14:textId="77777777" w:rsidTr="00A12AC1">
        <w:trPr>
          <w:trHeight w:val="300"/>
        </w:trPr>
        <w:tc>
          <w:tcPr>
            <w:tcW w:w="653" w:type="pct"/>
            <w:vMerge w:val="restart"/>
            <w:tcBorders>
              <w:top w:val="nil"/>
              <w:left w:val="single" w:sz="4" w:space="0" w:color="auto"/>
              <w:bottom w:val="single" w:sz="4" w:space="0" w:color="000000"/>
              <w:right w:val="single" w:sz="4" w:space="0" w:color="auto"/>
            </w:tcBorders>
            <w:shd w:val="clear" w:color="000000" w:fill="A9D08E"/>
            <w:noWrap/>
            <w:vAlign w:val="center"/>
            <w:hideMark/>
          </w:tcPr>
          <w:p w14:paraId="0763A329" w14:textId="77777777" w:rsidR="00A12AC1" w:rsidRPr="00A12AC1" w:rsidRDefault="00A12AC1" w:rsidP="00A12AC1">
            <w:pPr>
              <w:spacing w:after="0" w:line="240" w:lineRule="auto"/>
              <w:jc w:val="center"/>
              <w:rPr>
                <w:rFonts w:ascii="Calibri" w:eastAsia="Times New Roman" w:hAnsi="Calibri" w:cs="Calibri"/>
                <w:b/>
                <w:bCs/>
                <w:color w:val="000000"/>
                <w:lang w:eastAsia="pl-PL"/>
              </w:rPr>
            </w:pPr>
            <w:r w:rsidRPr="00A12AC1">
              <w:rPr>
                <w:rFonts w:ascii="Calibri" w:eastAsia="Times New Roman" w:hAnsi="Calibri" w:cs="Calibri"/>
                <w:b/>
                <w:bCs/>
                <w:color w:val="000000"/>
                <w:lang w:eastAsia="pl-PL"/>
              </w:rPr>
              <w:t>Rok</w:t>
            </w:r>
          </w:p>
        </w:tc>
        <w:tc>
          <w:tcPr>
            <w:tcW w:w="2164" w:type="pct"/>
            <w:gridSpan w:val="2"/>
            <w:tcBorders>
              <w:top w:val="single" w:sz="4" w:space="0" w:color="auto"/>
              <w:left w:val="nil"/>
              <w:bottom w:val="single" w:sz="4" w:space="0" w:color="auto"/>
              <w:right w:val="single" w:sz="4" w:space="0" w:color="auto"/>
            </w:tcBorders>
            <w:noWrap/>
            <w:vAlign w:val="center"/>
            <w:hideMark/>
          </w:tcPr>
          <w:p w14:paraId="14771871" w14:textId="77777777" w:rsidR="00A12AC1" w:rsidRPr="00A12AC1" w:rsidRDefault="00A12AC1" w:rsidP="00A12AC1">
            <w:pPr>
              <w:spacing w:after="0" w:line="240" w:lineRule="auto"/>
              <w:jc w:val="center"/>
              <w:rPr>
                <w:rFonts w:ascii="Calibri" w:eastAsia="Times New Roman" w:hAnsi="Calibri" w:cs="Calibri"/>
                <w:b/>
                <w:bCs/>
                <w:color w:val="000000"/>
                <w:lang w:eastAsia="pl-PL"/>
              </w:rPr>
            </w:pPr>
            <w:r w:rsidRPr="00A12AC1">
              <w:rPr>
                <w:rFonts w:ascii="Calibri" w:eastAsia="Times New Roman" w:hAnsi="Calibri" w:cs="Calibri"/>
                <w:b/>
                <w:bCs/>
                <w:color w:val="000000"/>
                <w:lang w:eastAsia="pl-PL"/>
              </w:rPr>
              <w:t>EFFR</w:t>
            </w:r>
          </w:p>
        </w:tc>
        <w:tc>
          <w:tcPr>
            <w:tcW w:w="2183" w:type="pct"/>
            <w:gridSpan w:val="2"/>
            <w:tcBorders>
              <w:top w:val="single" w:sz="4" w:space="0" w:color="auto"/>
              <w:left w:val="nil"/>
              <w:bottom w:val="single" w:sz="4" w:space="0" w:color="auto"/>
              <w:right w:val="single" w:sz="4" w:space="0" w:color="auto"/>
            </w:tcBorders>
            <w:noWrap/>
            <w:vAlign w:val="center"/>
            <w:hideMark/>
          </w:tcPr>
          <w:p w14:paraId="37F15189" w14:textId="77777777" w:rsidR="00A12AC1" w:rsidRPr="00A12AC1" w:rsidRDefault="00A12AC1" w:rsidP="00A12AC1">
            <w:pPr>
              <w:spacing w:after="0" w:line="240" w:lineRule="auto"/>
              <w:jc w:val="center"/>
              <w:rPr>
                <w:rFonts w:ascii="Calibri" w:eastAsia="Times New Roman" w:hAnsi="Calibri" w:cs="Calibri"/>
                <w:b/>
                <w:bCs/>
                <w:color w:val="000000"/>
                <w:lang w:eastAsia="pl-PL"/>
              </w:rPr>
            </w:pPr>
            <w:r w:rsidRPr="00A12AC1">
              <w:rPr>
                <w:rFonts w:ascii="Calibri" w:eastAsia="Times New Roman" w:hAnsi="Calibri" w:cs="Calibri"/>
                <w:b/>
                <w:bCs/>
                <w:color w:val="000000"/>
                <w:lang w:eastAsia="pl-PL"/>
              </w:rPr>
              <w:t>EFS+</w:t>
            </w:r>
          </w:p>
        </w:tc>
      </w:tr>
      <w:tr w:rsidR="00A12AC1" w:rsidRPr="00A12AC1" w14:paraId="1ED334B6" w14:textId="77777777" w:rsidTr="00A12AC1">
        <w:trPr>
          <w:trHeight w:val="900"/>
        </w:trPr>
        <w:tc>
          <w:tcPr>
            <w:tcW w:w="653" w:type="pct"/>
            <w:vMerge/>
            <w:tcBorders>
              <w:top w:val="nil"/>
              <w:left w:val="single" w:sz="4" w:space="0" w:color="auto"/>
              <w:bottom w:val="single" w:sz="4" w:space="0" w:color="000000"/>
              <w:right w:val="single" w:sz="4" w:space="0" w:color="auto"/>
            </w:tcBorders>
            <w:vAlign w:val="center"/>
            <w:hideMark/>
          </w:tcPr>
          <w:p w14:paraId="6EE1A8FD" w14:textId="77777777" w:rsidR="00A12AC1" w:rsidRPr="00A12AC1" w:rsidRDefault="00A12AC1" w:rsidP="00A12AC1">
            <w:pPr>
              <w:spacing w:after="0" w:line="240" w:lineRule="auto"/>
              <w:jc w:val="left"/>
              <w:rPr>
                <w:rFonts w:ascii="Calibri" w:eastAsia="Times New Roman" w:hAnsi="Calibri" w:cs="Calibri"/>
                <w:b/>
                <w:bCs/>
                <w:color w:val="000000"/>
                <w:lang w:eastAsia="pl-PL"/>
              </w:rPr>
            </w:pPr>
          </w:p>
        </w:tc>
        <w:tc>
          <w:tcPr>
            <w:tcW w:w="1188" w:type="pct"/>
            <w:tcBorders>
              <w:top w:val="nil"/>
              <w:left w:val="nil"/>
              <w:bottom w:val="single" w:sz="4" w:space="0" w:color="auto"/>
              <w:right w:val="single" w:sz="4" w:space="0" w:color="auto"/>
            </w:tcBorders>
            <w:vAlign w:val="center"/>
            <w:hideMark/>
          </w:tcPr>
          <w:p w14:paraId="621CDFE7" w14:textId="77777777" w:rsidR="00A12AC1" w:rsidRPr="00A12AC1" w:rsidRDefault="00A12AC1" w:rsidP="00A12AC1">
            <w:pPr>
              <w:spacing w:after="0" w:line="240" w:lineRule="auto"/>
              <w:jc w:val="center"/>
              <w:rPr>
                <w:rFonts w:ascii="Calibri" w:eastAsia="Times New Roman" w:hAnsi="Calibri" w:cs="Calibri"/>
                <w:b/>
                <w:bCs/>
                <w:color w:val="000000"/>
                <w:lang w:eastAsia="pl-PL"/>
              </w:rPr>
            </w:pPr>
            <w:r w:rsidRPr="00A12AC1">
              <w:rPr>
                <w:rFonts w:ascii="Calibri" w:eastAsia="Times New Roman" w:hAnsi="Calibri" w:cs="Calibri"/>
                <w:b/>
                <w:bCs/>
                <w:color w:val="000000"/>
                <w:lang w:eastAsia="pl-PL"/>
              </w:rPr>
              <w:t>Procent liczony od wartości środków dedykowanych</w:t>
            </w:r>
          </w:p>
        </w:tc>
        <w:tc>
          <w:tcPr>
            <w:tcW w:w="975" w:type="pct"/>
            <w:tcBorders>
              <w:top w:val="nil"/>
              <w:left w:val="nil"/>
              <w:bottom w:val="single" w:sz="4" w:space="0" w:color="auto"/>
              <w:right w:val="single" w:sz="4" w:space="0" w:color="auto"/>
            </w:tcBorders>
            <w:vAlign w:val="center"/>
            <w:hideMark/>
          </w:tcPr>
          <w:p w14:paraId="08C693A3" w14:textId="77777777" w:rsidR="00A12AC1" w:rsidRPr="00A12AC1" w:rsidRDefault="00A12AC1" w:rsidP="00A12AC1">
            <w:pPr>
              <w:spacing w:after="0" w:line="240" w:lineRule="auto"/>
              <w:jc w:val="center"/>
              <w:rPr>
                <w:rFonts w:ascii="Calibri" w:eastAsia="Times New Roman" w:hAnsi="Calibri" w:cs="Calibri"/>
                <w:b/>
                <w:bCs/>
                <w:color w:val="000000"/>
                <w:lang w:eastAsia="pl-PL"/>
              </w:rPr>
            </w:pPr>
            <w:r w:rsidRPr="00A12AC1">
              <w:rPr>
                <w:rFonts w:ascii="Calibri" w:eastAsia="Times New Roman" w:hAnsi="Calibri" w:cs="Calibri"/>
                <w:b/>
                <w:bCs/>
                <w:color w:val="000000"/>
                <w:lang w:eastAsia="pl-PL"/>
              </w:rPr>
              <w:t>Wartość złożonych wniosków o płatność (euro)</w:t>
            </w:r>
          </w:p>
        </w:tc>
        <w:tc>
          <w:tcPr>
            <w:tcW w:w="1208" w:type="pct"/>
            <w:tcBorders>
              <w:top w:val="nil"/>
              <w:left w:val="nil"/>
              <w:bottom w:val="single" w:sz="4" w:space="0" w:color="auto"/>
              <w:right w:val="single" w:sz="4" w:space="0" w:color="auto"/>
            </w:tcBorders>
            <w:vAlign w:val="center"/>
            <w:hideMark/>
          </w:tcPr>
          <w:p w14:paraId="451A8B36" w14:textId="77777777" w:rsidR="00A12AC1" w:rsidRPr="00A12AC1" w:rsidRDefault="00A12AC1" w:rsidP="00A12AC1">
            <w:pPr>
              <w:spacing w:after="0" w:line="240" w:lineRule="auto"/>
              <w:jc w:val="center"/>
              <w:rPr>
                <w:rFonts w:ascii="Calibri" w:eastAsia="Times New Roman" w:hAnsi="Calibri" w:cs="Calibri"/>
                <w:b/>
                <w:bCs/>
                <w:color w:val="000000"/>
                <w:lang w:eastAsia="pl-PL"/>
              </w:rPr>
            </w:pPr>
            <w:r w:rsidRPr="00A12AC1">
              <w:rPr>
                <w:rFonts w:ascii="Calibri" w:eastAsia="Times New Roman" w:hAnsi="Calibri" w:cs="Calibri"/>
                <w:b/>
                <w:bCs/>
                <w:color w:val="000000"/>
                <w:lang w:eastAsia="pl-PL"/>
              </w:rPr>
              <w:t>Procent liczony od wartości środków dedykowanych</w:t>
            </w:r>
          </w:p>
        </w:tc>
        <w:tc>
          <w:tcPr>
            <w:tcW w:w="975" w:type="pct"/>
            <w:tcBorders>
              <w:top w:val="nil"/>
              <w:left w:val="nil"/>
              <w:bottom w:val="single" w:sz="4" w:space="0" w:color="auto"/>
              <w:right w:val="single" w:sz="4" w:space="0" w:color="auto"/>
            </w:tcBorders>
            <w:vAlign w:val="center"/>
            <w:hideMark/>
          </w:tcPr>
          <w:p w14:paraId="265B7CE5" w14:textId="77777777" w:rsidR="00A12AC1" w:rsidRPr="00A12AC1" w:rsidRDefault="00A12AC1" w:rsidP="00A12AC1">
            <w:pPr>
              <w:spacing w:after="0" w:line="240" w:lineRule="auto"/>
              <w:jc w:val="center"/>
              <w:rPr>
                <w:rFonts w:ascii="Calibri" w:eastAsia="Times New Roman" w:hAnsi="Calibri" w:cs="Calibri"/>
                <w:b/>
                <w:bCs/>
                <w:color w:val="000000"/>
                <w:lang w:eastAsia="pl-PL"/>
              </w:rPr>
            </w:pPr>
            <w:r w:rsidRPr="00A12AC1">
              <w:rPr>
                <w:rFonts w:ascii="Calibri" w:eastAsia="Times New Roman" w:hAnsi="Calibri" w:cs="Calibri"/>
                <w:b/>
                <w:bCs/>
                <w:color w:val="000000"/>
                <w:lang w:eastAsia="pl-PL"/>
              </w:rPr>
              <w:t>Wartość złożonych wniosków o płatność (euro)</w:t>
            </w:r>
          </w:p>
        </w:tc>
      </w:tr>
      <w:tr w:rsidR="00A12AC1" w:rsidRPr="00A12AC1" w14:paraId="5ACEA33D" w14:textId="77777777" w:rsidTr="007C5003">
        <w:trPr>
          <w:trHeight w:val="300"/>
        </w:trPr>
        <w:tc>
          <w:tcPr>
            <w:tcW w:w="653" w:type="pct"/>
            <w:tcBorders>
              <w:top w:val="nil"/>
              <w:left w:val="single" w:sz="4" w:space="0" w:color="auto"/>
              <w:bottom w:val="single" w:sz="4" w:space="0" w:color="auto"/>
              <w:right w:val="single" w:sz="4" w:space="0" w:color="auto"/>
            </w:tcBorders>
            <w:shd w:val="clear" w:color="000000" w:fill="A9D08E"/>
            <w:noWrap/>
            <w:vAlign w:val="center"/>
            <w:hideMark/>
          </w:tcPr>
          <w:p w14:paraId="2799E397" w14:textId="77777777" w:rsidR="00A12AC1" w:rsidRPr="00A12AC1" w:rsidRDefault="00A12AC1" w:rsidP="00A12AC1">
            <w:pPr>
              <w:spacing w:after="0" w:line="240" w:lineRule="auto"/>
              <w:jc w:val="center"/>
              <w:rPr>
                <w:rFonts w:ascii="Calibri" w:eastAsia="Times New Roman" w:hAnsi="Calibri" w:cs="Calibri"/>
                <w:b/>
                <w:bCs/>
                <w:color w:val="000000"/>
                <w:lang w:eastAsia="pl-PL"/>
              </w:rPr>
            </w:pPr>
            <w:r w:rsidRPr="00A12AC1">
              <w:rPr>
                <w:rFonts w:ascii="Calibri" w:eastAsia="Times New Roman" w:hAnsi="Calibri" w:cs="Calibri"/>
                <w:b/>
                <w:bCs/>
                <w:color w:val="000000"/>
                <w:lang w:eastAsia="pl-PL"/>
              </w:rPr>
              <w:t>2023</w:t>
            </w:r>
          </w:p>
        </w:tc>
        <w:tc>
          <w:tcPr>
            <w:tcW w:w="1188" w:type="pct"/>
            <w:tcBorders>
              <w:top w:val="nil"/>
              <w:left w:val="nil"/>
              <w:bottom w:val="single" w:sz="4" w:space="0" w:color="auto"/>
              <w:right w:val="single" w:sz="4" w:space="0" w:color="auto"/>
            </w:tcBorders>
            <w:noWrap/>
            <w:vAlign w:val="center"/>
            <w:hideMark/>
          </w:tcPr>
          <w:p w14:paraId="55BCD78B" w14:textId="24FB1176" w:rsidR="00A12AC1" w:rsidRPr="00A12AC1" w:rsidRDefault="00A12AC1" w:rsidP="00E02E74">
            <w:pPr>
              <w:spacing w:after="0" w:line="240" w:lineRule="auto"/>
              <w:jc w:val="center"/>
              <w:rPr>
                <w:rFonts w:ascii="Calibri" w:eastAsia="Times New Roman" w:hAnsi="Calibri" w:cs="Calibri"/>
                <w:color w:val="000000"/>
                <w:lang w:eastAsia="pl-PL"/>
              </w:rPr>
            </w:pPr>
            <w:r w:rsidRPr="00A12AC1">
              <w:rPr>
                <w:rFonts w:ascii="Calibri" w:eastAsia="Times New Roman" w:hAnsi="Calibri" w:cs="Calibri"/>
                <w:color w:val="000000"/>
                <w:lang w:eastAsia="pl-PL"/>
              </w:rPr>
              <w:t>-</w:t>
            </w:r>
          </w:p>
        </w:tc>
        <w:tc>
          <w:tcPr>
            <w:tcW w:w="975" w:type="pct"/>
            <w:tcBorders>
              <w:top w:val="nil"/>
              <w:left w:val="nil"/>
              <w:bottom w:val="single" w:sz="4" w:space="0" w:color="auto"/>
              <w:right w:val="single" w:sz="4" w:space="0" w:color="auto"/>
            </w:tcBorders>
            <w:noWrap/>
            <w:vAlign w:val="center"/>
            <w:hideMark/>
          </w:tcPr>
          <w:p w14:paraId="48A5D878" w14:textId="77777777" w:rsidR="00A12AC1" w:rsidRPr="00A12AC1" w:rsidRDefault="00A12AC1" w:rsidP="00E02E74">
            <w:pPr>
              <w:spacing w:after="0" w:line="240" w:lineRule="auto"/>
              <w:jc w:val="center"/>
              <w:rPr>
                <w:rFonts w:ascii="Calibri" w:eastAsia="Times New Roman" w:hAnsi="Calibri" w:cs="Calibri"/>
                <w:color w:val="000000"/>
                <w:lang w:eastAsia="pl-PL"/>
              </w:rPr>
            </w:pPr>
            <w:r w:rsidRPr="00A12AC1">
              <w:rPr>
                <w:rFonts w:ascii="Calibri" w:eastAsia="Times New Roman" w:hAnsi="Calibri" w:cs="Calibri"/>
                <w:color w:val="000000"/>
                <w:lang w:eastAsia="pl-PL"/>
              </w:rPr>
              <w:t>0,00 €</w:t>
            </w:r>
          </w:p>
        </w:tc>
        <w:tc>
          <w:tcPr>
            <w:tcW w:w="1208" w:type="pct"/>
            <w:tcBorders>
              <w:top w:val="nil"/>
              <w:left w:val="nil"/>
              <w:bottom w:val="single" w:sz="4" w:space="0" w:color="auto"/>
              <w:right w:val="single" w:sz="4" w:space="0" w:color="auto"/>
            </w:tcBorders>
            <w:noWrap/>
            <w:vAlign w:val="center"/>
            <w:hideMark/>
          </w:tcPr>
          <w:p w14:paraId="1D6E5FCB" w14:textId="0EACEE7E" w:rsidR="00A12AC1" w:rsidRPr="00A12AC1" w:rsidRDefault="00A12AC1" w:rsidP="00E02E74">
            <w:pPr>
              <w:spacing w:after="0" w:line="240" w:lineRule="auto"/>
              <w:jc w:val="center"/>
              <w:rPr>
                <w:rFonts w:ascii="Calibri" w:eastAsia="Times New Roman" w:hAnsi="Calibri" w:cs="Calibri"/>
                <w:color w:val="000000"/>
                <w:lang w:eastAsia="pl-PL"/>
              </w:rPr>
            </w:pPr>
            <w:r w:rsidRPr="00A12AC1">
              <w:rPr>
                <w:rFonts w:ascii="Calibri" w:eastAsia="Times New Roman" w:hAnsi="Calibri" w:cs="Calibri"/>
                <w:color w:val="000000"/>
                <w:lang w:eastAsia="pl-PL"/>
              </w:rPr>
              <w:t>-</w:t>
            </w:r>
          </w:p>
        </w:tc>
        <w:tc>
          <w:tcPr>
            <w:tcW w:w="975" w:type="pct"/>
            <w:tcBorders>
              <w:top w:val="nil"/>
              <w:left w:val="nil"/>
              <w:bottom w:val="single" w:sz="4" w:space="0" w:color="auto"/>
              <w:right w:val="single" w:sz="4" w:space="0" w:color="auto"/>
            </w:tcBorders>
            <w:noWrap/>
            <w:vAlign w:val="center"/>
            <w:hideMark/>
          </w:tcPr>
          <w:p w14:paraId="2E5DAD50" w14:textId="77777777" w:rsidR="00A12AC1" w:rsidRPr="00A12AC1" w:rsidRDefault="00A12AC1" w:rsidP="00E02E74">
            <w:pPr>
              <w:spacing w:after="0" w:line="240" w:lineRule="auto"/>
              <w:jc w:val="center"/>
              <w:rPr>
                <w:rFonts w:ascii="Calibri" w:eastAsia="Times New Roman" w:hAnsi="Calibri" w:cs="Calibri"/>
                <w:color w:val="000000"/>
                <w:lang w:eastAsia="pl-PL"/>
              </w:rPr>
            </w:pPr>
            <w:r w:rsidRPr="00A12AC1">
              <w:rPr>
                <w:rFonts w:ascii="Calibri" w:eastAsia="Times New Roman" w:hAnsi="Calibri" w:cs="Calibri"/>
                <w:color w:val="000000"/>
                <w:lang w:eastAsia="pl-PL"/>
              </w:rPr>
              <w:t>0,00 €</w:t>
            </w:r>
          </w:p>
        </w:tc>
      </w:tr>
      <w:tr w:rsidR="00A12AC1" w:rsidRPr="00A12AC1" w14:paraId="2F3E0BB4" w14:textId="77777777" w:rsidTr="007C5003">
        <w:trPr>
          <w:trHeight w:val="300"/>
        </w:trPr>
        <w:tc>
          <w:tcPr>
            <w:tcW w:w="653" w:type="pct"/>
            <w:tcBorders>
              <w:top w:val="nil"/>
              <w:left w:val="single" w:sz="4" w:space="0" w:color="auto"/>
              <w:bottom w:val="single" w:sz="4" w:space="0" w:color="auto"/>
              <w:right w:val="single" w:sz="4" w:space="0" w:color="auto"/>
            </w:tcBorders>
            <w:shd w:val="clear" w:color="000000" w:fill="A9D08E"/>
            <w:noWrap/>
            <w:vAlign w:val="center"/>
            <w:hideMark/>
          </w:tcPr>
          <w:p w14:paraId="44593872" w14:textId="77777777" w:rsidR="00A12AC1" w:rsidRPr="00A12AC1" w:rsidRDefault="00A12AC1" w:rsidP="00A12AC1">
            <w:pPr>
              <w:spacing w:after="0" w:line="240" w:lineRule="auto"/>
              <w:jc w:val="center"/>
              <w:rPr>
                <w:rFonts w:ascii="Calibri" w:eastAsia="Times New Roman" w:hAnsi="Calibri" w:cs="Calibri"/>
                <w:b/>
                <w:bCs/>
                <w:color w:val="000000"/>
                <w:lang w:eastAsia="pl-PL"/>
              </w:rPr>
            </w:pPr>
            <w:r w:rsidRPr="00A12AC1">
              <w:rPr>
                <w:rFonts w:ascii="Calibri" w:eastAsia="Times New Roman" w:hAnsi="Calibri" w:cs="Calibri"/>
                <w:b/>
                <w:bCs/>
                <w:color w:val="000000"/>
                <w:lang w:eastAsia="pl-PL"/>
              </w:rPr>
              <w:t>2024</w:t>
            </w:r>
          </w:p>
        </w:tc>
        <w:tc>
          <w:tcPr>
            <w:tcW w:w="1188" w:type="pct"/>
            <w:tcBorders>
              <w:top w:val="nil"/>
              <w:left w:val="nil"/>
              <w:bottom w:val="single" w:sz="4" w:space="0" w:color="auto"/>
              <w:right w:val="single" w:sz="4" w:space="0" w:color="auto"/>
            </w:tcBorders>
            <w:noWrap/>
            <w:vAlign w:val="center"/>
            <w:hideMark/>
          </w:tcPr>
          <w:p w14:paraId="2DD74CB9" w14:textId="6AE23422" w:rsidR="00A12AC1" w:rsidRPr="00A12AC1" w:rsidRDefault="00A12AC1" w:rsidP="00E02E74">
            <w:pPr>
              <w:spacing w:after="0" w:line="240" w:lineRule="auto"/>
              <w:jc w:val="center"/>
              <w:rPr>
                <w:rFonts w:ascii="Calibri" w:eastAsia="Times New Roman" w:hAnsi="Calibri" w:cs="Calibri"/>
                <w:color w:val="000000"/>
                <w:lang w:eastAsia="pl-PL"/>
              </w:rPr>
            </w:pPr>
            <w:r w:rsidRPr="00A12AC1">
              <w:rPr>
                <w:rFonts w:ascii="Calibri" w:eastAsia="Times New Roman" w:hAnsi="Calibri" w:cs="Calibri"/>
                <w:color w:val="000000"/>
                <w:lang w:eastAsia="pl-PL"/>
              </w:rPr>
              <w:t>7,87</w:t>
            </w:r>
          </w:p>
        </w:tc>
        <w:tc>
          <w:tcPr>
            <w:tcW w:w="975" w:type="pct"/>
            <w:tcBorders>
              <w:top w:val="nil"/>
              <w:left w:val="nil"/>
              <w:bottom w:val="single" w:sz="4" w:space="0" w:color="auto"/>
              <w:right w:val="single" w:sz="4" w:space="0" w:color="auto"/>
            </w:tcBorders>
            <w:noWrap/>
            <w:vAlign w:val="center"/>
            <w:hideMark/>
          </w:tcPr>
          <w:p w14:paraId="37A730D8" w14:textId="77777777" w:rsidR="00A12AC1" w:rsidRPr="00A12AC1" w:rsidRDefault="00A12AC1" w:rsidP="00E02E74">
            <w:pPr>
              <w:spacing w:after="0" w:line="240" w:lineRule="auto"/>
              <w:jc w:val="center"/>
              <w:rPr>
                <w:rFonts w:ascii="Calibri" w:eastAsia="Times New Roman" w:hAnsi="Calibri" w:cs="Calibri"/>
                <w:color w:val="000000"/>
                <w:lang w:eastAsia="pl-PL"/>
              </w:rPr>
            </w:pPr>
            <w:r w:rsidRPr="00A12AC1">
              <w:rPr>
                <w:rFonts w:ascii="Calibri" w:eastAsia="Times New Roman" w:hAnsi="Calibri" w:cs="Calibri"/>
                <w:color w:val="000000"/>
                <w:lang w:eastAsia="pl-PL"/>
              </w:rPr>
              <w:t>698 840,26 €</w:t>
            </w:r>
          </w:p>
        </w:tc>
        <w:tc>
          <w:tcPr>
            <w:tcW w:w="1208" w:type="pct"/>
            <w:tcBorders>
              <w:top w:val="nil"/>
              <w:left w:val="nil"/>
              <w:bottom w:val="single" w:sz="4" w:space="0" w:color="auto"/>
              <w:right w:val="single" w:sz="4" w:space="0" w:color="auto"/>
            </w:tcBorders>
            <w:noWrap/>
            <w:vAlign w:val="center"/>
            <w:hideMark/>
          </w:tcPr>
          <w:p w14:paraId="2409ADEE" w14:textId="54DDF10C" w:rsidR="00A12AC1" w:rsidRPr="00A12AC1" w:rsidRDefault="00A12AC1" w:rsidP="00E02E74">
            <w:pPr>
              <w:spacing w:after="0" w:line="240" w:lineRule="auto"/>
              <w:jc w:val="center"/>
              <w:rPr>
                <w:rFonts w:ascii="Calibri" w:eastAsia="Times New Roman" w:hAnsi="Calibri" w:cs="Calibri"/>
                <w:color w:val="000000"/>
                <w:lang w:eastAsia="pl-PL"/>
              </w:rPr>
            </w:pPr>
            <w:r w:rsidRPr="00A12AC1">
              <w:rPr>
                <w:rFonts w:ascii="Calibri" w:eastAsia="Times New Roman" w:hAnsi="Calibri" w:cs="Calibri"/>
                <w:color w:val="000000"/>
                <w:lang w:eastAsia="pl-PL"/>
              </w:rPr>
              <w:t>11,9</w:t>
            </w:r>
            <w:r w:rsidR="005D3F3E">
              <w:rPr>
                <w:rFonts w:ascii="Calibri" w:eastAsia="Times New Roman" w:hAnsi="Calibri" w:cs="Calibri"/>
                <w:color w:val="000000"/>
                <w:lang w:eastAsia="pl-PL"/>
              </w:rPr>
              <w:t>3</w:t>
            </w:r>
          </w:p>
        </w:tc>
        <w:tc>
          <w:tcPr>
            <w:tcW w:w="975" w:type="pct"/>
            <w:tcBorders>
              <w:top w:val="nil"/>
              <w:left w:val="nil"/>
              <w:bottom w:val="single" w:sz="4" w:space="0" w:color="auto"/>
              <w:right w:val="single" w:sz="4" w:space="0" w:color="auto"/>
            </w:tcBorders>
            <w:noWrap/>
            <w:vAlign w:val="center"/>
            <w:hideMark/>
          </w:tcPr>
          <w:p w14:paraId="226246AC" w14:textId="77777777" w:rsidR="00A12AC1" w:rsidRPr="00A12AC1" w:rsidRDefault="00A12AC1" w:rsidP="00E02E74">
            <w:pPr>
              <w:spacing w:after="0" w:line="240" w:lineRule="auto"/>
              <w:jc w:val="center"/>
              <w:rPr>
                <w:rFonts w:ascii="Calibri" w:eastAsia="Times New Roman" w:hAnsi="Calibri" w:cs="Calibri"/>
                <w:color w:val="000000"/>
                <w:lang w:eastAsia="pl-PL"/>
              </w:rPr>
            </w:pPr>
            <w:r w:rsidRPr="00A12AC1">
              <w:rPr>
                <w:rFonts w:ascii="Calibri" w:eastAsia="Times New Roman" w:hAnsi="Calibri" w:cs="Calibri"/>
                <w:color w:val="000000"/>
                <w:lang w:eastAsia="pl-PL"/>
              </w:rPr>
              <w:t>180 270,82 €</w:t>
            </w:r>
          </w:p>
        </w:tc>
      </w:tr>
      <w:tr w:rsidR="00A12AC1" w:rsidRPr="00A12AC1" w14:paraId="6AB0832F" w14:textId="77777777" w:rsidTr="007C5003">
        <w:trPr>
          <w:trHeight w:val="300"/>
        </w:trPr>
        <w:tc>
          <w:tcPr>
            <w:tcW w:w="653" w:type="pct"/>
            <w:tcBorders>
              <w:top w:val="nil"/>
              <w:left w:val="single" w:sz="4" w:space="0" w:color="auto"/>
              <w:bottom w:val="single" w:sz="4" w:space="0" w:color="auto"/>
              <w:right w:val="single" w:sz="4" w:space="0" w:color="auto"/>
            </w:tcBorders>
            <w:shd w:val="clear" w:color="000000" w:fill="A9D08E"/>
            <w:noWrap/>
            <w:vAlign w:val="center"/>
            <w:hideMark/>
          </w:tcPr>
          <w:p w14:paraId="7A53BC59" w14:textId="77777777" w:rsidR="00A12AC1" w:rsidRPr="00A12AC1" w:rsidRDefault="00A12AC1" w:rsidP="00A12AC1">
            <w:pPr>
              <w:spacing w:after="0" w:line="240" w:lineRule="auto"/>
              <w:jc w:val="center"/>
              <w:rPr>
                <w:rFonts w:ascii="Calibri" w:eastAsia="Times New Roman" w:hAnsi="Calibri" w:cs="Calibri"/>
                <w:b/>
                <w:bCs/>
                <w:color w:val="000000"/>
                <w:lang w:eastAsia="pl-PL"/>
              </w:rPr>
            </w:pPr>
            <w:r w:rsidRPr="00A12AC1">
              <w:rPr>
                <w:rFonts w:ascii="Calibri" w:eastAsia="Times New Roman" w:hAnsi="Calibri" w:cs="Calibri"/>
                <w:b/>
                <w:bCs/>
                <w:color w:val="000000"/>
                <w:lang w:eastAsia="pl-PL"/>
              </w:rPr>
              <w:t>2025</w:t>
            </w:r>
          </w:p>
        </w:tc>
        <w:tc>
          <w:tcPr>
            <w:tcW w:w="1188" w:type="pct"/>
            <w:tcBorders>
              <w:top w:val="nil"/>
              <w:left w:val="nil"/>
              <w:bottom w:val="single" w:sz="4" w:space="0" w:color="auto"/>
              <w:right w:val="single" w:sz="4" w:space="0" w:color="auto"/>
            </w:tcBorders>
            <w:noWrap/>
            <w:vAlign w:val="center"/>
            <w:hideMark/>
          </w:tcPr>
          <w:p w14:paraId="796D98DE" w14:textId="61752C01" w:rsidR="00A12AC1" w:rsidRPr="00A12AC1" w:rsidRDefault="00573C6D" w:rsidP="00E02E74">
            <w:pPr>
              <w:spacing w:after="0" w:line="240" w:lineRule="auto"/>
              <w:jc w:val="center"/>
              <w:rPr>
                <w:rFonts w:ascii="Calibri" w:eastAsia="Times New Roman" w:hAnsi="Calibri" w:cs="Calibri"/>
                <w:color w:val="000000"/>
                <w:lang w:eastAsia="pl-PL"/>
              </w:rPr>
            </w:pPr>
            <w:r>
              <w:rPr>
                <w:rFonts w:ascii="Calibri" w:eastAsia="Times New Roman" w:hAnsi="Calibri" w:cs="Calibri"/>
                <w:color w:val="000000"/>
                <w:lang w:eastAsia="pl-PL"/>
              </w:rPr>
              <w:t>58,36</w:t>
            </w:r>
          </w:p>
        </w:tc>
        <w:tc>
          <w:tcPr>
            <w:tcW w:w="975" w:type="pct"/>
            <w:tcBorders>
              <w:top w:val="nil"/>
              <w:left w:val="nil"/>
              <w:bottom w:val="single" w:sz="4" w:space="0" w:color="auto"/>
              <w:right w:val="single" w:sz="4" w:space="0" w:color="auto"/>
            </w:tcBorders>
            <w:noWrap/>
            <w:vAlign w:val="center"/>
            <w:hideMark/>
          </w:tcPr>
          <w:p w14:paraId="7C8E6445" w14:textId="6726099D" w:rsidR="00A12AC1" w:rsidRPr="00A12AC1" w:rsidRDefault="00573C6D" w:rsidP="00E02E74">
            <w:pPr>
              <w:spacing w:after="0" w:line="240" w:lineRule="auto"/>
              <w:jc w:val="center"/>
              <w:rPr>
                <w:rFonts w:ascii="Calibri" w:eastAsia="Times New Roman" w:hAnsi="Calibri" w:cs="Calibri"/>
                <w:color w:val="000000"/>
                <w:lang w:eastAsia="pl-PL"/>
              </w:rPr>
            </w:pPr>
            <w:r>
              <w:rPr>
                <w:rFonts w:ascii="Calibri" w:eastAsia="Times New Roman" w:hAnsi="Calibri" w:cs="Calibri"/>
                <w:color w:val="000000"/>
                <w:lang w:eastAsia="pl-PL"/>
              </w:rPr>
              <w:t>5 181 520,00 €</w:t>
            </w:r>
          </w:p>
        </w:tc>
        <w:tc>
          <w:tcPr>
            <w:tcW w:w="1208" w:type="pct"/>
            <w:tcBorders>
              <w:top w:val="nil"/>
              <w:left w:val="nil"/>
              <w:bottom w:val="single" w:sz="4" w:space="0" w:color="auto"/>
              <w:right w:val="single" w:sz="4" w:space="0" w:color="auto"/>
            </w:tcBorders>
            <w:noWrap/>
            <w:vAlign w:val="center"/>
            <w:hideMark/>
          </w:tcPr>
          <w:p w14:paraId="7DA9B35C" w14:textId="394BB16A" w:rsidR="00A12AC1" w:rsidRPr="00A12AC1" w:rsidRDefault="00AD764F" w:rsidP="00E02E74">
            <w:pPr>
              <w:spacing w:after="0" w:line="240" w:lineRule="auto"/>
              <w:jc w:val="center"/>
              <w:rPr>
                <w:rFonts w:ascii="Calibri" w:eastAsia="Times New Roman" w:hAnsi="Calibri" w:cs="Calibri"/>
                <w:color w:val="000000"/>
                <w:lang w:eastAsia="pl-PL"/>
              </w:rPr>
            </w:pPr>
            <w:r>
              <w:rPr>
                <w:rFonts w:ascii="Calibri" w:eastAsia="Times New Roman" w:hAnsi="Calibri" w:cs="Calibri"/>
                <w:color w:val="000000"/>
                <w:lang w:eastAsia="pl-PL"/>
              </w:rPr>
              <w:t>51,59</w:t>
            </w:r>
          </w:p>
        </w:tc>
        <w:tc>
          <w:tcPr>
            <w:tcW w:w="975" w:type="pct"/>
            <w:tcBorders>
              <w:top w:val="nil"/>
              <w:left w:val="nil"/>
              <w:bottom w:val="single" w:sz="4" w:space="0" w:color="auto"/>
              <w:right w:val="single" w:sz="4" w:space="0" w:color="auto"/>
            </w:tcBorders>
            <w:noWrap/>
            <w:vAlign w:val="center"/>
            <w:hideMark/>
          </w:tcPr>
          <w:p w14:paraId="7252B9D8" w14:textId="27E20022" w:rsidR="00A12AC1" w:rsidRPr="00A12AC1" w:rsidRDefault="005D3F3E" w:rsidP="00E02E74">
            <w:pPr>
              <w:spacing w:after="0" w:line="240" w:lineRule="auto"/>
              <w:jc w:val="center"/>
              <w:rPr>
                <w:rFonts w:ascii="Calibri" w:eastAsia="Times New Roman" w:hAnsi="Calibri" w:cs="Calibri"/>
                <w:color w:val="000000"/>
                <w:lang w:eastAsia="pl-PL"/>
              </w:rPr>
            </w:pPr>
            <w:r>
              <w:rPr>
                <w:rFonts w:ascii="Calibri" w:eastAsia="Times New Roman" w:hAnsi="Calibri" w:cs="Calibri"/>
                <w:color w:val="000000"/>
                <w:lang w:eastAsia="pl-PL"/>
              </w:rPr>
              <w:t xml:space="preserve">779 492,46 € </w:t>
            </w:r>
          </w:p>
        </w:tc>
      </w:tr>
      <w:tr w:rsidR="00A12AC1" w:rsidRPr="00A12AC1" w14:paraId="59FA54F8" w14:textId="77777777" w:rsidTr="007C5003">
        <w:trPr>
          <w:trHeight w:val="300"/>
        </w:trPr>
        <w:tc>
          <w:tcPr>
            <w:tcW w:w="653" w:type="pct"/>
            <w:tcBorders>
              <w:top w:val="nil"/>
              <w:left w:val="single" w:sz="4" w:space="0" w:color="auto"/>
              <w:bottom w:val="single" w:sz="4" w:space="0" w:color="auto"/>
              <w:right w:val="single" w:sz="4" w:space="0" w:color="auto"/>
            </w:tcBorders>
            <w:shd w:val="clear" w:color="000000" w:fill="A9D08E"/>
            <w:noWrap/>
            <w:vAlign w:val="center"/>
            <w:hideMark/>
          </w:tcPr>
          <w:p w14:paraId="10A59BB0" w14:textId="77777777" w:rsidR="00A12AC1" w:rsidRPr="00A12AC1" w:rsidRDefault="00A12AC1" w:rsidP="00A12AC1">
            <w:pPr>
              <w:spacing w:after="0" w:line="240" w:lineRule="auto"/>
              <w:jc w:val="center"/>
              <w:rPr>
                <w:rFonts w:ascii="Calibri" w:eastAsia="Times New Roman" w:hAnsi="Calibri" w:cs="Calibri"/>
                <w:b/>
                <w:bCs/>
                <w:color w:val="000000"/>
                <w:lang w:eastAsia="pl-PL"/>
              </w:rPr>
            </w:pPr>
            <w:r w:rsidRPr="00A12AC1">
              <w:rPr>
                <w:rFonts w:ascii="Calibri" w:eastAsia="Times New Roman" w:hAnsi="Calibri" w:cs="Calibri"/>
                <w:b/>
                <w:bCs/>
                <w:color w:val="000000"/>
                <w:lang w:eastAsia="pl-PL"/>
              </w:rPr>
              <w:t>2026</w:t>
            </w:r>
          </w:p>
        </w:tc>
        <w:tc>
          <w:tcPr>
            <w:tcW w:w="1188" w:type="pct"/>
            <w:tcBorders>
              <w:top w:val="nil"/>
              <w:left w:val="nil"/>
              <w:bottom w:val="single" w:sz="4" w:space="0" w:color="auto"/>
              <w:right w:val="single" w:sz="4" w:space="0" w:color="auto"/>
            </w:tcBorders>
            <w:noWrap/>
            <w:vAlign w:val="center"/>
            <w:hideMark/>
          </w:tcPr>
          <w:p w14:paraId="3C525AD9" w14:textId="242BDCEA" w:rsidR="00A12AC1" w:rsidRPr="00A12AC1" w:rsidRDefault="004C77FA" w:rsidP="00E02E74">
            <w:pPr>
              <w:spacing w:after="0" w:line="240" w:lineRule="auto"/>
              <w:jc w:val="center"/>
              <w:rPr>
                <w:rFonts w:ascii="Calibri" w:eastAsia="Times New Roman" w:hAnsi="Calibri" w:cs="Calibri"/>
                <w:color w:val="000000"/>
                <w:lang w:eastAsia="pl-PL"/>
              </w:rPr>
            </w:pPr>
            <w:r>
              <w:rPr>
                <w:rFonts w:ascii="Calibri" w:eastAsia="Times New Roman" w:hAnsi="Calibri" w:cs="Calibri"/>
                <w:color w:val="000000"/>
                <w:lang w:eastAsia="pl-PL"/>
              </w:rPr>
              <w:t>81,70</w:t>
            </w:r>
          </w:p>
        </w:tc>
        <w:tc>
          <w:tcPr>
            <w:tcW w:w="975" w:type="pct"/>
            <w:tcBorders>
              <w:top w:val="nil"/>
              <w:left w:val="nil"/>
              <w:bottom w:val="single" w:sz="4" w:space="0" w:color="auto"/>
              <w:right w:val="single" w:sz="4" w:space="0" w:color="auto"/>
            </w:tcBorders>
            <w:noWrap/>
            <w:vAlign w:val="center"/>
            <w:hideMark/>
          </w:tcPr>
          <w:p w14:paraId="3E73FB3E" w14:textId="41C6B834" w:rsidR="00A12AC1" w:rsidRPr="00A12AC1" w:rsidRDefault="007D1D0B" w:rsidP="00E02E74">
            <w:pPr>
              <w:spacing w:after="0" w:line="240" w:lineRule="auto"/>
              <w:jc w:val="center"/>
              <w:rPr>
                <w:rFonts w:ascii="Calibri" w:eastAsia="Times New Roman" w:hAnsi="Calibri" w:cs="Calibri"/>
                <w:color w:val="000000"/>
                <w:lang w:eastAsia="pl-PL"/>
              </w:rPr>
            </w:pPr>
            <w:r>
              <w:rPr>
                <w:rFonts w:ascii="Calibri" w:eastAsia="Times New Roman" w:hAnsi="Calibri" w:cs="Calibri"/>
                <w:color w:val="000000"/>
                <w:lang w:eastAsia="pl-PL"/>
              </w:rPr>
              <w:t>7 253 701,47 €</w:t>
            </w:r>
          </w:p>
        </w:tc>
        <w:tc>
          <w:tcPr>
            <w:tcW w:w="1208" w:type="pct"/>
            <w:tcBorders>
              <w:top w:val="nil"/>
              <w:left w:val="nil"/>
              <w:bottom w:val="single" w:sz="4" w:space="0" w:color="auto"/>
              <w:right w:val="single" w:sz="4" w:space="0" w:color="auto"/>
            </w:tcBorders>
            <w:noWrap/>
            <w:vAlign w:val="center"/>
            <w:hideMark/>
          </w:tcPr>
          <w:p w14:paraId="027A4D26" w14:textId="7F956965" w:rsidR="00A12AC1" w:rsidRPr="00A12AC1" w:rsidRDefault="00AD764F" w:rsidP="00E02E74">
            <w:pPr>
              <w:spacing w:after="0" w:line="240" w:lineRule="auto"/>
              <w:jc w:val="center"/>
              <w:rPr>
                <w:rFonts w:ascii="Calibri" w:eastAsia="Times New Roman" w:hAnsi="Calibri" w:cs="Calibri"/>
                <w:color w:val="000000"/>
                <w:lang w:eastAsia="pl-PL"/>
              </w:rPr>
            </w:pPr>
            <w:r>
              <w:rPr>
                <w:rFonts w:ascii="Calibri" w:eastAsia="Times New Roman" w:hAnsi="Calibri" w:cs="Calibri"/>
                <w:color w:val="000000"/>
                <w:lang w:eastAsia="pl-PL"/>
              </w:rPr>
              <w:t>90,56</w:t>
            </w:r>
          </w:p>
        </w:tc>
        <w:tc>
          <w:tcPr>
            <w:tcW w:w="975" w:type="pct"/>
            <w:tcBorders>
              <w:top w:val="nil"/>
              <w:left w:val="nil"/>
              <w:bottom w:val="single" w:sz="4" w:space="0" w:color="auto"/>
              <w:right w:val="single" w:sz="4" w:space="0" w:color="auto"/>
            </w:tcBorders>
            <w:noWrap/>
            <w:vAlign w:val="center"/>
            <w:hideMark/>
          </w:tcPr>
          <w:p w14:paraId="28EE5331" w14:textId="21F944F9" w:rsidR="00A12AC1" w:rsidRPr="00A12AC1" w:rsidRDefault="00CE7BDD" w:rsidP="00E02E74">
            <w:pPr>
              <w:spacing w:after="0" w:line="240" w:lineRule="auto"/>
              <w:jc w:val="center"/>
              <w:rPr>
                <w:rFonts w:ascii="Calibri" w:eastAsia="Times New Roman" w:hAnsi="Calibri" w:cs="Calibri"/>
                <w:color w:val="000000"/>
                <w:lang w:eastAsia="pl-PL"/>
              </w:rPr>
            </w:pPr>
            <w:r>
              <w:rPr>
                <w:rFonts w:ascii="Calibri" w:eastAsia="Times New Roman" w:hAnsi="Calibri" w:cs="Calibri"/>
                <w:color w:val="000000"/>
                <w:lang w:eastAsia="pl-PL"/>
              </w:rPr>
              <w:t xml:space="preserve">1 368 215,20 € </w:t>
            </w:r>
          </w:p>
        </w:tc>
      </w:tr>
      <w:tr w:rsidR="00A12AC1" w:rsidRPr="00A12AC1" w14:paraId="6174B52C" w14:textId="77777777" w:rsidTr="007C5003">
        <w:trPr>
          <w:trHeight w:val="300"/>
        </w:trPr>
        <w:tc>
          <w:tcPr>
            <w:tcW w:w="653" w:type="pct"/>
            <w:tcBorders>
              <w:top w:val="nil"/>
              <w:left w:val="single" w:sz="4" w:space="0" w:color="auto"/>
              <w:bottom w:val="single" w:sz="4" w:space="0" w:color="auto"/>
              <w:right w:val="single" w:sz="4" w:space="0" w:color="auto"/>
            </w:tcBorders>
            <w:shd w:val="clear" w:color="000000" w:fill="A9D08E"/>
            <w:noWrap/>
            <w:vAlign w:val="center"/>
            <w:hideMark/>
          </w:tcPr>
          <w:p w14:paraId="739A9A96" w14:textId="77777777" w:rsidR="00A12AC1" w:rsidRPr="00A12AC1" w:rsidRDefault="00A12AC1" w:rsidP="00A12AC1">
            <w:pPr>
              <w:spacing w:after="0" w:line="240" w:lineRule="auto"/>
              <w:jc w:val="center"/>
              <w:rPr>
                <w:rFonts w:ascii="Calibri" w:eastAsia="Times New Roman" w:hAnsi="Calibri" w:cs="Calibri"/>
                <w:b/>
                <w:bCs/>
                <w:color w:val="000000"/>
                <w:lang w:eastAsia="pl-PL"/>
              </w:rPr>
            </w:pPr>
            <w:r w:rsidRPr="00A12AC1">
              <w:rPr>
                <w:rFonts w:ascii="Calibri" w:eastAsia="Times New Roman" w:hAnsi="Calibri" w:cs="Calibri"/>
                <w:b/>
                <w:bCs/>
                <w:color w:val="000000"/>
                <w:lang w:eastAsia="pl-PL"/>
              </w:rPr>
              <w:t>2027</w:t>
            </w:r>
          </w:p>
        </w:tc>
        <w:tc>
          <w:tcPr>
            <w:tcW w:w="1188" w:type="pct"/>
            <w:tcBorders>
              <w:top w:val="nil"/>
              <w:left w:val="nil"/>
              <w:bottom w:val="single" w:sz="4" w:space="0" w:color="auto"/>
              <w:right w:val="single" w:sz="4" w:space="0" w:color="auto"/>
            </w:tcBorders>
            <w:noWrap/>
            <w:vAlign w:val="center"/>
            <w:hideMark/>
          </w:tcPr>
          <w:p w14:paraId="0D296D4C" w14:textId="72D7D2E7" w:rsidR="00A12AC1" w:rsidRPr="00A12AC1" w:rsidRDefault="00EF4B1D" w:rsidP="00E02E74">
            <w:pPr>
              <w:spacing w:after="0" w:line="240" w:lineRule="auto"/>
              <w:jc w:val="center"/>
              <w:rPr>
                <w:rFonts w:ascii="Calibri" w:eastAsia="Times New Roman" w:hAnsi="Calibri" w:cs="Calibri"/>
                <w:color w:val="000000"/>
                <w:lang w:eastAsia="pl-PL"/>
              </w:rPr>
            </w:pPr>
            <w:r>
              <w:rPr>
                <w:rFonts w:ascii="Calibri" w:eastAsia="Times New Roman" w:hAnsi="Calibri" w:cs="Calibri"/>
                <w:color w:val="000000"/>
                <w:lang w:eastAsia="pl-PL"/>
              </w:rPr>
              <w:t>100,00</w:t>
            </w:r>
          </w:p>
        </w:tc>
        <w:tc>
          <w:tcPr>
            <w:tcW w:w="975" w:type="pct"/>
            <w:tcBorders>
              <w:top w:val="nil"/>
              <w:left w:val="nil"/>
              <w:bottom w:val="single" w:sz="4" w:space="0" w:color="auto"/>
              <w:right w:val="single" w:sz="4" w:space="0" w:color="auto"/>
            </w:tcBorders>
            <w:noWrap/>
            <w:vAlign w:val="center"/>
            <w:hideMark/>
          </w:tcPr>
          <w:p w14:paraId="0952B961" w14:textId="5CC2EEF0" w:rsidR="00A12AC1" w:rsidRPr="00A12AC1" w:rsidRDefault="00EF4B1D" w:rsidP="00E02E74">
            <w:pPr>
              <w:spacing w:after="0" w:line="240" w:lineRule="auto"/>
              <w:jc w:val="center"/>
              <w:rPr>
                <w:rFonts w:ascii="Calibri" w:eastAsia="Times New Roman" w:hAnsi="Calibri" w:cs="Calibri"/>
                <w:color w:val="000000"/>
                <w:lang w:eastAsia="pl-PL"/>
              </w:rPr>
            </w:pPr>
            <w:r>
              <w:rPr>
                <w:rFonts w:ascii="Calibri" w:eastAsia="Times New Roman" w:hAnsi="Calibri" w:cs="Calibri"/>
                <w:color w:val="000000"/>
                <w:lang w:eastAsia="pl-PL"/>
              </w:rPr>
              <w:t>8 878 063,40 €</w:t>
            </w:r>
          </w:p>
        </w:tc>
        <w:tc>
          <w:tcPr>
            <w:tcW w:w="1208" w:type="pct"/>
            <w:tcBorders>
              <w:top w:val="nil"/>
              <w:left w:val="nil"/>
              <w:bottom w:val="single" w:sz="4" w:space="0" w:color="auto"/>
              <w:right w:val="single" w:sz="4" w:space="0" w:color="auto"/>
            </w:tcBorders>
            <w:noWrap/>
            <w:vAlign w:val="center"/>
            <w:hideMark/>
          </w:tcPr>
          <w:p w14:paraId="459E7DA1" w14:textId="3D555351" w:rsidR="00A12AC1" w:rsidRPr="00A12AC1" w:rsidRDefault="00AD764F" w:rsidP="00E02E74">
            <w:pPr>
              <w:spacing w:after="0" w:line="240" w:lineRule="auto"/>
              <w:jc w:val="center"/>
              <w:rPr>
                <w:rFonts w:ascii="Calibri" w:eastAsia="Times New Roman" w:hAnsi="Calibri" w:cs="Calibri"/>
                <w:color w:val="000000"/>
                <w:lang w:eastAsia="pl-PL"/>
              </w:rPr>
            </w:pPr>
            <w:r>
              <w:rPr>
                <w:rFonts w:ascii="Calibri" w:eastAsia="Times New Roman" w:hAnsi="Calibri" w:cs="Calibri"/>
                <w:color w:val="000000"/>
                <w:lang w:eastAsia="pl-PL"/>
              </w:rPr>
              <w:t>100,00</w:t>
            </w:r>
          </w:p>
        </w:tc>
        <w:tc>
          <w:tcPr>
            <w:tcW w:w="975" w:type="pct"/>
            <w:tcBorders>
              <w:top w:val="nil"/>
              <w:left w:val="nil"/>
              <w:bottom w:val="single" w:sz="4" w:space="0" w:color="auto"/>
              <w:right w:val="single" w:sz="4" w:space="0" w:color="auto"/>
            </w:tcBorders>
            <w:noWrap/>
            <w:vAlign w:val="center"/>
            <w:hideMark/>
          </w:tcPr>
          <w:p w14:paraId="6C465696" w14:textId="0D6A1402" w:rsidR="00A12AC1" w:rsidRPr="00A12AC1" w:rsidRDefault="00A65D16" w:rsidP="00E02E74">
            <w:pPr>
              <w:spacing w:after="0" w:line="240" w:lineRule="auto"/>
              <w:jc w:val="center"/>
              <w:rPr>
                <w:rFonts w:ascii="Calibri" w:eastAsia="Times New Roman" w:hAnsi="Calibri" w:cs="Calibri"/>
                <w:color w:val="000000"/>
                <w:lang w:eastAsia="pl-PL"/>
              </w:rPr>
            </w:pPr>
            <w:r>
              <w:rPr>
                <w:rFonts w:ascii="Calibri" w:eastAsia="Times New Roman" w:hAnsi="Calibri" w:cs="Calibri"/>
                <w:color w:val="000000"/>
                <w:lang w:eastAsia="pl-PL"/>
              </w:rPr>
              <w:t>1 510 677,59 €</w:t>
            </w:r>
          </w:p>
        </w:tc>
      </w:tr>
      <w:tr w:rsidR="00A12AC1" w:rsidRPr="00A12AC1" w14:paraId="39F46A5F" w14:textId="77777777" w:rsidTr="007C5003">
        <w:trPr>
          <w:trHeight w:val="300"/>
        </w:trPr>
        <w:tc>
          <w:tcPr>
            <w:tcW w:w="653" w:type="pct"/>
            <w:tcBorders>
              <w:top w:val="nil"/>
              <w:left w:val="single" w:sz="4" w:space="0" w:color="auto"/>
              <w:bottom w:val="single" w:sz="4" w:space="0" w:color="auto"/>
              <w:right w:val="single" w:sz="4" w:space="0" w:color="auto"/>
            </w:tcBorders>
            <w:shd w:val="clear" w:color="000000" w:fill="A9D08E"/>
            <w:noWrap/>
            <w:vAlign w:val="center"/>
            <w:hideMark/>
          </w:tcPr>
          <w:p w14:paraId="55573C6A" w14:textId="77777777" w:rsidR="00A12AC1" w:rsidRPr="00A12AC1" w:rsidRDefault="00A12AC1" w:rsidP="00A12AC1">
            <w:pPr>
              <w:spacing w:after="0" w:line="240" w:lineRule="auto"/>
              <w:jc w:val="center"/>
              <w:rPr>
                <w:rFonts w:ascii="Calibri" w:eastAsia="Times New Roman" w:hAnsi="Calibri" w:cs="Calibri"/>
                <w:b/>
                <w:bCs/>
                <w:color w:val="000000"/>
                <w:lang w:eastAsia="pl-PL"/>
              </w:rPr>
            </w:pPr>
            <w:r w:rsidRPr="00A12AC1">
              <w:rPr>
                <w:rFonts w:ascii="Calibri" w:eastAsia="Times New Roman" w:hAnsi="Calibri" w:cs="Calibri"/>
                <w:b/>
                <w:bCs/>
                <w:color w:val="000000"/>
                <w:lang w:eastAsia="pl-PL"/>
              </w:rPr>
              <w:t>2028</w:t>
            </w:r>
          </w:p>
        </w:tc>
        <w:tc>
          <w:tcPr>
            <w:tcW w:w="1188" w:type="pct"/>
            <w:tcBorders>
              <w:top w:val="nil"/>
              <w:left w:val="nil"/>
              <w:bottom w:val="single" w:sz="4" w:space="0" w:color="auto"/>
              <w:right w:val="single" w:sz="4" w:space="0" w:color="auto"/>
            </w:tcBorders>
            <w:noWrap/>
            <w:vAlign w:val="center"/>
            <w:hideMark/>
          </w:tcPr>
          <w:p w14:paraId="0EB589C6" w14:textId="347BAF0B" w:rsidR="00A12AC1" w:rsidRPr="00A12AC1" w:rsidRDefault="00A12AC1" w:rsidP="00E02E74">
            <w:pPr>
              <w:spacing w:after="0" w:line="240" w:lineRule="auto"/>
              <w:jc w:val="center"/>
              <w:rPr>
                <w:rFonts w:ascii="Calibri" w:eastAsia="Times New Roman" w:hAnsi="Calibri" w:cs="Calibri"/>
                <w:color w:val="000000"/>
                <w:lang w:eastAsia="pl-PL"/>
              </w:rPr>
            </w:pPr>
            <w:r w:rsidRPr="00A12AC1">
              <w:rPr>
                <w:rFonts w:ascii="Calibri" w:eastAsia="Times New Roman" w:hAnsi="Calibri" w:cs="Calibri"/>
                <w:color w:val="000000"/>
                <w:lang w:eastAsia="pl-PL"/>
              </w:rPr>
              <w:t>-</w:t>
            </w:r>
          </w:p>
        </w:tc>
        <w:tc>
          <w:tcPr>
            <w:tcW w:w="975" w:type="pct"/>
            <w:tcBorders>
              <w:top w:val="nil"/>
              <w:left w:val="nil"/>
              <w:bottom w:val="single" w:sz="4" w:space="0" w:color="auto"/>
              <w:right w:val="single" w:sz="4" w:space="0" w:color="auto"/>
            </w:tcBorders>
            <w:noWrap/>
            <w:vAlign w:val="center"/>
            <w:hideMark/>
          </w:tcPr>
          <w:p w14:paraId="65732D8B" w14:textId="77777777" w:rsidR="00A12AC1" w:rsidRPr="00A12AC1" w:rsidRDefault="00A12AC1" w:rsidP="00E02E74">
            <w:pPr>
              <w:spacing w:after="0" w:line="240" w:lineRule="auto"/>
              <w:jc w:val="center"/>
              <w:rPr>
                <w:rFonts w:ascii="Calibri" w:eastAsia="Times New Roman" w:hAnsi="Calibri" w:cs="Calibri"/>
                <w:color w:val="000000"/>
                <w:lang w:eastAsia="pl-PL"/>
              </w:rPr>
            </w:pPr>
            <w:r w:rsidRPr="00A12AC1">
              <w:rPr>
                <w:rFonts w:ascii="Calibri" w:eastAsia="Times New Roman" w:hAnsi="Calibri" w:cs="Calibri"/>
                <w:color w:val="000000"/>
                <w:lang w:eastAsia="pl-PL"/>
              </w:rPr>
              <w:t>0,00 €</w:t>
            </w:r>
          </w:p>
        </w:tc>
        <w:tc>
          <w:tcPr>
            <w:tcW w:w="1208" w:type="pct"/>
            <w:tcBorders>
              <w:top w:val="nil"/>
              <w:left w:val="nil"/>
              <w:bottom w:val="single" w:sz="4" w:space="0" w:color="auto"/>
              <w:right w:val="single" w:sz="4" w:space="0" w:color="auto"/>
            </w:tcBorders>
            <w:noWrap/>
            <w:vAlign w:val="center"/>
            <w:hideMark/>
          </w:tcPr>
          <w:p w14:paraId="0EA72BAE" w14:textId="2DDF3ECD" w:rsidR="00A12AC1" w:rsidRPr="00A12AC1" w:rsidRDefault="00A12AC1" w:rsidP="00E02E74">
            <w:pPr>
              <w:spacing w:after="0" w:line="240" w:lineRule="auto"/>
              <w:jc w:val="center"/>
              <w:rPr>
                <w:rFonts w:ascii="Calibri" w:eastAsia="Times New Roman" w:hAnsi="Calibri" w:cs="Calibri"/>
                <w:color w:val="000000"/>
                <w:lang w:eastAsia="pl-PL"/>
              </w:rPr>
            </w:pPr>
            <w:r w:rsidRPr="00A12AC1">
              <w:rPr>
                <w:rFonts w:ascii="Calibri" w:eastAsia="Times New Roman" w:hAnsi="Calibri" w:cs="Calibri"/>
                <w:color w:val="000000"/>
                <w:lang w:eastAsia="pl-PL"/>
              </w:rPr>
              <w:t>-</w:t>
            </w:r>
          </w:p>
        </w:tc>
        <w:tc>
          <w:tcPr>
            <w:tcW w:w="975" w:type="pct"/>
            <w:tcBorders>
              <w:top w:val="nil"/>
              <w:left w:val="nil"/>
              <w:bottom w:val="single" w:sz="4" w:space="0" w:color="auto"/>
              <w:right w:val="single" w:sz="4" w:space="0" w:color="auto"/>
            </w:tcBorders>
            <w:noWrap/>
            <w:vAlign w:val="center"/>
            <w:hideMark/>
          </w:tcPr>
          <w:p w14:paraId="3E436131" w14:textId="77777777" w:rsidR="00A12AC1" w:rsidRPr="00A12AC1" w:rsidRDefault="00A12AC1" w:rsidP="00E02E74">
            <w:pPr>
              <w:spacing w:after="0" w:line="240" w:lineRule="auto"/>
              <w:jc w:val="center"/>
              <w:rPr>
                <w:rFonts w:ascii="Calibri" w:eastAsia="Times New Roman" w:hAnsi="Calibri" w:cs="Calibri"/>
                <w:color w:val="000000"/>
                <w:lang w:eastAsia="pl-PL"/>
              </w:rPr>
            </w:pPr>
            <w:r w:rsidRPr="00A12AC1">
              <w:rPr>
                <w:rFonts w:ascii="Calibri" w:eastAsia="Times New Roman" w:hAnsi="Calibri" w:cs="Calibri"/>
                <w:color w:val="000000"/>
                <w:lang w:eastAsia="pl-PL"/>
              </w:rPr>
              <w:t>0,00 €</w:t>
            </w:r>
          </w:p>
        </w:tc>
      </w:tr>
      <w:tr w:rsidR="00A12AC1" w:rsidRPr="00A12AC1" w14:paraId="2072B75A" w14:textId="77777777" w:rsidTr="007C5003">
        <w:trPr>
          <w:trHeight w:val="300"/>
        </w:trPr>
        <w:tc>
          <w:tcPr>
            <w:tcW w:w="653" w:type="pct"/>
            <w:tcBorders>
              <w:top w:val="nil"/>
              <w:left w:val="single" w:sz="4" w:space="0" w:color="auto"/>
              <w:bottom w:val="single" w:sz="4" w:space="0" w:color="auto"/>
              <w:right w:val="single" w:sz="4" w:space="0" w:color="auto"/>
            </w:tcBorders>
            <w:shd w:val="clear" w:color="000000" w:fill="A9D08E"/>
            <w:noWrap/>
            <w:vAlign w:val="center"/>
            <w:hideMark/>
          </w:tcPr>
          <w:p w14:paraId="70A1829E" w14:textId="77777777" w:rsidR="00A12AC1" w:rsidRPr="00A12AC1" w:rsidRDefault="00A12AC1" w:rsidP="00A12AC1">
            <w:pPr>
              <w:spacing w:after="0" w:line="240" w:lineRule="auto"/>
              <w:jc w:val="center"/>
              <w:rPr>
                <w:rFonts w:ascii="Calibri" w:eastAsia="Times New Roman" w:hAnsi="Calibri" w:cs="Calibri"/>
                <w:b/>
                <w:bCs/>
                <w:color w:val="000000"/>
                <w:lang w:eastAsia="pl-PL"/>
              </w:rPr>
            </w:pPr>
            <w:r w:rsidRPr="00A12AC1">
              <w:rPr>
                <w:rFonts w:ascii="Calibri" w:eastAsia="Times New Roman" w:hAnsi="Calibri" w:cs="Calibri"/>
                <w:b/>
                <w:bCs/>
                <w:color w:val="000000"/>
                <w:lang w:eastAsia="pl-PL"/>
              </w:rPr>
              <w:t>2029</w:t>
            </w:r>
          </w:p>
        </w:tc>
        <w:tc>
          <w:tcPr>
            <w:tcW w:w="1188" w:type="pct"/>
            <w:tcBorders>
              <w:top w:val="nil"/>
              <w:left w:val="nil"/>
              <w:bottom w:val="single" w:sz="4" w:space="0" w:color="auto"/>
              <w:right w:val="single" w:sz="4" w:space="0" w:color="auto"/>
            </w:tcBorders>
            <w:noWrap/>
            <w:vAlign w:val="center"/>
            <w:hideMark/>
          </w:tcPr>
          <w:p w14:paraId="7F1CEBDE" w14:textId="07C930B2" w:rsidR="00A12AC1" w:rsidRPr="00A12AC1" w:rsidRDefault="00A12AC1" w:rsidP="00E02E74">
            <w:pPr>
              <w:spacing w:after="0" w:line="240" w:lineRule="auto"/>
              <w:jc w:val="center"/>
              <w:rPr>
                <w:rFonts w:ascii="Calibri" w:eastAsia="Times New Roman" w:hAnsi="Calibri" w:cs="Calibri"/>
                <w:color w:val="000000"/>
                <w:lang w:eastAsia="pl-PL"/>
              </w:rPr>
            </w:pPr>
            <w:r w:rsidRPr="00A12AC1">
              <w:rPr>
                <w:rFonts w:ascii="Calibri" w:eastAsia="Times New Roman" w:hAnsi="Calibri" w:cs="Calibri"/>
                <w:color w:val="000000"/>
                <w:lang w:eastAsia="pl-PL"/>
              </w:rPr>
              <w:t>-</w:t>
            </w:r>
          </w:p>
        </w:tc>
        <w:tc>
          <w:tcPr>
            <w:tcW w:w="975" w:type="pct"/>
            <w:tcBorders>
              <w:top w:val="nil"/>
              <w:left w:val="nil"/>
              <w:bottom w:val="single" w:sz="4" w:space="0" w:color="auto"/>
              <w:right w:val="single" w:sz="4" w:space="0" w:color="auto"/>
            </w:tcBorders>
            <w:noWrap/>
            <w:vAlign w:val="center"/>
            <w:hideMark/>
          </w:tcPr>
          <w:p w14:paraId="1391A940" w14:textId="77777777" w:rsidR="00A12AC1" w:rsidRPr="00A12AC1" w:rsidRDefault="00A12AC1" w:rsidP="00E02E74">
            <w:pPr>
              <w:spacing w:after="0" w:line="240" w:lineRule="auto"/>
              <w:jc w:val="center"/>
              <w:rPr>
                <w:rFonts w:ascii="Calibri" w:eastAsia="Times New Roman" w:hAnsi="Calibri" w:cs="Calibri"/>
                <w:color w:val="000000"/>
                <w:lang w:eastAsia="pl-PL"/>
              </w:rPr>
            </w:pPr>
            <w:r w:rsidRPr="00A12AC1">
              <w:rPr>
                <w:rFonts w:ascii="Calibri" w:eastAsia="Times New Roman" w:hAnsi="Calibri" w:cs="Calibri"/>
                <w:color w:val="000000"/>
                <w:lang w:eastAsia="pl-PL"/>
              </w:rPr>
              <w:t>0,00 €</w:t>
            </w:r>
          </w:p>
        </w:tc>
        <w:tc>
          <w:tcPr>
            <w:tcW w:w="1208" w:type="pct"/>
            <w:tcBorders>
              <w:top w:val="nil"/>
              <w:left w:val="nil"/>
              <w:bottom w:val="single" w:sz="4" w:space="0" w:color="auto"/>
              <w:right w:val="single" w:sz="4" w:space="0" w:color="auto"/>
            </w:tcBorders>
            <w:noWrap/>
            <w:vAlign w:val="center"/>
            <w:hideMark/>
          </w:tcPr>
          <w:p w14:paraId="5616AAA1" w14:textId="4785158D" w:rsidR="00A12AC1" w:rsidRPr="00A12AC1" w:rsidRDefault="00A12AC1" w:rsidP="00E02E74">
            <w:pPr>
              <w:spacing w:after="0" w:line="240" w:lineRule="auto"/>
              <w:jc w:val="center"/>
              <w:rPr>
                <w:rFonts w:ascii="Calibri" w:eastAsia="Times New Roman" w:hAnsi="Calibri" w:cs="Calibri"/>
                <w:color w:val="000000"/>
                <w:lang w:eastAsia="pl-PL"/>
              </w:rPr>
            </w:pPr>
            <w:r w:rsidRPr="00A12AC1">
              <w:rPr>
                <w:rFonts w:ascii="Calibri" w:eastAsia="Times New Roman" w:hAnsi="Calibri" w:cs="Calibri"/>
                <w:color w:val="000000"/>
                <w:lang w:eastAsia="pl-PL"/>
              </w:rPr>
              <w:t>-</w:t>
            </w:r>
          </w:p>
        </w:tc>
        <w:tc>
          <w:tcPr>
            <w:tcW w:w="975" w:type="pct"/>
            <w:tcBorders>
              <w:top w:val="nil"/>
              <w:left w:val="nil"/>
              <w:bottom w:val="single" w:sz="4" w:space="0" w:color="auto"/>
              <w:right w:val="single" w:sz="4" w:space="0" w:color="auto"/>
            </w:tcBorders>
            <w:noWrap/>
            <w:vAlign w:val="center"/>
            <w:hideMark/>
          </w:tcPr>
          <w:p w14:paraId="3E9CCD09" w14:textId="77777777" w:rsidR="00A12AC1" w:rsidRPr="00A12AC1" w:rsidRDefault="00A12AC1" w:rsidP="00E02E74">
            <w:pPr>
              <w:spacing w:after="0" w:line="240" w:lineRule="auto"/>
              <w:jc w:val="center"/>
              <w:rPr>
                <w:rFonts w:ascii="Calibri" w:eastAsia="Times New Roman" w:hAnsi="Calibri" w:cs="Calibri"/>
                <w:color w:val="000000"/>
                <w:lang w:eastAsia="pl-PL"/>
              </w:rPr>
            </w:pPr>
            <w:r w:rsidRPr="00A12AC1">
              <w:rPr>
                <w:rFonts w:ascii="Calibri" w:eastAsia="Times New Roman" w:hAnsi="Calibri" w:cs="Calibri"/>
                <w:color w:val="000000"/>
                <w:lang w:eastAsia="pl-PL"/>
              </w:rPr>
              <w:t>0,00 €</w:t>
            </w:r>
          </w:p>
        </w:tc>
      </w:tr>
      <w:tr w:rsidR="00A12AC1" w:rsidRPr="00A12AC1" w14:paraId="5EDD7E5A" w14:textId="77777777" w:rsidTr="007C5003">
        <w:trPr>
          <w:trHeight w:val="300"/>
        </w:trPr>
        <w:tc>
          <w:tcPr>
            <w:tcW w:w="653" w:type="pct"/>
            <w:tcBorders>
              <w:top w:val="nil"/>
              <w:left w:val="single" w:sz="4" w:space="0" w:color="auto"/>
              <w:bottom w:val="single" w:sz="4" w:space="0" w:color="auto"/>
              <w:right w:val="single" w:sz="4" w:space="0" w:color="auto"/>
            </w:tcBorders>
            <w:shd w:val="clear" w:color="000000" w:fill="A9D08E"/>
            <w:noWrap/>
            <w:vAlign w:val="center"/>
            <w:hideMark/>
          </w:tcPr>
          <w:p w14:paraId="6BF0AC71" w14:textId="77777777" w:rsidR="00A12AC1" w:rsidRPr="00A12AC1" w:rsidRDefault="00A12AC1" w:rsidP="00A12AC1">
            <w:pPr>
              <w:spacing w:after="0" w:line="240" w:lineRule="auto"/>
              <w:jc w:val="center"/>
              <w:rPr>
                <w:rFonts w:ascii="Calibri" w:eastAsia="Times New Roman" w:hAnsi="Calibri" w:cs="Calibri"/>
                <w:b/>
                <w:bCs/>
                <w:color w:val="000000"/>
                <w:lang w:eastAsia="pl-PL"/>
              </w:rPr>
            </w:pPr>
            <w:r w:rsidRPr="00A12AC1">
              <w:rPr>
                <w:rFonts w:ascii="Calibri" w:eastAsia="Times New Roman" w:hAnsi="Calibri" w:cs="Calibri"/>
                <w:b/>
                <w:bCs/>
                <w:color w:val="000000"/>
                <w:lang w:eastAsia="pl-PL"/>
              </w:rPr>
              <w:t>Cel końcowy</w:t>
            </w:r>
          </w:p>
        </w:tc>
        <w:tc>
          <w:tcPr>
            <w:tcW w:w="1188" w:type="pct"/>
            <w:tcBorders>
              <w:top w:val="nil"/>
              <w:left w:val="nil"/>
              <w:bottom w:val="single" w:sz="4" w:space="0" w:color="auto"/>
              <w:right w:val="single" w:sz="4" w:space="0" w:color="auto"/>
            </w:tcBorders>
            <w:shd w:val="clear" w:color="000000" w:fill="A9D08E"/>
            <w:noWrap/>
            <w:vAlign w:val="center"/>
            <w:hideMark/>
          </w:tcPr>
          <w:p w14:paraId="0B146676" w14:textId="4B5BD248" w:rsidR="00A12AC1" w:rsidRPr="00A12AC1" w:rsidRDefault="00A12AC1" w:rsidP="007C5003">
            <w:pPr>
              <w:spacing w:after="0" w:line="240" w:lineRule="auto"/>
              <w:jc w:val="center"/>
              <w:rPr>
                <w:rFonts w:ascii="Calibri" w:eastAsia="Times New Roman" w:hAnsi="Calibri" w:cs="Calibri"/>
                <w:color w:val="000000"/>
                <w:lang w:eastAsia="pl-PL"/>
              </w:rPr>
            </w:pPr>
            <w:r w:rsidRPr="00A12AC1">
              <w:rPr>
                <w:rFonts w:ascii="Calibri" w:eastAsia="Times New Roman" w:hAnsi="Calibri" w:cs="Calibri"/>
                <w:color w:val="000000"/>
                <w:lang w:eastAsia="pl-PL"/>
              </w:rPr>
              <w:t>100,00</w:t>
            </w:r>
          </w:p>
        </w:tc>
        <w:tc>
          <w:tcPr>
            <w:tcW w:w="975" w:type="pct"/>
            <w:tcBorders>
              <w:top w:val="nil"/>
              <w:left w:val="nil"/>
              <w:bottom w:val="single" w:sz="4" w:space="0" w:color="auto"/>
              <w:right w:val="single" w:sz="4" w:space="0" w:color="auto"/>
            </w:tcBorders>
            <w:shd w:val="clear" w:color="000000" w:fill="A9D08E"/>
            <w:noWrap/>
            <w:vAlign w:val="center"/>
            <w:hideMark/>
          </w:tcPr>
          <w:p w14:paraId="28AB76A3" w14:textId="77777777" w:rsidR="00A12AC1" w:rsidRPr="00A12AC1" w:rsidRDefault="00A12AC1" w:rsidP="007C5003">
            <w:pPr>
              <w:spacing w:after="0" w:line="240" w:lineRule="auto"/>
              <w:jc w:val="center"/>
              <w:rPr>
                <w:rFonts w:ascii="Calibri" w:eastAsia="Times New Roman" w:hAnsi="Calibri" w:cs="Calibri"/>
                <w:color w:val="000000"/>
                <w:lang w:eastAsia="pl-PL"/>
              </w:rPr>
            </w:pPr>
            <w:r w:rsidRPr="00A12AC1">
              <w:rPr>
                <w:rFonts w:ascii="Calibri" w:eastAsia="Times New Roman" w:hAnsi="Calibri" w:cs="Calibri"/>
                <w:color w:val="000000"/>
                <w:lang w:eastAsia="pl-PL"/>
              </w:rPr>
              <w:t>8 878 063,40 €</w:t>
            </w:r>
          </w:p>
        </w:tc>
        <w:tc>
          <w:tcPr>
            <w:tcW w:w="1208" w:type="pct"/>
            <w:tcBorders>
              <w:top w:val="nil"/>
              <w:left w:val="nil"/>
              <w:bottom w:val="single" w:sz="4" w:space="0" w:color="auto"/>
              <w:right w:val="single" w:sz="4" w:space="0" w:color="auto"/>
            </w:tcBorders>
            <w:shd w:val="clear" w:color="000000" w:fill="A9D08E"/>
            <w:noWrap/>
            <w:vAlign w:val="center"/>
            <w:hideMark/>
          </w:tcPr>
          <w:p w14:paraId="54F326C7" w14:textId="398E5270" w:rsidR="00A12AC1" w:rsidRPr="00A12AC1" w:rsidRDefault="00A12AC1" w:rsidP="007C5003">
            <w:pPr>
              <w:spacing w:after="0" w:line="240" w:lineRule="auto"/>
              <w:jc w:val="center"/>
              <w:rPr>
                <w:rFonts w:ascii="Calibri" w:eastAsia="Times New Roman" w:hAnsi="Calibri" w:cs="Calibri"/>
                <w:color w:val="000000"/>
                <w:lang w:eastAsia="pl-PL"/>
              </w:rPr>
            </w:pPr>
            <w:r w:rsidRPr="00A12AC1">
              <w:rPr>
                <w:rFonts w:ascii="Calibri" w:eastAsia="Times New Roman" w:hAnsi="Calibri" w:cs="Calibri"/>
                <w:color w:val="000000"/>
                <w:lang w:eastAsia="pl-PL"/>
              </w:rPr>
              <w:t>100,0</w:t>
            </w:r>
            <w:r w:rsidR="00AD764F">
              <w:rPr>
                <w:rFonts w:ascii="Calibri" w:eastAsia="Times New Roman" w:hAnsi="Calibri" w:cs="Calibri"/>
                <w:color w:val="000000"/>
                <w:lang w:eastAsia="pl-PL"/>
              </w:rPr>
              <w:t>0</w:t>
            </w:r>
          </w:p>
        </w:tc>
        <w:tc>
          <w:tcPr>
            <w:tcW w:w="975" w:type="pct"/>
            <w:tcBorders>
              <w:top w:val="nil"/>
              <w:left w:val="nil"/>
              <w:bottom w:val="single" w:sz="4" w:space="0" w:color="auto"/>
              <w:right w:val="single" w:sz="4" w:space="0" w:color="auto"/>
            </w:tcBorders>
            <w:shd w:val="clear" w:color="000000" w:fill="A9D08E"/>
            <w:noWrap/>
            <w:vAlign w:val="center"/>
            <w:hideMark/>
          </w:tcPr>
          <w:p w14:paraId="0F2378C9" w14:textId="77777777" w:rsidR="00A12AC1" w:rsidRPr="00A12AC1" w:rsidRDefault="00A12AC1" w:rsidP="007C5003">
            <w:pPr>
              <w:spacing w:after="0" w:line="240" w:lineRule="auto"/>
              <w:jc w:val="center"/>
              <w:rPr>
                <w:rFonts w:ascii="Calibri" w:eastAsia="Times New Roman" w:hAnsi="Calibri" w:cs="Calibri"/>
                <w:color w:val="000000"/>
                <w:lang w:eastAsia="pl-PL"/>
              </w:rPr>
            </w:pPr>
            <w:r w:rsidRPr="00A12AC1">
              <w:rPr>
                <w:rFonts w:ascii="Calibri" w:eastAsia="Times New Roman" w:hAnsi="Calibri" w:cs="Calibri"/>
                <w:color w:val="000000"/>
                <w:lang w:eastAsia="pl-PL"/>
              </w:rPr>
              <w:t>1 510 677,59 €</w:t>
            </w:r>
          </w:p>
        </w:tc>
      </w:tr>
    </w:tbl>
    <w:p w14:paraId="2886E997" w14:textId="65DD2A03" w:rsidR="00A12AC1" w:rsidRDefault="00A12AC1" w:rsidP="00A12AC1">
      <w:pPr>
        <w:tabs>
          <w:tab w:val="left" w:pos="3960"/>
        </w:tabs>
      </w:pPr>
    </w:p>
    <w:p w14:paraId="09DFC856" w14:textId="77777777" w:rsidR="00BE29FB" w:rsidRDefault="00BE29FB" w:rsidP="00A12AC1">
      <w:pPr>
        <w:tabs>
          <w:tab w:val="left" w:pos="3960"/>
        </w:tabs>
      </w:pPr>
    </w:p>
    <w:p w14:paraId="53DF0544" w14:textId="77777777" w:rsidR="00BE29FB" w:rsidRDefault="00BE29FB" w:rsidP="00A12AC1">
      <w:pPr>
        <w:tabs>
          <w:tab w:val="left" w:pos="3960"/>
        </w:tabs>
      </w:pPr>
    </w:p>
    <w:p w14:paraId="0B139F34" w14:textId="77777777" w:rsidR="00BE29FB" w:rsidRDefault="00BE29FB" w:rsidP="00A12AC1">
      <w:pPr>
        <w:tabs>
          <w:tab w:val="left" w:pos="3960"/>
        </w:tabs>
      </w:pPr>
    </w:p>
    <w:p w14:paraId="532F2FCC" w14:textId="77777777" w:rsidR="00BE29FB" w:rsidRDefault="00BE29FB" w:rsidP="00A12AC1">
      <w:pPr>
        <w:tabs>
          <w:tab w:val="left" w:pos="3960"/>
        </w:tabs>
      </w:pPr>
    </w:p>
    <w:p w14:paraId="3BE46528" w14:textId="69A0DD9F" w:rsidR="00366911" w:rsidRPr="007C5003" w:rsidRDefault="00366911" w:rsidP="00A12AC1">
      <w:pPr>
        <w:tabs>
          <w:tab w:val="left" w:pos="3960"/>
        </w:tabs>
        <w:rPr>
          <w:b/>
          <w:bCs/>
          <w:sz w:val="20"/>
          <w:szCs w:val="20"/>
        </w:rPr>
      </w:pPr>
      <w:r w:rsidRPr="007C5003">
        <w:rPr>
          <w:b/>
          <w:bCs/>
          <w:sz w:val="20"/>
          <w:szCs w:val="20"/>
        </w:rPr>
        <w:t>Tabela 18. Kontraktacja narastająco</w:t>
      </w:r>
    </w:p>
    <w:tbl>
      <w:tblPr>
        <w:tblW w:w="5000" w:type="pct"/>
        <w:tblCellMar>
          <w:left w:w="70" w:type="dxa"/>
          <w:right w:w="70" w:type="dxa"/>
        </w:tblCellMar>
        <w:tblLook w:val="04A0" w:firstRow="1" w:lastRow="0" w:firstColumn="1" w:lastColumn="0" w:noHBand="0" w:noVBand="1"/>
      </w:tblPr>
      <w:tblGrid>
        <w:gridCol w:w="1181"/>
        <w:gridCol w:w="5669"/>
        <w:gridCol w:w="4382"/>
        <w:gridCol w:w="5644"/>
        <w:gridCol w:w="4373"/>
      </w:tblGrid>
      <w:tr w:rsidR="00366911" w:rsidRPr="00366911" w14:paraId="4AA3C80E" w14:textId="77777777" w:rsidTr="00366911">
        <w:trPr>
          <w:trHeight w:val="300"/>
        </w:trPr>
        <w:tc>
          <w:tcPr>
            <w:tcW w:w="5000" w:type="pct"/>
            <w:gridSpan w:val="5"/>
            <w:tcBorders>
              <w:top w:val="single" w:sz="4" w:space="0" w:color="auto"/>
              <w:left w:val="single" w:sz="4" w:space="0" w:color="auto"/>
              <w:bottom w:val="single" w:sz="4" w:space="0" w:color="auto"/>
              <w:right w:val="single" w:sz="4" w:space="0" w:color="auto"/>
            </w:tcBorders>
            <w:shd w:val="clear" w:color="000000" w:fill="A9D08E"/>
            <w:noWrap/>
            <w:vAlign w:val="bottom"/>
            <w:hideMark/>
          </w:tcPr>
          <w:p w14:paraId="6192751D" w14:textId="77777777" w:rsidR="00366911" w:rsidRPr="00366911" w:rsidRDefault="00366911" w:rsidP="00366911">
            <w:pPr>
              <w:spacing w:after="0" w:line="240" w:lineRule="auto"/>
              <w:jc w:val="center"/>
              <w:rPr>
                <w:rFonts w:ascii="Calibri" w:eastAsia="Times New Roman" w:hAnsi="Calibri" w:cs="Calibri"/>
                <w:b/>
                <w:bCs/>
                <w:color w:val="000000"/>
                <w:lang w:eastAsia="pl-PL"/>
              </w:rPr>
            </w:pPr>
            <w:r w:rsidRPr="00366911">
              <w:rPr>
                <w:rFonts w:ascii="Calibri" w:eastAsia="Times New Roman" w:hAnsi="Calibri" w:cs="Calibri"/>
                <w:b/>
                <w:bCs/>
                <w:color w:val="000000"/>
                <w:lang w:eastAsia="pl-PL"/>
              </w:rPr>
              <w:t>Kontrakcja (narastająco)</w:t>
            </w:r>
          </w:p>
        </w:tc>
      </w:tr>
      <w:tr w:rsidR="00366911" w:rsidRPr="00366911" w14:paraId="2E8D91EB" w14:textId="77777777" w:rsidTr="00366911">
        <w:trPr>
          <w:trHeight w:val="300"/>
        </w:trPr>
        <w:tc>
          <w:tcPr>
            <w:tcW w:w="278" w:type="pct"/>
            <w:tcBorders>
              <w:top w:val="nil"/>
              <w:left w:val="single" w:sz="4" w:space="0" w:color="auto"/>
              <w:bottom w:val="single" w:sz="4" w:space="0" w:color="auto"/>
              <w:right w:val="single" w:sz="4" w:space="0" w:color="auto"/>
            </w:tcBorders>
            <w:shd w:val="clear" w:color="000000" w:fill="A9D08E"/>
            <w:noWrap/>
            <w:vAlign w:val="bottom"/>
            <w:hideMark/>
          </w:tcPr>
          <w:p w14:paraId="083E97DB" w14:textId="77777777" w:rsidR="00366911" w:rsidRPr="00366911" w:rsidRDefault="00366911" w:rsidP="00366911">
            <w:pPr>
              <w:spacing w:after="0" w:line="240" w:lineRule="auto"/>
              <w:jc w:val="center"/>
              <w:rPr>
                <w:rFonts w:ascii="Calibri" w:eastAsia="Times New Roman" w:hAnsi="Calibri" w:cs="Calibri"/>
                <w:b/>
                <w:bCs/>
                <w:color w:val="000000"/>
                <w:lang w:eastAsia="pl-PL"/>
              </w:rPr>
            </w:pPr>
            <w:r w:rsidRPr="00366911">
              <w:rPr>
                <w:rFonts w:ascii="Calibri" w:eastAsia="Times New Roman" w:hAnsi="Calibri" w:cs="Calibri"/>
                <w:b/>
                <w:bCs/>
                <w:color w:val="000000"/>
                <w:lang w:eastAsia="pl-PL"/>
              </w:rPr>
              <w:t> </w:t>
            </w:r>
          </w:p>
        </w:tc>
        <w:tc>
          <w:tcPr>
            <w:tcW w:w="2365" w:type="pct"/>
            <w:gridSpan w:val="2"/>
            <w:tcBorders>
              <w:top w:val="single" w:sz="4" w:space="0" w:color="auto"/>
              <w:left w:val="nil"/>
              <w:bottom w:val="single" w:sz="4" w:space="0" w:color="auto"/>
              <w:right w:val="single" w:sz="4" w:space="0" w:color="auto"/>
            </w:tcBorders>
            <w:noWrap/>
            <w:vAlign w:val="bottom"/>
            <w:hideMark/>
          </w:tcPr>
          <w:p w14:paraId="64546D12" w14:textId="77777777" w:rsidR="00366911" w:rsidRPr="00366911" w:rsidRDefault="00366911" w:rsidP="00366911">
            <w:pPr>
              <w:spacing w:after="0" w:line="240" w:lineRule="auto"/>
              <w:jc w:val="center"/>
              <w:rPr>
                <w:rFonts w:ascii="Calibri" w:eastAsia="Times New Roman" w:hAnsi="Calibri" w:cs="Calibri"/>
                <w:b/>
                <w:bCs/>
                <w:color w:val="000000"/>
                <w:lang w:eastAsia="pl-PL"/>
              </w:rPr>
            </w:pPr>
            <w:r w:rsidRPr="00366911">
              <w:rPr>
                <w:rFonts w:ascii="Calibri" w:eastAsia="Times New Roman" w:hAnsi="Calibri" w:cs="Calibri"/>
                <w:b/>
                <w:bCs/>
                <w:color w:val="000000"/>
                <w:lang w:eastAsia="pl-PL"/>
              </w:rPr>
              <w:t>EFRR</w:t>
            </w:r>
          </w:p>
        </w:tc>
        <w:tc>
          <w:tcPr>
            <w:tcW w:w="2358" w:type="pct"/>
            <w:gridSpan w:val="2"/>
            <w:tcBorders>
              <w:top w:val="single" w:sz="4" w:space="0" w:color="auto"/>
              <w:left w:val="nil"/>
              <w:bottom w:val="single" w:sz="4" w:space="0" w:color="auto"/>
              <w:right w:val="single" w:sz="4" w:space="0" w:color="auto"/>
            </w:tcBorders>
            <w:noWrap/>
            <w:vAlign w:val="bottom"/>
            <w:hideMark/>
          </w:tcPr>
          <w:p w14:paraId="15E93471" w14:textId="77777777" w:rsidR="00366911" w:rsidRPr="00366911" w:rsidRDefault="00366911" w:rsidP="00366911">
            <w:pPr>
              <w:spacing w:after="0" w:line="240" w:lineRule="auto"/>
              <w:jc w:val="center"/>
              <w:rPr>
                <w:rFonts w:ascii="Calibri" w:eastAsia="Times New Roman" w:hAnsi="Calibri" w:cs="Calibri"/>
                <w:b/>
                <w:bCs/>
                <w:color w:val="000000"/>
                <w:lang w:eastAsia="pl-PL"/>
              </w:rPr>
            </w:pPr>
            <w:r w:rsidRPr="00366911">
              <w:rPr>
                <w:rFonts w:ascii="Calibri" w:eastAsia="Times New Roman" w:hAnsi="Calibri" w:cs="Calibri"/>
                <w:b/>
                <w:bCs/>
                <w:color w:val="000000"/>
                <w:lang w:eastAsia="pl-PL"/>
              </w:rPr>
              <w:t>EFS+</w:t>
            </w:r>
          </w:p>
        </w:tc>
      </w:tr>
      <w:tr w:rsidR="00366911" w:rsidRPr="00366911" w14:paraId="416AD2C7" w14:textId="77777777" w:rsidTr="00366911">
        <w:trPr>
          <w:trHeight w:val="1020"/>
        </w:trPr>
        <w:tc>
          <w:tcPr>
            <w:tcW w:w="278" w:type="pct"/>
            <w:tcBorders>
              <w:top w:val="nil"/>
              <w:left w:val="single" w:sz="4" w:space="0" w:color="auto"/>
              <w:bottom w:val="single" w:sz="4" w:space="0" w:color="auto"/>
              <w:right w:val="single" w:sz="4" w:space="0" w:color="auto"/>
            </w:tcBorders>
            <w:shd w:val="clear" w:color="000000" w:fill="A9D08E"/>
            <w:noWrap/>
            <w:vAlign w:val="center"/>
            <w:hideMark/>
          </w:tcPr>
          <w:p w14:paraId="0823A710" w14:textId="77777777" w:rsidR="00366911" w:rsidRPr="00366911" w:rsidRDefault="00366911" w:rsidP="00366911">
            <w:pPr>
              <w:spacing w:after="0" w:line="240" w:lineRule="auto"/>
              <w:jc w:val="center"/>
              <w:rPr>
                <w:rFonts w:ascii="Calibri" w:eastAsia="Times New Roman" w:hAnsi="Calibri" w:cs="Calibri"/>
                <w:b/>
                <w:bCs/>
                <w:color w:val="000000"/>
                <w:lang w:eastAsia="pl-PL"/>
              </w:rPr>
            </w:pPr>
            <w:r w:rsidRPr="00366911">
              <w:rPr>
                <w:rFonts w:ascii="Calibri" w:eastAsia="Times New Roman" w:hAnsi="Calibri" w:cs="Calibri"/>
                <w:b/>
                <w:bCs/>
                <w:color w:val="000000"/>
                <w:lang w:eastAsia="pl-PL"/>
              </w:rPr>
              <w:t>Rok</w:t>
            </w:r>
          </w:p>
        </w:tc>
        <w:tc>
          <w:tcPr>
            <w:tcW w:w="1334" w:type="pct"/>
            <w:tcBorders>
              <w:top w:val="nil"/>
              <w:left w:val="nil"/>
              <w:bottom w:val="single" w:sz="4" w:space="0" w:color="auto"/>
              <w:right w:val="single" w:sz="4" w:space="0" w:color="auto"/>
            </w:tcBorders>
            <w:shd w:val="clear" w:color="000000" w:fill="A9D08E"/>
            <w:vAlign w:val="center"/>
            <w:hideMark/>
          </w:tcPr>
          <w:p w14:paraId="5ACCB740" w14:textId="77777777" w:rsidR="00366911" w:rsidRPr="00366911" w:rsidRDefault="00366911" w:rsidP="00366911">
            <w:pPr>
              <w:spacing w:after="0" w:line="240" w:lineRule="auto"/>
              <w:jc w:val="center"/>
              <w:rPr>
                <w:rFonts w:ascii="Calibri" w:eastAsia="Times New Roman" w:hAnsi="Calibri" w:cs="Calibri"/>
                <w:b/>
                <w:bCs/>
                <w:color w:val="000000"/>
                <w:sz w:val="20"/>
                <w:szCs w:val="20"/>
                <w:lang w:eastAsia="pl-PL"/>
              </w:rPr>
            </w:pPr>
            <w:r w:rsidRPr="00366911">
              <w:rPr>
                <w:rFonts w:ascii="Calibri" w:eastAsia="Times New Roman" w:hAnsi="Calibri" w:cs="Calibri"/>
                <w:b/>
                <w:bCs/>
                <w:color w:val="000000"/>
                <w:sz w:val="20"/>
                <w:szCs w:val="20"/>
                <w:lang w:eastAsia="pl-PL"/>
              </w:rPr>
              <w:t>Liczba projektów planowanych do złożenia</w:t>
            </w:r>
          </w:p>
        </w:tc>
        <w:tc>
          <w:tcPr>
            <w:tcW w:w="1030" w:type="pct"/>
            <w:tcBorders>
              <w:top w:val="nil"/>
              <w:left w:val="nil"/>
              <w:bottom w:val="single" w:sz="4" w:space="0" w:color="auto"/>
              <w:right w:val="single" w:sz="4" w:space="0" w:color="auto"/>
            </w:tcBorders>
            <w:shd w:val="clear" w:color="000000" w:fill="A9D08E"/>
            <w:vAlign w:val="center"/>
            <w:hideMark/>
          </w:tcPr>
          <w:p w14:paraId="7A9EF30E" w14:textId="77777777" w:rsidR="00366911" w:rsidRPr="00366911" w:rsidRDefault="00366911" w:rsidP="00366911">
            <w:pPr>
              <w:spacing w:after="0" w:line="240" w:lineRule="auto"/>
              <w:jc w:val="center"/>
              <w:rPr>
                <w:rFonts w:ascii="Calibri" w:eastAsia="Times New Roman" w:hAnsi="Calibri" w:cs="Calibri"/>
                <w:b/>
                <w:bCs/>
                <w:color w:val="000000"/>
                <w:sz w:val="20"/>
                <w:szCs w:val="20"/>
                <w:lang w:eastAsia="pl-PL"/>
              </w:rPr>
            </w:pPr>
            <w:r w:rsidRPr="00366911">
              <w:rPr>
                <w:rFonts w:ascii="Calibri" w:eastAsia="Times New Roman" w:hAnsi="Calibri" w:cs="Calibri"/>
                <w:b/>
                <w:bCs/>
                <w:color w:val="000000"/>
                <w:sz w:val="20"/>
                <w:szCs w:val="20"/>
                <w:lang w:eastAsia="pl-PL"/>
              </w:rPr>
              <w:t>Wartość dofinansowania z projektów planowanych do złożenia (euro)</w:t>
            </w:r>
          </w:p>
        </w:tc>
        <w:tc>
          <w:tcPr>
            <w:tcW w:w="1328" w:type="pct"/>
            <w:tcBorders>
              <w:top w:val="nil"/>
              <w:left w:val="nil"/>
              <w:bottom w:val="single" w:sz="4" w:space="0" w:color="auto"/>
              <w:right w:val="single" w:sz="4" w:space="0" w:color="auto"/>
            </w:tcBorders>
            <w:shd w:val="clear" w:color="000000" w:fill="A9D08E"/>
            <w:vAlign w:val="center"/>
            <w:hideMark/>
          </w:tcPr>
          <w:p w14:paraId="3EDF5400" w14:textId="77777777" w:rsidR="00366911" w:rsidRPr="00366911" w:rsidRDefault="00366911" w:rsidP="00366911">
            <w:pPr>
              <w:spacing w:after="0" w:line="240" w:lineRule="auto"/>
              <w:jc w:val="center"/>
              <w:rPr>
                <w:rFonts w:ascii="Calibri" w:eastAsia="Times New Roman" w:hAnsi="Calibri" w:cs="Calibri"/>
                <w:b/>
                <w:bCs/>
                <w:color w:val="000000"/>
                <w:sz w:val="20"/>
                <w:szCs w:val="20"/>
                <w:lang w:eastAsia="pl-PL"/>
              </w:rPr>
            </w:pPr>
            <w:r w:rsidRPr="00366911">
              <w:rPr>
                <w:rFonts w:ascii="Calibri" w:eastAsia="Times New Roman" w:hAnsi="Calibri" w:cs="Calibri"/>
                <w:b/>
                <w:bCs/>
                <w:color w:val="000000"/>
                <w:sz w:val="20"/>
                <w:szCs w:val="20"/>
                <w:lang w:eastAsia="pl-PL"/>
              </w:rPr>
              <w:t>Liczba projektów planowanych do złożenia</w:t>
            </w:r>
          </w:p>
        </w:tc>
        <w:tc>
          <w:tcPr>
            <w:tcW w:w="1030" w:type="pct"/>
            <w:tcBorders>
              <w:top w:val="nil"/>
              <w:left w:val="nil"/>
              <w:bottom w:val="single" w:sz="4" w:space="0" w:color="auto"/>
              <w:right w:val="single" w:sz="4" w:space="0" w:color="auto"/>
            </w:tcBorders>
            <w:shd w:val="clear" w:color="000000" w:fill="A9D08E"/>
            <w:vAlign w:val="center"/>
            <w:hideMark/>
          </w:tcPr>
          <w:p w14:paraId="18A65DD7" w14:textId="77777777" w:rsidR="00366911" w:rsidRPr="00366911" w:rsidRDefault="00366911" w:rsidP="00366911">
            <w:pPr>
              <w:spacing w:after="0" w:line="240" w:lineRule="auto"/>
              <w:jc w:val="center"/>
              <w:rPr>
                <w:rFonts w:ascii="Calibri" w:eastAsia="Times New Roman" w:hAnsi="Calibri" w:cs="Calibri"/>
                <w:b/>
                <w:bCs/>
                <w:color w:val="000000"/>
                <w:sz w:val="20"/>
                <w:szCs w:val="20"/>
                <w:lang w:eastAsia="pl-PL"/>
              </w:rPr>
            </w:pPr>
            <w:r w:rsidRPr="00366911">
              <w:rPr>
                <w:rFonts w:ascii="Calibri" w:eastAsia="Times New Roman" w:hAnsi="Calibri" w:cs="Calibri"/>
                <w:b/>
                <w:bCs/>
                <w:color w:val="000000"/>
                <w:sz w:val="20"/>
                <w:szCs w:val="20"/>
                <w:lang w:eastAsia="pl-PL"/>
              </w:rPr>
              <w:t>Wartość dofinansowania z projektów planowanych do złożenia (euro)</w:t>
            </w:r>
          </w:p>
        </w:tc>
      </w:tr>
      <w:tr w:rsidR="00366911" w:rsidRPr="00366911" w14:paraId="1110F8C9" w14:textId="77777777" w:rsidTr="007C5003">
        <w:trPr>
          <w:trHeight w:val="300"/>
        </w:trPr>
        <w:tc>
          <w:tcPr>
            <w:tcW w:w="278" w:type="pct"/>
            <w:tcBorders>
              <w:top w:val="nil"/>
              <w:left w:val="single" w:sz="4" w:space="0" w:color="auto"/>
              <w:bottom w:val="single" w:sz="4" w:space="0" w:color="auto"/>
              <w:right w:val="single" w:sz="4" w:space="0" w:color="auto"/>
            </w:tcBorders>
            <w:shd w:val="clear" w:color="000000" w:fill="A9D08E"/>
            <w:noWrap/>
            <w:vAlign w:val="center"/>
            <w:hideMark/>
          </w:tcPr>
          <w:p w14:paraId="3A24F5AF" w14:textId="77777777" w:rsidR="00366911" w:rsidRPr="00366911" w:rsidRDefault="00366911" w:rsidP="00366911">
            <w:pPr>
              <w:spacing w:after="0" w:line="240" w:lineRule="auto"/>
              <w:jc w:val="center"/>
              <w:rPr>
                <w:rFonts w:ascii="Calibri" w:eastAsia="Times New Roman" w:hAnsi="Calibri" w:cs="Calibri"/>
                <w:b/>
                <w:bCs/>
                <w:color w:val="000000"/>
                <w:lang w:eastAsia="pl-PL"/>
              </w:rPr>
            </w:pPr>
            <w:r w:rsidRPr="00366911">
              <w:rPr>
                <w:rFonts w:ascii="Calibri" w:eastAsia="Times New Roman" w:hAnsi="Calibri" w:cs="Calibri"/>
                <w:b/>
                <w:bCs/>
                <w:color w:val="000000"/>
                <w:lang w:eastAsia="pl-PL"/>
              </w:rPr>
              <w:t>2023</w:t>
            </w:r>
          </w:p>
        </w:tc>
        <w:tc>
          <w:tcPr>
            <w:tcW w:w="1334" w:type="pct"/>
            <w:tcBorders>
              <w:top w:val="nil"/>
              <w:left w:val="nil"/>
              <w:bottom w:val="single" w:sz="4" w:space="0" w:color="auto"/>
              <w:right w:val="single" w:sz="4" w:space="0" w:color="auto"/>
            </w:tcBorders>
            <w:noWrap/>
            <w:vAlign w:val="center"/>
            <w:hideMark/>
          </w:tcPr>
          <w:p w14:paraId="36F208CD" w14:textId="23FD77FE" w:rsidR="00366911" w:rsidRPr="00366911" w:rsidRDefault="008008D0" w:rsidP="00575D08">
            <w:pPr>
              <w:spacing w:after="0" w:line="240" w:lineRule="auto"/>
              <w:jc w:val="center"/>
              <w:rPr>
                <w:rFonts w:ascii="Calibri" w:eastAsia="Times New Roman" w:hAnsi="Calibri" w:cs="Calibri"/>
                <w:color w:val="000000"/>
                <w:lang w:eastAsia="pl-PL"/>
              </w:rPr>
            </w:pPr>
            <w:r>
              <w:rPr>
                <w:rFonts w:ascii="Calibri" w:eastAsia="Times New Roman" w:hAnsi="Calibri" w:cs="Calibri"/>
                <w:color w:val="000000"/>
                <w:lang w:eastAsia="pl-PL"/>
              </w:rPr>
              <w:t>2</w:t>
            </w:r>
          </w:p>
        </w:tc>
        <w:tc>
          <w:tcPr>
            <w:tcW w:w="1030" w:type="pct"/>
            <w:tcBorders>
              <w:top w:val="nil"/>
              <w:left w:val="nil"/>
              <w:bottom w:val="single" w:sz="4" w:space="0" w:color="auto"/>
              <w:right w:val="single" w:sz="4" w:space="0" w:color="auto"/>
            </w:tcBorders>
            <w:noWrap/>
            <w:vAlign w:val="center"/>
            <w:hideMark/>
          </w:tcPr>
          <w:p w14:paraId="7E486C39" w14:textId="4DF114ED" w:rsidR="00366911" w:rsidRPr="00366911" w:rsidRDefault="008008D0" w:rsidP="00575D08">
            <w:pPr>
              <w:spacing w:after="0" w:line="240" w:lineRule="auto"/>
              <w:jc w:val="center"/>
              <w:rPr>
                <w:rFonts w:ascii="Calibri" w:eastAsia="Times New Roman" w:hAnsi="Calibri" w:cs="Calibri"/>
                <w:color w:val="000000"/>
                <w:lang w:eastAsia="pl-PL"/>
              </w:rPr>
            </w:pPr>
            <w:r>
              <w:rPr>
                <w:rFonts w:ascii="Calibri" w:eastAsia="Times New Roman" w:hAnsi="Calibri" w:cs="Calibri"/>
                <w:color w:val="000000"/>
                <w:lang w:eastAsia="pl-PL"/>
              </w:rPr>
              <w:t>691 940,46</w:t>
            </w:r>
            <w:r w:rsidR="00366911" w:rsidRPr="00366911">
              <w:rPr>
                <w:rFonts w:ascii="Calibri" w:eastAsia="Times New Roman" w:hAnsi="Calibri" w:cs="Calibri"/>
                <w:color w:val="000000"/>
                <w:lang w:eastAsia="pl-PL"/>
              </w:rPr>
              <w:t xml:space="preserve"> €</w:t>
            </w:r>
          </w:p>
        </w:tc>
        <w:tc>
          <w:tcPr>
            <w:tcW w:w="1328" w:type="pct"/>
            <w:tcBorders>
              <w:top w:val="nil"/>
              <w:left w:val="nil"/>
              <w:bottom w:val="single" w:sz="4" w:space="0" w:color="auto"/>
              <w:right w:val="single" w:sz="4" w:space="0" w:color="auto"/>
            </w:tcBorders>
            <w:noWrap/>
            <w:vAlign w:val="center"/>
            <w:hideMark/>
          </w:tcPr>
          <w:p w14:paraId="3B6CB90C" w14:textId="13193A79" w:rsidR="00366911" w:rsidRPr="00366911" w:rsidRDefault="00366911" w:rsidP="00575D08">
            <w:pPr>
              <w:spacing w:after="0" w:line="240" w:lineRule="auto"/>
              <w:jc w:val="center"/>
              <w:rPr>
                <w:rFonts w:ascii="Calibri" w:eastAsia="Times New Roman" w:hAnsi="Calibri" w:cs="Calibri"/>
                <w:color w:val="000000"/>
                <w:lang w:eastAsia="pl-PL"/>
              </w:rPr>
            </w:pPr>
            <w:r w:rsidRPr="00366911">
              <w:rPr>
                <w:rFonts w:ascii="Calibri" w:eastAsia="Times New Roman" w:hAnsi="Calibri" w:cs="Calibri"/>
                <w:color w:val="000000"/>
                <w:lang w:eastAsia="pl-PL"/>
              </w:rPr>
              <w:t>2</w:t>
            </w:r>
          </w:p>
        </w:tc>
        <w:tc>
          <w:tcPr>
            <w:tcW w:w="1030" w:type="pct"/>
            <w:tcBorders>
              <w:top w:val="nil"/>
              <w:left w:val="nil"/>
              <w:bottom w:val="single" w:sz="4" w:space="0" w:color="auto"/>
              <w:right w:val="single" w:sz="4" w:space="0" w:color="auto"/>
            </w:tcBorders>
            <w:noWrap/>
            <w:vAlign w:val="center"/>
            <w:hideMark/>
          </w:tcPr>
          <w:p w14:paraId="5503E264" w14:textId="34BCB724" w:rsidR="00366911" w:rsidRPr="00366911" w:rsidRDefault="00197F2C" w:rsidP="00575D08">
            <w:pPr>
              <w:spacing w:after="0" w:line="240" w:lineRule="auto"/>
              <w:jc w:val="center"/>
              <w:rPr>
                <w:rFonts w:ascii="Calibri" w:eastAsia="Times New Roman" w:hAnsi="Calibri" w:cs="Calibri"/>
                <w:color w:val="000000"/>
                <w:lang w:eastAsia="pl-PL"/>
              </w:rPr>
            </w:pPr>
            <w:r>
              <w:rPr>
                <w:rFonts w:ascii="Calibri" w:eastAsia="Times New Roman" w:hAnsi="Calibri" w:cs="Calibri"/>
                <w:color w:val="000000"/>
                <w:lang w:eastAsia="pl-PL"/>
              </w:rPr>
              <w:t>662 347,86</w:t>
            </w:r>
            <w:r w:rsidR="00366911" w:rsidRPr="00366911">
              <w:rPr>
                <w:rFonts w:ascii="Calibri" w:eastAsia="Times New Roman" w:hAnsi="Calibri" w:cs="Calibri"/>
                <w:color w:val="000000"/>
                <w:lang w:eastAsia="pl-PL"/>
              </w:rPr>
              <w:t xml:space="preserve"> €</w:t>
            </w:r>
          </w:p>
        </w:tc>
      </w:tr>
      <w:tr w:rsidR="00366911" w:rsidRPr="00366911" w14:paraId="6E46BE48" w14:textId="77777777" w:rsidTr="007C5003">
        <w:trPr>
          <w:trHeight w:val="300"/>
        </w:trPr>
        <w:tc>
          <w:tcPr>
            <w:tcW w:w="278" w:type="pct"/>
            <w:tcBorders>
              <w:top w:val="nil"/>
              <w:left w:val="single" w:sz="4" w:space="0" w:color="auto"/>
              <w:bottom w:val="single" w:sz="4" w:space="0" w:color="auto"/>
              <w:right w:val="single" w:sz="4" w:space="0" w:color="auto"/>
            </w:tcBorders>
            <w:shd w:val="clear" w:color="000000" w:fill="A9D08E"/>
            <w:noWrap/>
            <w:vAlign w:val="center"/>
            <w:hideMark/>
          </w:tcPr>
          <w:p w14:paraId="5325046B" w14:textId="77777777" w:rsidR="00366911" w:rsidRPr="00366911" w:rsidRDefault="00366911" w:rsidP="00366911">
            <w:pPr>
              <w:spacing w:after="0" w:line="240" w:lineRule="auto"/>
              <w:jc w:val="center"/>
              <w:rPr>
                <w:rFonts w:ascii="Calibri" w:eastAsia="Times New Roman" w:hAnsi="Calibri" w:cs="Calibri"/>
                <w:b/>
                <w:bCs/>
                <w:color w:val="000000"/>
                <w:lang w:eastAsia="pl-PL"/>
              </w:rPr>
            </w:pPr>
            <w:r w:rsidRPr="00366911">
              <w:rPr>
                <w:rFonts w:ascii="Calibri" w:eastAsia="Times New Roman" w:hAnsi="Calibri" w:cs="Calibri"/>
                <w:b/>
                <w:bCs/>
                <w:color w:val="000000"/>
                <w:lang w:eastAsia="pl-PL"/>
              </w:rPr>
              <w:t>2024</w:t>
            </w:r>
          </w:p>
        </w:tc>
        <w:tc>
          <w:tcPr>
            <w:tcW w:w="1334" w:type="pct"/>
            <w:tcBorders>
              <w:top w:val="nil"/>
              <w:left w:val="nil"/>
              <w:bottom w:val="single" w:sz="4" w:space="0" w:color="auto"/>
              <w:right w:val="single" w:sz="4" w:space="0" w:color="auto"/>
            </w:tcBorders>
            <w:noWrap/>
            <w:vAlign w:val="center"/>
            <w:hideMark/>
          </w:tcPr>
          <w:p w14:paraId="4E276F10" w14:textId="46CAC143" w:rsidR="00366911" w:rsidRPr="00366911" w:rsidRDefault="000D126E" w:rsidP="00575D08">
            <w:pPr>
              <w:spacing w:after="0" w:line="240" w:lineRule="auto"/>
              <w:jc w:val="center"/>
              <w:rPr>
                <w:rFonts w:ascii="Calibri" w:eastAsia="Times New Roman" w:hAnsi="Calibri" w:cs="Calibri"/>
                <w:color w:val="000000"/>
                <w:lang w:eastAsia="pl-PL"/>
              </w:rPr>
            </w:pPr>
            <w:r>
              <w:rPr>
                <w:rFonts w:ascii="Calibri" w:eastAsia="Times New Roman" w:hAnsi="Calibri" w:cs="Calibri"/>
                <w:color w:val="000000"/>
                <w:lang w:eastAsia="pl-PL"/>
              </w:rPr>
              <w:t>9</w:t>
            </w:r>
          </w:p>
        </w:tc>
        <w:tc>
          <w:tcPr>
            <w:tcW w:w="1030" w:type="pct"/>
            <w:tcBorders>
              <w:top w:val="nil"/>
              <w:left w:val="nil"/>
              <w:bottom w:val="single" w:sz="4" w:space="0" w:color="auto"/>
              <w:right w:val="single" w:sz="4" w:space="0" w:color="auto"/>
            </w:tcBorders>
            <w:noWrap/>
            <w:vAlign w:val="center"/>
            <w:hideMark/>
          </w:tcPr>
          <w:p w14:paraId="59DC8BC2" w14:textId="6B64F15E" w:rsidR="00366911" w:rsidRPr="00366911" w:rsidRDefault="005E1DF6" w:rsidP="00575D08">
            <w:pPr>
              <w:spacing w:after="0" w:line="240" w:lineRule="auto"/>
              <w:jc w:val="center"/>
              <w:rPr>
                <w:rFonts w:ascii="Calibri" w:eastAsia="Times New Roman" w:hAnsi="Calibri" w:cs="Calibri"/>
                <w:color w:val="000000"/>
                <w:lang w:eastAsia="pl-PL"/>
              </w:rPr>
            </w:pPr>
            <w:r>
              <w:rPr>
                <w:rFonts w:ascii="Calibri" w:eastAsia="Times New Roman" w:hAnsi="Calibri" w:cs="Calibri"/>
                <w:color w:val="000000"/>
                <w:lang w:eastAsia="pl-PL"/>
              </w:rPr>
              <w:t>2 </w:t>
            </w:r>
            <w:r w:rsidR="009060E7">
              <w:rPr>
                <w:rFonts w:ascii="Calibri" w:eastAsia="Times New Roman" w:hAnsi="Calibri" w:cs="Calibri"/>
                <w:color w:val="000000"/>
                <w:lang w:eastAsia="pl-PL"/>
              </w:rPr>
              <w:t>834</w:t>
            </w:r>
            <w:r>
              <w:rPr>
                <w:rFonts w:ascii="Calibri" w:eastAsia="Times New Roman" w:hAnsi="Calibri" w:cs="Calibri"/>
                <w:color w:val="000000"/>
                <w:lang w:eastAsia="pl-PL"/>
              </w:rPr>
              <w:t> 0</w:t>
            </w:r>
            <w:r w:rsidR="009060E7">
              <w:rPr>
                <w:rFonts w:ascii="Calibri" w:eastAsia="Times New Roman" w:hAnsi="Calibri" w:cs="Calibri"/>
                <w:color w:val="000000"/>
                <w:lang w:eastAsia="pl-PL"/>
              </w:rPr>
              <w:t>29</w:t>
            </w:r>
            <w:r>
              <w:rPr>
                <w:rFonts w:ascii="Calibri" w:eastAsia="Times New Roman" w:hAnsi="Calibri" w:cs="Calibri"/>
                <w:color w:val="000000"/>
                <w:lang w:eastAsia="pl-PL"/>
              </w:rPr>
              <w:t>,</w:t>
            </w:r>
            <w:r w:rsidR="009060E7">
              <w:rPr>
                <w:rFonts w:ascii="Calibri" w:eastAsia="Times New Roman" w:hAnsi="Calibri" w:cs="Calibri"/>
                <w:color w:val="000000"/>
                <w:lang w:eastAsia="pl-PL"/>
              </w:rPr>
              <w:t>23</w:t>
            </w:r>
            <w:r w:rsidR="00366911" w:rsidRPr="00366911">
              <w:rPr>
                <w:rFonts w:ascii="Calibri" w:eastAsia="Times New Roman" w:hAnsi="Calibri" w:cs="Calibri"/>
                <w:color w:val="000000"/>
                <w:lang w:eastAsia="pl-PL"/>
              </w:rPr>
              <w:t xml:space="preserve"> €</w:t>
            </w:r>
          </w:p>
        </w:tc>
        <w:tc>
          <w:tcPr>
            <w:tcW w:w="1328" w:type="pct"/>
            <w:tcBorders>
              <w:top w:val="nil"/>
              <w:left w:val="nil"/>
              <w:bottom w:val="single" w:sz="4" w:space="0" w:color="auto"/>
              <w:right w:val="single" w:sz="4" w:space="0" w:color="auto"/>
            </w:tcBorders>
            <w:noWrap/>
            <w:vAlign w:val="center"/>
            <w:hideMark/>
          </w:tcPr>
          <w:p w14:paraId="7CEA6E3C" w14:textId="1A8C8EAC" w:rsidR="00366911" w:rsidRPr="00366911" w:rsidRDefault="003C5914" w:rsidP="00575D08">
            <w:pPr>
              <w:spacing w:after="0" w:line="240" w:lineRule="auto"/>
              <w:jc w:val="center"/>
              <w:rPr>
                <w:rFonts w:ascii="Calibri" w:eastAsia="Times New Roman" w:hAnsi="Calibri" w:cs="Calibri"/>
                <w:color w:val="000000"/>
                <w:lang w:eastAsia="pl-PL"/>
              </w:rPr>
            </w:pPr>
            <w:r>
              <w:rPr>
                <w:rFonts w:ascii="Calibri" w:eastAsia="Times New Roman" w:hAnsi="Calibri" w:cs="Calibri"/>
                <w:color w:val="000000"/>
                <w:lang w:eastAsia="pl-PL"/>
              </w:rPr>
              <w:t>2</w:t>
            </w:r>
          </w:p>
        </w:tc>
        <w:tc>
          <w:tcPr>
            <w:tcW w:w="1030" w:type="pct"/>
            <w:tcBorders>
              <w:top w:val="nil"/>
              <w:left w:val="nil"/>
              <w:bottom w:val="single" w:sz="4" w:space="0" w:color="auto"/>
              <w:right w:val="single" w:sz="4" w:space="0" w:color="auto"/>
            </w:tcBorders>
            <w:noWrap/>
            <w:vAlign w:val="center"/>
            <w:hideMark/>
          </w:tcPr>
          <w:p w14:paraId="4893EF0E" w14:textId="1D4A2923" w:rsidR="00366911" w:rsidRPr="00366911" w:rsidRDefault="003C5914" w:rsidP="00575D08">
            <w:pPr>
              <w:spacing w:after="0" w:line="240" w:lineRule="auto"/>
              <w:jc w:val="center"/>
              <w:rPr>
                <w:rFonts w:ascii="Calibri" w:eastAsia="Times New Roman" w:hAnsi="Calibri" w:cs="Calibri"/>
                <w:color w:val="000000"/>
                <w:lang w:eastAsia="pl-PL"/>
              </w:rPr>
            </w:pPr>
            <w:r>
              <w:rPr>
                <w:rFonts w:ascii="Calibri" w:eastAsia="Times New Roman" w:hAnsi="Calibri" w:cs="Calibri"/>
                <w:color w:val="000000"/>
                <w:lang w:eastAsia="pl-PL"/>
              </w:rPr>
              <w:t>276 600,00</w:t>
            </w:r>
            <w:r w:rsidR="00366911" w:rsidRPr="00366911">
              <w:rPr>
                <w:rFonts w:ascii="Calibri" w:eastAsia="Times New Roman" w:hAnsi="Calibri" w:cs="Calibri"/>
                <w:color w:val="000000"/>
                <w:lang w:eastAsia="pl-PL"/>
              </w:rPr>
              <w:t>€</w:t>
            </w:r>
          </w:p>
        </w:tc>
      </w:tr>
      <w:tr w:rsidR="00366911" w:rsidRPr="00366911" w14:paraId="17695CA3" w14:textId="77777777" w:rsidTr="007C5003">
        <w:trPr>
          <w:trHeight w:val="300"/>
        </w:trPr>
        <w:tc>
          <w:tcPr>
            <w:tcW w:w="278" w:type="pct"/>
            <w:tcBorders>
              <w:top w:val="nil"/>
              <w:left w:val="single" w:sz="4" w:space="0" w:color="auto"/>
              <w:bottom w:val="single" w:sz="4" w:space="0" w:color="auto"/>
              <w:right w:val="single" w:sz="4" w:space="0" w:color="auto"/>
            </w:tcBorders>
            <w:shd w:val="clear" w:color="000000" w:fill="A9D08E"/>
            <w:noWrap/>
            <w:vAlign w:val="center"/>
            <w:hideMark/>
          </w:tcPr>
          <w:p w14:paraId="2AFEB3F6" w14:textId="77777777" w:rsidR="00366911" w:rsidRPr="00366911" w:rsidRDefault="00366911" w:rsidP="00366911">
            <w:pPr>
              <w:spacing w:after="0" w:line="240" w:lineRule="auto"/>
              <w:jc w:val="center"/>
              <w:rPr>
                <w:rFonts w:ascii="Calibri" w:eastAsia="Times New Roman" w:hAnsi="Calibri" w:cs="Calibri"/>
                <w:b/>
                <w:bCs/>
                <w:color w:val="000000"/>
                <w:lang w:eastAsia="pl-PL"/>
              </w:rPr>
            </w:pPr>
            <w:r w:rsidRPr="00366911">
              <w:rPr>
                <w:rFonts w:ascii="Calibri" w:eastAsia="Times New Roman" w:hAnsi="Calibri" w:cs="Calibri"/>
                <w:b/>
                <w:bCs/>
                <w:color w:val="000000"/>
                <w:lang w:eastAsia="pl-PL"/>
              </w:rPr>
              <w:t>2025</w:t>
            </w:r>
          </w:p>
        </w:tc>
        <w:tc>
          <w:tcPr>
            <w:tcW w:w="1334" w:type="pct"/>
            <w:tcBorders>
              <w:top w:val="nil"/>
              <w:left w:val="nil"/>
              <w:bottom w:val="single" w:sz="4" w:space="0" w:color="auto"/>
              <w:right w:val="single" w:sz="4" w:space="0" w:color="auto"/>
            </w:tcBorders>
            <w:noWrap/>
            <w:vAlign w:val="center"/>
            <w:hideMark/>
          </w:tcPr>
          <w:p w14:paraId="084ABC1D" w14:textId="4118F696" w:rsidR="00366911" w:rsidRPr="00366911" w:rsidRDefault="000D126E" w:rsidP="00575D08">
            <w:pPr>
              <w:spacing w:after="0" w:line="240" w:lineRule="auto"/>
              <w:jc w:val="center"/>
              <w:rPr>
                <w:rFonts w:ascii="Calibri" w:eastAsia="Times New Roman" w:hAnsi="Calibri" w:cs="Calibri"/>
                <w:color w:val="000000"/>
                <w:lang w:eastAsia="pl-PL"/>
              </w:rPr>
            </w:pPr>
            <w:r>
              <w:rPr>
                <w:rFonts w:ascii="Calibri" w:eastAsia="Times New Roman" w:hAnsi="Calibri" w:cs="Calibri"/>
                <w:color w:val="000000"/>
                <w:lang w:eastAsia="pl-PL"/>
              </w:rPr>
              <w:t>17</w:t>
            </w:r>
          </w:p>
        </w:tc>
        <w:tc>
          <w:tcPr>
            <w:tcW w:w="1030" w:type="pct"/>
            <w:tcBorders>
              <w:top w:val="nil"/>
              <w:left w:val="nil"/>
              <w:bottom w:val="single" w:sz="4" w:space="0" w:color="auto"/>
              <w:right w:val="single" w:sz="4" w:space="0" w:color="auto"/>
            </w:tcBorders>
            <w:noWrap/>
            <w:vAlign w:val="center"/>
            <w:hideMark/>
          </w:tcPr>
          <w:p w14:paraId="361F4C8C" w14:textId="34113450" w:rsidR="00366911" w:rsidRPr="00366911" w:rsidRDefault="009060E7" w:rsidP="00575D08">
            <w:pPr>
              <w:spacing w:after="0" w:line="240" w:lineRule="auto"/>
              <w:jc w:val="center"/>
              <w:rPr>
                <w:rFonts w:ascii="Calibri" w:eastAsia="Times New Roman" w:hAnsi="Calibri" w:cs="Calibri"/>
                <w:color w:val="000000"/>
                <w:lang w:eastAsia="pl-PL"/>
              </w:rPr>
            </w:pPr>
            <w:r>
              <w:rPr>
                <w:rFonts w:ascii="Calibri" w:eastAsia="Times New Roman" w:hAnsi="Calibri" w:cs="Calibri"/>
                <w:color w:val="000000"/>
                <w:lang w:eastAsia="pl-PL"/>
              </w:rPr>
              <w:t>5</w:t>
            </w:r>
            <w:r w:rsidR="00366911" w:rsidRPr="00366911">
              <w:rPr>
                <w:rFonts w:ascii="Calibri" w:eastAsia="Times New Roman" w:hAnsi="Calibri" w:cs="Calibri"/>
                <w:color w:val="000000"/>
                <w:lang w:eastAsia="pl-PL"/>
              </w:rPr>
              <w:t xml:space="preserve"> </w:t>
            </w:r>
            <w:r>
              <w:rPr>
                <w:rFonts w:ascii="Calibri" w:eastAsia="Times New Roman" w:hAnsi="Calibri" w:cs="Calibri"/>
                <w:color w:val="000000"/>
                <w:lang w:eastAsia="pl-PL"/>
              </w:rPr>
              <w:t>895</w:t>
            </w:r>
            <w:r w:rsidR="00366911" w:rsidRPr="00366911">
              <w:rPr>
                <w:rFonts w:ascii="Calibri" w:eastAsia="Times New Roman" w:hAnsi="Calibri" w:cs="Calibri"/>
                <w:color w:val="000000"/>
                <w:lang w:eastAsia="pl-PL"/>
              </w:rPr>
              <w:t xml:space="preserve"> </w:t>
            </w:r>
            <w:r w:rsidR="005E1DF6">
              <w:rPr>
                <w:rFonts w:ascii="Calibri" w:eastAsia="Times New Roman" w:hAnsi="Calibri" w:cs="Calibri"/>
                <w:color w:val="000000"/>
                <w:lang w:eastAsia="pl-PL"/>
              </w:rPr>
              <w:t>39</w:t>
            </w:r>
            <w:r>
              <w:rPr>
                <w:rFonts w:ascii="Calibri" w:eastAsia="Times New Roman" w:hAnsi="Calibri" w:cs="Calibri"/>
                <w:color w:val="000000"/>
                <w:lang w:eastAsia="pl-PL"/>
              </w:rPr>
              <w:t>8</w:t>
            </w:r>
            <w:r w:rsidR="00366911" w:rsidRPr="00366911">
              <w:rPr>
                <w:rFonts w:ascii="Calibri" w:eastAsia="Times New Roman" w:hAnsi="Calibri" w:cs="Calibri"/>
                <w:color w:val="000000"/>
                <w:lang w:eastAsia="pl-PL"/>
              </w:rPr>
              <w:t>,</w:t>
            </w:r>
            <w:r>
              <w:rPr>
                <w:rFonts w:ascii="Calibri" w:eastAsia="Times New Roman" w:hAnsi="Calibri" w:cs="Calibri"/>
                <w:color w:val="000000"/>
                <w:lang w:eastAsia="pl-PL"/>
              </w:rPr>
              <w:t>27</w:t>
            </w:r>
            <w:r w:rsidR="00366911" w:rsidRPr="00366911">
              <w:rPr>
                <w:rFonts w:ascii="Calibri" w:eastAsia="Times New Roman" w:hAnsi="Calibri" w:cs="Calibri"/>
                <w:color w:val="000000"/>
                <w:lang w:eastAsia="pl-PL"/>
              </w:rPr>
              <w:t xml:space="preserve"> €</w:t>
            </w:r>
          </w:p>
        </w:tc>
        <w:tc>
          <w:tcPr>
            <w:tcW w:w="1328" w:type="pct"/>
            <w:tcBorders>
              <w:top w:val="nil"/>
              <w:left w:val="nil"/>
              <w:bottom w:val="single" w:sz="4" w:space="0" w:color="auto"/>
              <w:right w:val="single" w:sz="4" w:space="0" w:color="auto"/>
            </w:tcBorders>
            <w:noWrap/>
            <w:vAlign w:val="center"/>
            <w:hideMark/>
          </w:tcPr>
          <w:p w14:paraId="69C8708C" w14:textId="1310AB2B" w:rsidR="00366911" w:rsidRPr="00366911" w:rsidRDefault="00E37787" w:rsidP="00575D08">
            <w:pPr>
              <w:spacing w:after="0" w:line="240" w:lineRule="auto"/>
              <w:jc w:val="center"/>
              <w:rPr>
                <w:rFonts w:ascii="Calibri" w:eastAsia="Times New Roman" w:hAnsi="Calibri" w:cs="Calibri"/>
                <w:color w:val="000000"/>
                <w:lang w:eastAsia="pl-PL"/>
              </w:rPr>
            </w:pPr>
            <w:r>
              <w:rPr>
                <w:rFonts w:ascii="Calibri" w:eastAsia="Times New Roman" w:hAnsi="Calibri" w:cs="Calibri"/>
                <w:color w:val="000000"/>
                <w:lang w:eastAsia="pl-PL"/>
              </w:rPr>
              <w:t>1</w:t>
            </w:r>
          </w:p>
        </w:tc>
        <w:tc>
          <w:tcPr>
            <w:tcW w:w="1030" w:type="pct"/>
            <w:tcBorders>
              <w:top w:val="nil"/>
              <w:left w:val="nil"/>
              <w:bottom w:val="single" w:sz="4" w:space="0" w:color="auto"/>
              <w:right w:val="single" w:sz="4" w:space="0" w:color="auto"/>
            </w:tcBorders>
            <w:noWrap/>
            <w:vAlign w:val="center"/>
            <w:hideMark/>
          </w:tcPr>
          <w:p w14:paraId="499294F5" w14:textId="01835CC1" w:rsidR="00366911" w:rsidRPr="00366911" w:rsidRDefault="00E37787" w:rsidP="00575D08">
            <w:pPr>
              <w:spacing w:after="0" w:line="240" w:lineRule="auto"/>
              <w:jc w:val="center"/>
              <w:rPr>
                <w:rFonts w:ascii="Calibri" w:eastAsia="Times New Roman" w:hAnsi="Calibri" w:cs="Calibri"/>
                <w:color w:val="000000"/>
                <w:lang w:eastAsia="pl-PL"/>
              </w:rPr>
            </w:pPr>
            <w:r>
              <w:rPr>
                <w:rFonts w:ascii="Calibri" w:eastAsia="Times New Roman" w:hAnsi="Calibri" w:cs="Calibri"/>
                <w:color w:val="000000"/>
                <w:lang w:eastAsia="pl-PL"/>
              </w:rPr>
              <w:t>152 571,13</w:t>
            </w:r>
            <w:r w:rsidR="00366911" w:rsidRPr="00366911">
              <w:rPr>
                <w:rFonts w:ascii="Calibri" w:eastAsia="Times New Roman" w:hAnsi="Calibri" w:cs="Calibri"/>
                <w:color w:val="000000"/>
                <w:lang w:eastAsia="pl-PL"/>
              </w:rPr>
              <w:t xml:space="preserve"> €</w:t>
            </w:r>
          </w:p>
        </w:tc>
      </w:tr>
      <w:tr w:rsidR="00366911" w:rsidRPr="00366911" w14:paraId="3EB4C146" w14:textId="77777777" w:rsidTr="007C5003">
        <w:trPr>
          <w:trHeight w:val="300"/>
        </w:trPr>
        <w:tc>
          <w:tcPr>
            <w:tcW w:w="278" w:type="pct"/>
            <w:tcBorders>
              <w:top w:val="nil"/>
              <w:left w:val="single" w:sz="4" w:space="0" w:color="auto"/>
              <w:bottom w:val="single" w:sz="4" w:space="0" w:color="auto"/>
              <w:right w:val="single" w:sz="4" w:space="0" w:color="auto"/>
            </w:tcBorders>
            <w:shd w:val="clear" w:color="000000" w:fill="A9D08E"/>
            <w:noWrap/>
            <w:vAlign w:val="center"/>
            <w:hideMark/>
          </w:tcPr>
          <w:p w14:paraId="4013A6B1" w14:textId="77777777" w:rsidR="00366911" w:rsidRPr="00366911" w:rsidRDefault="00366911" w:rsidP="00366911">
            <w:pPr>
              <w:spacing w:after="0" w:line="240" w:lineRule="auto"/>
              <w:jc w:val="center"/>
              <w:rPr>
                <w:rFonts w:ascii="Calibri" w:eastAsia="Times New Roman" w:hAnsi="Calibri" w:cs="Calibri"/>
                <w:b/>
                <w:bCs/>
                <w:color w:val="000000"/>
                <w:lang w:eastAsia="pl-PL"/>
              </w:rPr>
            </w:pPr>
            <w:r w:rsidRPr="00366911">
              <w:rPr>
                <w:rFonts w:ascii="Calibri" w:eastAsia="Times New Roman" w:hAnsi="Calibri" w:cs="Calibri"/>
                <w:b/>
                <w:bCs/>
                <w:color w:val="000000"/>
                <w:lang w:eastAsia="pl-PL"/>
              </w:rPr>
              <w:t>2026</w:t>
            </w:r>
          </w:p>
        </w:tc>
        <w:tc>
          <w:tcPr>
            <w:tcW w:w="1334" w:type="pct"/>
            <w:tcBorders>
              <w:top w:val="nil"/>
              <w:left w:val="nil"/>
              <w:bottom w:val="single" w:sz="4" w:space="0" w:color="auto"/>
              <w:right w:val="single" w:sz="4" w:space="0" w:color="auto"/>
            </w:tcBorders>
            <w:noWrap/>
            <w:vAlign w:val="center"/>
            <w:hideMark/>
          </w:tcPr>
          <w:p w14:paraId="4CEEA719" w14:textId="2789FA35" w:rsidR="00366911" w:rsidRPr="00366911" w:rsidRDefault="000D126E" w:rsidP="00575D08">
            <w:pPr>
              <w:spacing w:after="0" w:line="240" w:lineRule="auto"/>
              <w:jc w:val="center"/>
              <w:rPr>
                <w:rFonts w:ascii="Calibri" w:eastAsia="Times New Roman" w:hAnsi="Calibri" w:cs="Calibri"/>
                <w:color w:val="000000"/>
                <w:lang w:eastAsia="pl-PL"/>
              </w:rPr>
            </w:pPr>
            <w:r>
              <w:rPr>
                <w:rFonts w:ascii="Calibri" w:eastAsia="Times New Roman" w:hAnsi="Calibri" w:cs="Calibri"/>
                <w:color w:val="000000"/>
                <w:lang w:eastAsia="pl-PL"/>
              </w:rPr>
              <w:t>26</w:t>
            </w:r>
          </w:p>
        </w:tc>
        <w:tc>
          <w:tcPr>
            <w:tcW w:w="1030" w:type="pct"/>
            <w:tcBorders>
              <w:top w:val="nil"/>
              <w:left w:val="nil"/>
              <w:bottom w:val="single" w:sz="4" w:space="0" w:color="auto"/>
              <w:right w:val="single" w:sz="4" w:space="0" w:color="auto"/>
            </w:tcBorders>
            <w:noWrap/>
            <w:vAlign w:val="center"/>
            <w:hideMark/>
          </w:tcPr>
          <w:p w14:paraId="7A8D38E7" w14:textId="73508F87" w:rsidR="00366911" w:rsidRPr="00366911" w:rsidRDefault="000D126E" w:rsidP="00575D08">
            <w:pPr>
              <w:spacing w:after="0" w:line="240" w:lineRule="auto"/>
              <w:jc w:val="center"/>
              <w:rPr>
                <w:rFonts w:ascii="Calibri" w:eastAsia="Times New Roman" w:hAnsi="Calibri" w:cs="Calibri"/>
                <w:color w:val="000000"/>
                <w:lang w:eastAsia="pl-PL"/>
              </w:rPr>
            </w:pPr>
            <w:r>
              <w:rPr>
                <w:rFonts w:ascii="Calibri" w:eastAsia="Times New Roman" w:hAnsi="Calibri" w:cs="Calibri"/>
                <w:color w:val="000000"/>
                <w:lang w:eastAsia="pl-PL"/>
              </w:rPr>
              <w:t>8</w:t>
            </w:r>
            <w:r w:rsidR="00C46443">
              <w:rPr>
                <w:rFonts w:ascii="Calibri" w:eastAsia="Times New Roman" w:hAnsi="Calibri" w:cs="Calibri"/>
                <w:color w:val="000000"/>
                <w:lang w:eastAsia="pl-PL"/>
              </w:rPr>
              <w:t> </w:t>
            </w:r>
            <w:r>
              <w:rPr>
                <w:rFonts w:ascii="Calibri" w:eastAsia="Times New Roman" w:hAnsi="Calibri" w:cs="Calibri"/>
                <w:color w:val="000000"/>
                <w:lang w:eastAsia="pl-PL"/>
              </w:rPr>
              <w:t>615</w:t>
            </w:r>
            <w:r w:rsidR="00C46443">
              <w:rPr>
                <w:rFonts w:ascii="Calibri" w:eastAsia="Times New Roman" w:hAnsi="Calibri" w:cs="Calibri"/>
                <w:color w:val="000000"/>
                <w:lang w:eastAsia="pl-PL"/>
              </w:rPr>
              <w:t> </w:t>
            </w:r>
            <w:r>
              <w:rPr>
                <w:rFonts w:ascii="Calibri" w:eastAsia="Times New Roman" w:hAnsi="Calibri" w:cs="Calibri"/>
                <w:color w:val="000000"/>
                <w:lang w:eastAsia="pl-PL"/>
              </w:rPr>
              <w:t>617</w:t>
            </w:r>
            <w:r w:rsidR="00C46443">
              <w:rPr>
                <w:rFonts w:ascii="Calibri" w:eastAsia="Times New Roman" w:hAnsi="Calibri" w:cs="Calibri"/>
                <w:color w:val="000000"/>
                <w:lang w:eastAsia="pl-PL"/>
              </w:rPr>
              <w:t>,</w:t>
            </w:r>
            <w:r>
              <w:rPr>
                <w:rFonts w:ascii="Calibri" w:eastAsia="Times New Roman" w:hAnsi="Calibri" w:cs="Calibri"/>
                <w:color w:val="000000"/>
                <w:lang w:eastAsia="pl-PL"/>
              </w:rPr>
              <w:t>68</w:t>
            </w:r>
            <w:r w:rsidR="00366911" w:rsidRPr="00366911">
              <w:rPr>
                <w:rFonts w:ascii="Calibri" w:eastAsia="Times New Roman" w:hAnsi="Calibri" w:cs="Calibri"/>
                <w:color w:val="000000"/>
                <w:lang w:eastAsia="pl-PL"/>
              </w:rPr>
              <w:t xml:space="preserve"> €</w:t>
            </w:r>
          </w:p>
        </w:tc>
        <w:tc>
          <w:tcPr>
            <w:tcW w:w="1328" w:type="pct"/>
            <w:tcBorders>
              <w:top w:val="nil"/>
              <w:left w:val="nil"/>
              <w:bottom w:val="single" w:sz="4" w:space="0" w:color="auto"/>
              <w:right w:val="single" w:sz="4" w:space="0" w:color="auto"/>
            </w:tcBorders>
            <w:noWrap/>
            <w:vAlign w:val="center"/>
            <w:hideMark/>
          </w:tcPr>
          <w:p w14:paraId="16CCF96C" w14:textId="749F364C" w:rsidR="00366911" w:rsidRPr="00366911" w:rsidRDefault="00D26739" w:rsidP="00575D08">
            <w:pPr>
              <w:spacing w:after="0" w:line="240" w:lineRule="auto"/>
              <w:jc w:val="center"/>
              <w:rPr>
                <w:rFonts w:ascii="Calibri" w:eastAsia="Times New Roman" w:hAnsi="Calibri" w:cs="Calibri"/>
                <w:color w:val="000000"/>
                <w:lang w:eastAsia="pl-PL"/>
              </w:rPr>
            </w:pPr>
            <w:r>
              <w:rPr>
                <w:rFonts w:ascii="Calibri" w:eastAsia="Times New Roman" w:hAnsi="Calibri" w:cs="Calibri"/>
                <w:color w:val="000000"/>
                <w:lang w:eastAsia="pl-PL"/>
              </w:rPr>
              <w:t>2</w:t>
            </w:r>
          </w:p>
        </w:tc>
        <w:tc>
          <w:tcPr>
            <w:tcW w:w="1030" w:type="pct"/>
            <w:tcBorders>
              <w:top w:val="nil"/>
              <w:left w:val="nil"/>
              <w:bottom w:val="single" w:sz="4" w:space="0" w:color="auto"/>
              <w:right w:val="single" w:sz="4" w:space="0" w:color="auto"/>
            </w:tcBorders>
            <w:noWrap/>
            <w:vAlign w:val="center"/>
            <w:hideMark/>
          </w:tcPr>
          <w:p w14:paraId="50894F51" w14:textId="1AF2FAC5" w:rsidR="00366911" w:rsidRPr="00366911" w:rsidRDefault="00D26739" w:rsidP="00575D08">
            <w:pPr>
              <w:spacing w:after="0" w:line="240" w:lineRule="auto"/>
              <w:jc w:val="center"/>
              <w:rPr>
                <w:rFonts w:ascii="Calibri" w:eastAsia="Times New Roman" w:hAnsi="Calibri" w:cs="Calibri"/>
                <w:color w:val="000000"/>
                <w:lang w:eastAsia="pl-PL"/>
              </w:rPr>
            </w:pPr>
            <w:r>
              <w:rPr>
                <w:rFonts w:ascii="Calibri" w:eastAsia="Times New Roman" w:hAnsi="Calibri" w:cs="Calibri"/>
                <w:color w:val="000000"/>
                <w:lang w:eastAsia="pl-PL"/>
              </w:rPr>
              <w:t>333 077,60</w:t>
            </w:r>
            <w:r w:rsidR="00366911" w:rsidRPr="00366911">
              <w:rPr>
                <w:rFonts w:ascii="Calibri" w:eastAsia="Times New Roman" w:hAnsi="Calibri" w:cs="Calibri"/>
                <w:color w:val="000000"/>
                <w:lang w:eastAsia="pl-PL"/>
              </w:rPr>
              <w:t xml:space="preserve"> €</w:t>
            </w:r>
          </w:p>
        </w:tc>
      </w:tr>
      <w:tr w:rsidR="00366911" w:rsidRPr="00366911" w14:paraId="0169E207" w14:textId="77777777" w:rsidTr="007C5003">
        <w:trPr>
          <w:trHeight w:val="300"/>
        </w:trPr>
        <w:tc>
          <w:tcPr>
            <w:tcW w:w="278" w:type="pct"/>
            <w:tcBorders>
              <w:top w:val="nil"/>
              <w:left w:val="single" w:sz="4" w:space="0" w:color="auto"/>
              <w:bottom w:val="single" w:sz="4" w:space="0" w:color="auto"/>
              <w:right w:val="single" w:sz="4" w:space="0" w:color="auto"/>
            </w:tcBorders>
            <w:shd w:val="clear" w:color="000000" w:fill="A9D08E"/>
            <w:noWrap/>
            <w:vAlign w:val="bottom"/>
            <w:hideMark/>
          </w:tcPr>
          <w:p w14:paraId="37677505" w14:textId="77777777" w:rsidR="00366911" w:rsidRPr="00366911" w:rsidRDefault="00366911" w:rsidP="00366911">
            <w:pPr>
              <w:spacing w:after="0" w:line="240" w:lineRule="auto"/>
              <w:jc w:val="left"/>
              <w:rPr>
                <w:rFonts w:ascii="Calibri" w:eastAsia="Times New Roman" w:hAnsi="Calibri" w:cs="Calibri"/>
                <w:color w:val="000000"/>
                <w:lang w:eastAsia="pl-PL"/>
              </w:rPr>
            </w:pPr>
            <w:r w:rsidRPr="00366911">
              <w:rPr>
                <w:rFonts w:ascii="Calibri" w:eastAsia="Times New Roman" w:hAnsi="Calibri" w:cs="Calibri"/>
                <w:color w:val="000000"/>
                <w:lang w:eastAsia="pl-PL"/>
              </w:rPr>
              <w:t> </w:t>
            </w:r>
          </w:p>
        </w:tc>
        <w:tc>
          <w:tcPr>
            <w:tcW w:w="1334" w:type="pct"/>
            <w:tcBorders>
              <w:top w:val="nil"/>
              <w:left w:val="nil"/>
              <w:bottom w:val="single" w:sz="4" w:space="0" w:color="auto"/>
              <w:right w:val="single" w:sz="4" w:space="0" w:color="auto"/>
            </w:tcBorders>
            <w:shd w:val="clear" w:color="000000" w:fill="A9D08E"/>
            <w:noWrap/>
            <w:vAlign w:val="center"/>
            <w:hideMark/>
          </w:tcPr>
          <w:p w14:paraId="17010B73" w14:textId="768B2677" w:rsidR="00366911" w:rsidRPr="00366911" w:rsidRDefault="00366911" w:rsidP="007C5003">
            <w:pPr>
              <w:spacing w:after="0" w:line="240" w:lineRule="auto"/>
              <w:jc w:val="center"/>
              <w:rPr>
                <w:rFonts w:ascii="Calibri" w:eastAsia="Times New Roman" w:hAnsi="Calibri" w:cs="Calibri"/>
                <w:color w:val="000000"/>
                <w:lang w:eastAsia="pl-PL"/>
              </w:rPr>
            </w:pPr>
            <w:r w:rsidRPr="00366911">
              <w:rPr>
                <w:rFonts w:ascii="Calibri" w:eastAsia="Times New Roman" w:hAnsi="Calibri" w:cs="Calibri"/>
                <w:color w:val="000000"/>
                <w:lang w:eastAsia="pl-PL"/>
              </w:rPr>
              <w:t>2</w:t>
            </w:r>
            <w:r w:rsidR="00985A72">
              <w:rPr>
                <w:rFonts w:ascii="Calibri" w:eastAsia="Times New Roman" w:hAnsi="Calibri" w:cs="Calibri"/>
                <w:color w:val="000000"/>
                <w:lang w:eastAsia="pl-PL"/>
              </w:rPr>
              <w:t>6</w:t>
            </w:r>
            <w:r w:rsidR="009060E7">
              <w:rPr>
                <w:rFonts w:ascii="Calibri" w:eastAsia="Times New Roman" w:hAnsi="Calibri" w:cs="Calibri"/>
                <w:color w:val="000000"/>
                <w:lang w:eastAsia="pl-PL"/>
              </w:rPr>
              <w:t>*</w:t>
            </w:r>
          </w:p>
        </w:tc>
        <w:tc>
          <w:tcPr>
            <w:tcW w:w="1030" w:type="pct"/>
            <w:tcBorders>
              <w:top w:val="nil"/>
              <w:left w:val="nil"/>
              <w:bottom w:val="single" w:sz="4" w:space="0" w:color="auto"/>
              <w:right w:val="single" w:sz="4" w:space="0" w:color="auto"/>
            </w:tcBorders>
            <w:shd w:val="clear" w:color="000000" w:fill="A9D08E"/>
            <w:noWrap/>
            <w:vAlign w:val="center"/>
            <w:hideMark/>
          </w:tcPr>
          <w:p w14:paraId="1E20EAF5" w14:textId="1CB0B508" w:rsidR="00366911" w:rsidRPr="00366911" w:rsidRDefault="00366911" w:rsidP="007C5003">
            <w:pPr>
              <w:spacing w:after="0" w:line="240" w:lineRule="auto"/>
              <w:jc w:val="center"/>
              <w:rPr>
                <w:rFonts w:ascii="Calibri" w:eastAsia="Times New Roman" w:hAnsi="Calibri" w:cs="Calibri"/>
                <w:color w:val="000000"/>
                <w:lang w:eastAsia="pl-PL"/>
              </w:rPr>
            </w:pPr>
            <w:r w:rsidRPr="00366911">
              <w:rPr>
                <w:rFonts w:ascii="Calibri" w:eastAsia="Times New Roman" w:hAnsi="Calibri" w:cs="Calibri"/>
                <w:color w:val="000000"/>
                <w:lang w:eastAsia="pl-PL"/>
              </w:rPr>
              <w:t xml:space="preserve">8 </w:t>
            </w:r>
            <w:r w:rsidR="005D3F3E">
              <w:rPr>
                <w:rFonts w:ascii="Calibri" w:eastAsia="Times New Roman" w:hAnsi="Calibri" w:cs="Calibri"/>
                <w:color w:val="000000"/>
                <w:lang w:eastAsia="pl-PL"/>
              </w:rPr>
              <w:t>615</w:t>
            </w:r>
            <w:r w:rsidRPr="00366911">
              <w:rPr>
                <w:rFonts w:ascii="Calibri" w:eastAsia="Times New Roman" w:hAnsi="Calibri" w:cs="Calibri"/>
                <w:color w:val="000000"/>
                <w:lang w:eastAsia="pl-PL"/>
              </w:rPr>
              <w:t xml:space="preserve"> </w:t>
            </w:r>
            <w:r w:rsidR="005D3F3E">
              <w:rPr>
                <w:rFonts w:ascii="Calibri" w:eastAsia="Times New Roman" w:hAnsi="Calibri" w:cs="Calibri"/>
                <w:color w:val="000000"/>
                <w:lang w:eastAsia="pl-PL"/>
              </w:rPr>
              <w:t>617</w:t>
            </w:r>
            <w:r w:rsidRPr="00366911">
              <w:rPr>
                <w:rFonts w:ascii="Calibri" w:eastAsia="Times New Roman" w:hAnsi="Calibri" w:cs="Calibri"/>
                <w:color w:val="000000"/>
                <w:lang w:eastAsia="pl-PL"/>
              </w:rPr>
              <w:t>,</w:t>
            </w:r>
            <w:r w:rsidR="005D3F3E">
              <w:rPr>
                <w:rFonts w:ascii="Calibri" w:eastAsia="Times New Roman" w:hAnsi="Calibri" w:cs="Calibri"/>
                <w:color w:val="000000"/>
                <w:lang w:eastAsia="pl-PL"/>
              </w:rPr>
              <w:t>68</w:t>
            </w:r>
            <w:r w:rsidRPr="00366911">
              <w:rPr>
                <w:rFonts w:ascii="Calibri" w:eastAsia="Times New Roman" w:hAnsi="Calibri" w:cs="Calibri"/>
                <w:color w:val="000000"/>
                <w:lang w:eastAsia="pl-PL"/>
              </w:rPr>
              <w:t xml:space="preserve"> €</w:t>
            </w:r>
          </w:p>
        </w:tc>
        <w:tc>
          <w:tcPr>
            <w:tcW w:w="1328" w:type="pct"/>
            <w:tcBorders>
              <w:top w:val="nil"/>
              <w:left w:val="nil"/>
              <w:bottom w:val="single" w:sz="4" w:space="0" w:color="auto"/>
              <w:right w:val="single" w:sz="4" w:space="0" w:color="auto"/>
            </w:tcBorders>
            <w:shd w:val="clear" w:color="000000" w:fill="A9D08E"/>
            <w:noWrap/>
            <w:vAlign w:val="center"/>
            <w:hideMark/>
          </w:tcPr>
          <w:p w14:paraId="6FE28AF9" w14:textId="421DA8BB" w:rsidR="00366911" w:rsidRPr="00366911" w:rsidRDefault="00E55A69" w:rsidP="007C5003">
            <w:pPr>
              <w:spacing w:after="0" w:line="240" w:lineRule="auto"/>
              <w:jc w:val="center"/>
              <w:rPr>
                <w:rFonts w:ascii="Calibri" w:eastAsia="Times New Roman" w:hAnsi="Calibri" w:cs="Calibri"/>
                <w:color w:val="000000"/>
                <w:lang w:eastAsia="pl-PL"/>
              </w:rPr>
            </w:pPr>
            <w:r>
              <w:rPr>
                <w:rFonts w:ascii="Calibri" w:eastAsia="Times New Roman" w:hAnsi="Calibri" w:cs="Calibri"/>
                <w:color w:val="000000"/>
                <w:lang w:eastAsia="pl-PL"/>
              </w:rPr>
              <w:t>7</w:t>
            </w:r>
            <w:r w:rsidR="009060E7">
              <w:rPr>
                <w:rFonts w:ascii="Calibri" w:eastAsia="Times New Roman" w:hAnsi="Calibri" w:cs="Calibri"/>
                <w:color w:val="000000"/>
                <w:lang w:eastAsia="pl-PL"/>
              </w:rPr>
              <w:t>**</w:t>
            </w:r>
          </w:p>
        </w:tc>
        <w:tc>
          <w:tcPr>
            <w:tcW w:w="1030" w:type="pct"/>
            <w:tcBorders>
              <w:top w:val="nil"/>
              <w:left w:val="nil"/>
              <w:bottom w:val="single" w:sz="4" w:space="0" w:color="auto"/>
              <w:right w:val="single" w:sz="4" w:space="0" w:color="auto"/>
            </w:tcBorders>
            <w:shd w:val="clear" w:color="000000" w:fill="A9D08E"/>
            <w:noWrap/>
            <w:vAlign w:val="center"/>
            <w:hideMark/>
          </w:tcPr>
          <w:p w14:paraId="60FA67B8" w14:textId="06DEE9F3" w:rsidR="00366911" w:rsidRPr="00366911" w:rsidRDefault="00436E0D" w:rsidP="007C5003">
            <w:pPr>
              <w:spacing w:after="0" w:line="240" w:lineRule="auto"/>
              <w:jc w:val="center"/>
              <w:rPr>
                <w:rFonts w:ascii="Calibri" w:eastAsia="Times New Roman" w:hAnsi="Calibri" w:cs="Calibri"/>
                <w:color w:val="000000"/>
                <w:lang w:eastAsia="pl-PL"/>
              </w:rPr>
            </w:pPr>
            <w:r>
              <w:rPr>
                <w:rFonts w:ascii="Calibri" w:eastAsia="Times New Roman" w:hAnsi="Calibri" w:cs="Calibri"/>
                <w:color w:val="000000"/>
                <w:lang w:eastAsia="pl-PL"/>
              </w:rPr>
              <w:t>1 424 596,59</w:t>
            </w:r>
            <w:r w:rsidR="00366911" w:rsidRPr="00366911">
              <w:rPr>
                <w:rFonts w:ascii="Calibri" w:eastAsia="Times New Roman" w:hAnsi="Calibri" w:cs="Calibri"/>
                <w:color w:val="000000"/>
                <w:lang w:eastAsia="pl-PL"/>
              </w:rPr>
              <w:t xml:space="preserve"> €</w:t>
            </w:r>
          </w:p>
        </w:tc>
      </w:tr>
    </w:tbl>
    <w:p w14:paraId="28FAADBB" w14:textId="77777777" w:rsidR="009060E7" w:rsidRDefault="009060E7" w:rsidP="00A12AC1">
      <w:pPr>
        <w:tabs>
          <w:tab w:val="left" w:pos="3960"/>
        </w:tabs>
      </w:pPr>
    </w:p>
    <w:p w14:paraId="5F9FB8AA" w14:textId="30C1C4DA" w:rsidR="00A12AC1" w:rsidRDefault="009060E7" w:rsidP="009060E7">
      <w:pPr>
        <w:tabs>
          <w:tab w:val="left" w:pos="3960"/>
        </w:tabs>
      </w:pPr>
      <w:r>
        <w:t>* - zgodnie z treścią aneksu nr 2 do Porozumienia Terytorialnego OPPT Tuchola posiada 24 projekty w ramach funduszu EFRR, jednakże projekt OPPT-TU-13 został podzielony na 3 etapy, dla których wnioski o dofinansowanie składano w trzech różnych naborach, co uwzględniono w niniejszej tabeli-</w:t>
      </w:r>
    </w:p>
    <w:p w14:paraId="38004A7C" w14:textId="77777777" w:rsidR="009060E7" w:rsidRDefault="009060E7" w:rsidP="009060E7">
      <w:pPr>
        <w:tabs>
          <w:tab w:val="left" w:pos="3960"/>
        </w:tabs>
        <w:jc w:val="left"/>
      </w:pPr>
    </w:p>
    <w:p w14:paraId="0EC62B2B" w14:textId="089C1242" w:rsidR="009060E7" w:rsidRPr="00A12AC1" w:rsidRDefault="009060E7" w:rsidP="007C5003">
      <w:pPr>
        <w:tabs>
          <w:tab w:val="left" w:pos="3960"/>
        </w:tabs>
        <w:jc w:val="left"/>
        <w:sectPr w:rsidR="009060E7" w:rsidRPr="00A12AC1" w:rsidSect="003D03F4">
          <w:pgSz w:w="23811" w:h="16838" w:orient="landscape" w:code="8"/>
          <w:pgMar w:top="1418" w:right="1418" w:bottom="1418" w:left="1134" w:header="283" w:footer="227" w:gutter="0"/>
          <w:cols w:space="708"/>
          <w:docGrid w:linePitch="360"/>
        </w:sectPr>
      </w:pPr>
      <w:r>
        <w:t>**  -  zgodnie z treścią aneksu nr 2 do Porozumienia Terytorialnego OPPT Tuchola posiada 6 projektów w ramach funduszu EFS+, jednakże projekt OPPT-TU-22 został podzielony na 2 etapy, których wnioski o dofinansowanie składano w dwóch różnych naborach, co uwzględniono w niniejszej tabeli</w:t>
      </w:r>
    </w:p>
    <w:p w14:paraId="782C35CC" w14:textId="77777777" w:rsidR="00DE62F4" w:rsidRDefault="00DE62F4" w:rsidP="008C5670">
      <w:pPr>
        <w:rPr>
          <w:color w:val="FF0000"/>
        </w:rPr>
      </w:pPr>
    </w:p>
    <w:p w14:paraId="76DD5EEF" w14:textId="77777777" w:rsidR="00DE62F4" w:rsidRPr="00DE62F4" w:rsidRDefault="00DE62F4" w:rsidP="00DE62F4"/>
    <w:p w14:paraId="1B2AA593" w14:textId="7A3516FE" w:rsidR="00DE62F4" w:rsidRPr="00DE62F4" w:rsidRDefault="00DE62F4">
      <w:pPr>
        <w:pStyle w:val="Nagwek1"/>
        <w:numPr>
          <w:ilvl w:val="0"/>
          <w:numId w:val="4"/>
        </w:numPr>
      </w:pPr>
      <w:bookmarkStart w:id="129" w:name="_Toc134185983"/>
      <w:bookmarkStart w:id="130" w:name="_Toc235079983"/>
      <w:bookmarkStart w:id="131" w:name="_Hlk141868782"/>
      <w:r w:rsidRPr="007B76DC">
        <w:t xml:space="preserve">Plan finansowy </w:t>
      </w:r>
      <w:r>
        <w:t xml:space="preserve">wraz z </w:t>
      </w:r>
      <w:r w:rsidRPr="007B76DC">
        <w:t>określenie</w:t>
      </w:r>
      <w:r>
        <w:t>m</w:t>
      </w:r>
      <w:r w:rsidRPr="007B76DC">
        <w:t xml:space="preserve"> źródeł finansowania</w:t>
      </w:r>
      <w:r>
        <w:t xml:space="preserve"> projektów</w:t>
      </w:r>
      <w:bookmarkEnd w:id="129"/>
      <w:bookmarkEnd w:id="130"/>
    </w:p>
    <w:bookmarkEnd w:id="131"/>
    <w:p w14:paraId="5C73E603" w14:textId="09F99E2B" w:rsidR="005365E9" w:rsidRPr="007C5003" w:rsidRDefault="00F47419" w:rsidP="00DE62F4">
      <w:pPr>
        <w:tabs>
          <w:tab w:val="left" w:pos="1256"/>
        </w:tabs>
        <w:rPr>
          <w:b/>
          <w:bCs/>
          <w:color w:val="auto"/>
          <w:sz w:val="20"/>
          <w:szCs w:val="20"/>
        </w:rPr>
      </w:pPr>
      <w:r w:rsidRPr="007C5003">
        <w:rPr>
          <w:b/>
          <w:bCs/>
          <w:color w:val="auto"/>
          <w:sz w:val="20"/>
          <w:szCs w:val="20"/>
        </w:rPr>
        <w:t>Tabela 1</w:t>
      </w:r>
      <w:r w:rsidR="00366911" w:rsidRPr="007C5003">
        <w:rPr>
          <w:b/>
          <w:bCs/>
          <w:color w:val="auto"/>
          <w:sz w:val="20"/>
          <w:szCs w:val="20"/>
        </w:rPr>
        <w:t>9</w:t>
      </w:r>
      <w:r w:rsidRPr="007C5003">
        <w:rPr>
          <w:b/>
          <w:bCs/>
          <w:color w:val="auto"/>
          <w:sz w:val="20"/>
          <w:szCs w:val="20"/>
        </w:rPr>
        <w:t>.</w:t>
      </w:r>
      <w:r w:rsidR="00D6573A" w:rsidRPr="007C5003">
        <w:rPr>
          <w:b/>
          <w:bCs/>
          <w:sz w:val="20"/>
          <w:szCs w:val="20"/>
        </w:rPr>
        <w:t xml:space="preserve"> </w:t>
      </w:r>
      <w:r w:rsidR="00D6573A" w:rsidRPr="007C5003">
        <w:rPr>
          <w:b/>
          <w:bCs/>
          <w:color w:val="auto"/>
          <w:sz w:val="20"/>
          <w:szCs w:val="20"/>
        </w:rPr>
        <w:t>Plan finansowy wraz z określeniem źródeł finansowania projektów</w:t>
      </w:r>
    </w:p>
    <w:p w14:paraId="2723B04D" w14:textId="77777777" w:rsidR="005365E9" w:rsidRDefault="005365E9" w:rsidP="00DE62F4">
      <w:pPr>
        <w:tabs>
          <w:tab w:val="left" w:pos="1256"/>
        </w:tabs>
        <w:rPr>
          <w:color w:val="FF0000"/>
        </w:rPr>
      </w:pPr>
    </w:p>
    <w:tbl>
      <w:tblPr>
        <w:tblW w:w="4929" w:type="pct"/>
        <w:tblCellMar>
          <w:left w:w="70" w:type="dxa"/>
          <w:right w:w="70" w:type="dxa"/>
        </w:tblCellMar>
        <w:tblLook w:val="04A0" w:firstRow="1" w:lastRow="0" w:firstColumn="1" w:lastColumn="0" w:noHBand="0" w:noVBand="1"/>
      </w:tblPr>
      <w:tblGrid>
        <w:gridCol w:w="780"/>
        <w:gridCol w:w="3478"/>
        <w:gridCol w:w="1580"/>
        <w:gridCol w:w="2421"/>
        <w:gridCol w:w="1822"/>
        <w:gridCol w:w="1822"/>
        <w:gridCol w:w="75"/>
        <w:gridCol w:w="1739"/>
        <w:gridCol w:w="8"/>
        <w:gridCol w:w="1747"/>
        <w:gridCol w:w="50"/>
        <w:gridCol w:w="1818"/>
        <w:gridCol w:w="25"/>
        <w:gridCol w:w="1747"/>
        <w:gridCol w:w="38"/>
        <w:gridCol w:w="1797"/>
      </w:tblGrid>
      <w:tr w:rsidR="00641A60" w:rsidRPr="000C3524" w14:paraId="791ABF2A" w14:textId="77777777" w:rsidTr="00641A60">
        <w:trPr>
          <w:trHeight w:val="315"/>
        </w:trPr>
        <w:tc>
          <w:tcPr>
            <w:tcW w:w="180" w:type="pct"/>
            <w:vMerge w:val="restart"/>
            <w:tcBorders>
              <w:top w:val="single" w:sz="4" w:space="0" w:color="auto"/>
              <w:left w:val="single" w:sz="4" w:space="0" w:color="auto"/>
              <w:bottom w:val="single" w:sz="4" w:space="0" w:color="auto"/>
              <w:right w:val="single" w:sz="4" w:space="0" w:color="auto"/>
            </w:tcBorders>
            <w:noWrap/>
            <w:vAlign w:val="center"/>
            <w:hideMark/>
          </w:tcPr>
          <w:p w14:paraId="19A3C7CA" w14:textId="77777777" w:rsidR="000C3524" w:rsidRPr="000C3524" w:rsidRDefault="000C3524" w:rsidP="000C3524">
            <w:pPr>
              <w:spacing w:after="0" w:line="240" w:lineRule="auto"/>
              <w:jc w:val="center"/>
              <w:rPr>
                <w:rFonts w:ascii="Calibri" w:eastAsia="Times New Roman" w:hAnsi="Calibri" w:cs="Calibri"/>
                <w:color w:val="000000"/>
                <w:sz w:val="24"/>
                <w:szCs w:val="24"/>
                <w:lang w:eastAsia="pl-PL"/>
              </w:rPr>
            </w:pPr>
            <w:r w:rsidRPr="000C3524">
              <w:rPr>
                <w:rFonts w:ascii="Calibri" w:eastAsia="Times New Roman" w:hAnsi="Calibri" w:cs="Calibri"/>
                <w:color w:val="000000"/>
                <w:sz w:val="24"/>
                <w:szCs w:val="24"/>
                <w:lang w:eastAsia="pl-PL"/>
              </w:rPr>
              <w:t>L.p.</w:t>
            </w:r>
          </w:p>
        </w:tc>
        <w:tc>
          <w:tcPr>
            <w:tcW w:w="804" w:type="pct"/>
            <w:vMerge w:val="restart"/>
            <w:tcBorders>
              <w:top w:val="single" w:sz="4" w:space="0" w:color="auto"/>
              <w:left w:val="single" w:sz="4" w:space="0" w:color="auto"/>
              <w:bottom w:val="single" w:sz="4" w:space="0" w:color="auto"/>
              <w:right w:val="single" w:sz="4" w:space="0" w:color="auto"/>
            </w:tcBorders>
            <w:vAlign w:val="center"/>
            <w:hideMark/>
          </w:tcPr>
          <w:p w14:paraId="3B343F5D" w14:textId="77777777" w:rsidR="000C3524" w:rsidRPr="000C3524" w:rsidRDefault="000C3524" w:rsidP="000C3524">
            <w:pPr>
              <w:spacing w:after="0" w:line="240" w:lineRule="auto"/>
              <w:jc w:val="center"/>
              <w:rPr>
                <w:rFonts w:ascii="Calibri" w:eastAsia="Times New Roman" w:hAnsi="Calibri" w:cs="Calibri"/>
                <w:color w:val="000000"/>
                <w:lang w:eastAsia="pl-PL"/>
              </w:rPr>
            </w:pPr>
            <w:r w:rsidRPr="000C3524">
              <w:rPr>
                <w:rFonts w:ascii="Calibri" w:eastAsia="Times New Roman" w:hAnsi="Calibri" w:cs="Calibri"/>
                <w:color w:val="000000"/>
                <w:lang w:eastAsia="pl-PL"/>
              </w:rPr>
              <w:t>Nazwa projektu</w:t>
            </w:r>
          </w:p>
        </w:tc>
        <w:tc>
          <w:tcPr>
            <w:tcW w:w="365" w:type="pct"/>
            <w:vMerge w:val="restart"/>
            <w:tcBorders>
              <w:top w:val="single" w:sz="4" w:space="0" w:color="auto"/>
              <w:left w:val="single" w:sz="4" w:space="0" w:color="auto"/>
              <w:bottom w:val="single" w:sz="4" w:space="0" w:color="auto"/>
              <w:right w:val="single" w:sz="4" w:space="0" w:color="auto"/>
            </w:tcBorders>
            <w:vAlign w:val="center"/>
            <w:hideMark/>
          </w:tcPr>
          <w:p w14:paraId="5E6FA85A" w14:textId="77777777" w:rsidR="000C3524" w:rsidRPr="000C3524" w:rsidRDefault="000C3524" w:rsidP="000C3524">
            <w:pPr>
              <w:spacing w:after="0" w:line="240" w:lineRule="auto"/>
              <w:jc w:val="center"/>
              <w:rPr>
                <w:rFonts w:ascii="Calibri" w:eastAsia="Times New Roman" w:hAnsi="Calibri" w:cs="Calibri"/>
                <w:color w:val="000000"/>
                <w:lang w:eastAsia="pl-PL"/>
              </w:rPr>
            </w:pPr>
            <w:r w:rsidRPr="000C3524">
              <w:rPr>
                <w:rFonts w:ascii="Calibri" w:eastAsia="Times New Roman" w:hAnsi="Calibri" w:cs="Calibri"/>
                <w:color w:val="000000"/>
                <w:lang w:eastAsia="pl-PL"/>
              </w:rPr>
              <w:t>Koszt całkowity</w:t>
            </w:r>
          </w:p>
        </w:tc>
        <w:tc>
          <w:tcPr>
            <w:tcW w:w="560" w:type="pct"/>
            <w:vMerge w:val="restart"/>
            <w:tcBorders>
              <w:top w:val="single" w:sz="4" w:space="0" w:color="auto"/>
              <w:left w:val="single" w:sz="4" w:space="0" w:color="auto"/>
              <w:bottom w:val="single" w:sz="4" w:space="0" w:color="auto"/>
              <w:right w:val="single" w:sz="4" w:space="0" w:color="auto"/>
            </w:tcBorders>
            <w:vAlign w:val="center"/>
            <w:hideMark/>
          </w:tcPr>
          <w:p w14:paraId="7C9A6F2A" w14:textId="77777777" w:rsidR="000C3524" w:rsidRPr="000C3524" w:rsidRDefault="000C3524" w:rsidP="000C3524">
            <w:pPr>
              <w:spacing w:after="0" w:line="240" w:lineRule="auto"/>
              <w:jc w:val="center"/>
              <w:rPr>
                <w:rFonts w:ascii="Calibri" w:eastAsia="Times New Roman" w:hAnsi="Calibri" w:cs="Calibri"/>
                <w:color w:val="000000"/>
                <w:lang w:eastAsia="pl-PL"/>
              </w:rPr>
            </w:pPr>
            <w:r w:rsidRPr="000C3524">
              <w:rPr>
                <w:rFonts w:ascii="Calibri" w:eastAsia="Times New Roman" w:hAnsi="Calibri" w:cs="Calibri"/>
                <w:color w:val="000000"/>
                <w:lang w:eastAsia="pl-PL"/>
              </w:rPr>
              <w:t>Źródła finansowania (wkład UE, środki krajowe, środki własne, budżet państwa)</w:t>
            </w:r>
          </w:p>
        </w:tc>
        <w:tc>
          <w:tcPr>
            <w:tcW w:w="2933" w:type="pct"/>
            <w:gridSpan w:val="12"/>
            <w:tcBorders>
              <w:top w:val="single" w:sz="4" w:space="0" w:color="auto"/>
              <w:left w:val="nil"/>
              <w:bottom w:val="single" w:sz="4" w:space="0" w:color="auto"/>
              <w:right w:val="single" w:sz="4" w:space="0" w:color="auto"/>
            </w:tcBorders>
            <w:noWrap/>
            <w:vAlign w:val="center"/>
            <w:hideMark/>
          </w:tcPr>
          <w:p w14:paraId="4BA7A2BB" w14:textId="77777777" w:rsidR="000C3524" w:rsidRPr="000C3524" w:rsidRDefault="000C3524" w:rsidP="000C3524">
            <w:pPr>
              <w:spacing w:after="0" w:line="240" w:lineRule="auto"/>
              <w:jc w:val="center"/>
              <w:rPr>
                <w:rFonts w:ascii="Calibri" w:eastAsia="Times New Roman" w:hAnsi="Calibri" w:cs="Calibri"/>
                <w:color w:val="000000"/>
                <w:lang w:eastAsia="pl-PL"/>
              </w:rPr>
            </w:pPr>
            <w:r w:rsidRPr="000C3524">
              <w:rPr>
                <w:rFonts w:ascii="Calibri" w:eastAsia="Times New Roman" w:hAnsi="Calibri" w:cs="Calibri"/>
                <w:color w:val="000000"/>
                <w:lang w:eastAsia="pl-PL"/>
              </w:rPr>
              <w:t>Wydatkowanie w latach</w:t>
            </w:r>
          </w:p>
        </w:tc>
      </w:tr>
      <w:tr w:rsidR="00AD17C9" w:rsidRPr="000C3524" w14:paraId="258DF3AE" w14:textId="77777777" w:rsidTr="00641A60">
        <w:trPr>
          <w:trHeight w:val="720"/>
        </w:trPr>
        <w:tc>
          <w:tcPr>
            <w:tcW w:w="180" w:type="pct"/>
            <w:vMerge/>
            <w:tcBorders>
              <w:top w:val="single" w:sz="4" w:space="0" w:color="auto"/>
              <w:left w:val="single" w:sz="4" w:space="0" w:color="auto"/>
              <w:bottom w:val="single" w:sz="4" w:space="0" w:color="auto"/>
              <w:right w:val="single" w:sz="4" w:space="0" w:color="auto"/>
            </w:tcBorders>
            <w:vAlign w:val="center"/>
            <w:hideMark/>
          </w:tcPr>
          <w:p w14:paraId="1224A94B" w14:textId="77777777" w:rsidR="000C3524" w:rsidRPr="000C3524" w:rsidRDefault="000C3524" w:rsidP="000C3524">
            <w:pPr>
              <w:spacing w:after="0" w:line="240" w:lineRule="auto"/>
              <w:jc w:val="left"/>
              <w:rPr>
                <w:rFonts w:ascii="Calibri" w:eastAsia="Times New Roman" w:hAnsi="Calibri" w:cs="Calibri"/>
                <w:color w:val="000000"/>
                <w:sz w:val="24"/>
                <w:szCs w:val="24"/>
                <w:lang w:eastAsia="pl-PL"/>
              </w:rPr>
            </w:pPr>
          </w:p>
        </w:tc>
        <w:tc>
          <w:tcPr>
            <w:tcW w:w="804" w:type="pct"/>
            <w:vMerge/>
            <w:tcBorders>
              <w:top w:val="single" w:sz="4" w:space="0" w:color="auto"/>
              <w:left w:val="single" w:sz="4" w:space="0" w:color="auto"/>
              <w:bottom w:val="single" w:sz="4" w:space="0" w:color="auto"/>
              <w:right w:val="single" w:sz="4" w:space="0" w:color="auto"/>
            </w:tcBorders>
            <w:vAlign w:val="center"/>
            <w:hideMark/>
          </w:tcPr>
          <w:p w14:paraId="237F5F9D" w14:textId="77777777" w:rsidR="000C3524" w:rsidRPr="000C3524" w:rsidRDefault="000C3524" w:rsidP="000C3524">
            <w:pPr>
              <w:spacing w:after="0" w:line="240" w:lineRule="auto"/>
              <w:jc w:val="left"/>
              <w:rPr>
                <w:rFonts w:ascii="Calibri" w:eastAsia="Times New Roman" w:hAnsi="Calibri" w:cs="Calibri"/>
                <w:color w:val="000000"/>
                <w:lang w:eastAsia="pl-PL"/>
              </w:rPr>
            </w:pPr>
          </w:p>
        </w:tc>
        <w:tc>
          <w:tcPr>
            <w:tcW w:w="365" w:type="pct"/>
            <w:vMerge/>
            <w:tcBorders>
              <w:top w:val="single" w:sz="4" w:space="0" w:color="auto"/>
              <w:left w:val="single" w:sz="4" w:space="0" w:color="auto"/>
              <w:bottom w:val="single" w:sz="4" w:space="0" w:color="auto"/>
              <w:right w:val="single" w:sz="4" w:space="0" w:color="auto"/>
            </w:tcBorders>
            <w:vAlign w:val="center"/>
            <w:hideMark/>
          </w:tcPr>
          <w:p w14:paraId="6883DACE" w14:textId="77777777" w:rsidR="000C3524" w:rsidRPr="000C3524" w:rsidRDefault="000C3524" w:rsidP="000C3524">
            <w:pPr>
              <w:spacing w:after="0" w:line="240" w:lineRule="auto"/>
              <w:jc w:val="left"/>
              <w:rPr>
                <w:rFonts w:ascii="Calibri" w:eastAsia="Times New Roman" w:hAnsi="Calibri" w:cs="Calibri"/>
                <w:color w:val="000000"/>
                <w:lang w:eastAsia="pl-PL"/>
              </w:rPr>
            </w:pPr>
          </w:p>
        </w:tc>
        <w:tc>
          <w:tcPr>
            <w:tcW w:w="560" w:type="pct"/>
            <w:vMerge/>
            <w:tcBorders>
              <w:top w:val="single" w:sz="4" w:space="0" w:color="auto"/>
              <w:left w:val="single" w:sz="4" w:space="0" w:color="auto"/>
              <w:bottom w:val="single" w:sz="4" w:space="0" w:color="auto"/>
              <w:right w:val="single" w:sz="4" w:space="0" w:color="auto"/>
            </w:tcBorders>
            <w:vAlign w:val="center"/>
            <w:hideMark/>
          </w:tcPr>
          <w:p w14:paraId="256E09B2" w14:textId="77777777" w:rsidR="000C3524" w:rsidRPr="000C3524" w:rsidRDefault="000C3524" w:rsidP="000C3524">
            <w:pPr>
              <w:spacing w:after="0" w:line="240" w:lineRule="auto"/>
              <w:jc w:val="left"/>
              <w:rPr>
                <w:rFonts w:ascii="Calibri" w:eastAsia="Times New Roman" w:hAnsi="Calibri" w:cs="Calibri"/>
                <w:color w:val="000000"/>
                <w:lang w:eastAsia="pl-PL"/>
              </w:rPr>
            </w:pPr>
          </w:p>
        </w:tc>
        <w:tc>
          <w:tcPr>
            <w:tcW w:w="421" w:type="pct"/>
            <w:tcBorders>
              <w:top w:val="single" w:sz="4" w:space="0" w:color="auto"/>
              <w:left w:val="nil"/>
              <w:bottom w:val="single" w:sz="4" w:space="0" w:color="auto"/>
              <w:right w:val="single" w:sz="4" w:space="0" w:color="000000"/>
            </w:tcBorders>
            <w:noWrap/>
            <w:vAlign w:val="center"/>
            <w:hideMark/>
          </w:tcPr>
          <w:p w14:paraId="0976CAFB" w14:textId="12715095" w:rsidR="000C3524" w:rsidRPr="00962001" w:rsidRDefault="000C3524" w:rsidP="000C3524">
            <w:pPr>
              <w:spacing w:after="0" w:line="240" w:lineRule="auto"/>
              <w:jc w:val="center"/>
              <w:rPr>
                <w:rFonts w:ascii="Calibri" w:eastAsia="Times New Roman" w:hAnsi="Calibri" w:cs="Calibri"/>
                <w:color w:val="000000"/>
                <w:lang w:eastAsia="pl-PL"/>
              </w:rPr>
            </w:pPr>
            <w:r w:rsidRPr="00962001">
              <w:rPr>
                <w:rFonts w:ascii="Calibri" w:eastAsia="Times New Roman" w:hAnsi="Calibri" w:cs="Calibri"/>
                <w:color w:val="000000"/>
                <w:lang w:eastAsia="pl-PL"/>
              </w:rPr>
              <w:t>2023</w:t>
            </w:r>
            <w:r w:rsidR="002666EF" w:rsidRPr="00962001">
              <w:rPr>
                <w:rFonts w:ascii="Calibri" w:eastAsia="Times New Roman" w:hAnsi="Calibri" w:cs="Calibri"/>
                <w:color w:val="000000"/>
                <w:lang w:eastAsia="pl-PL"/>
              </w:rPr>
              <w:t xml:space="preserve"> </w:t>
            </w:r>
            <w:r w:rsidRPr="00962001">
              <w:rPr>
                <w:rFonts w:ascii="Calibri" w:eastAsia="Times New Roman" w:hAnsi="Calibri" w:cs="Calibri"/>
                <w:color w:val="000000"/>
                <w:lang w:eastAsia="pl-PL"/>
              </w:rPr>
              <w:t>r.</w:t>
            </w:r>
          </w:p>
        </w:tc>
        <w:tc>
          <w:tcPr>
            <w:tcW w:w="421" w:type="pct"/>
            <w:tcBorders>
              <w:top w:val="single" w:sz="4" w:space="0" w:color="auto"/>
              <w:left w:val="nil"/>
              <w:bottom w:val="single" w:sz="4" w:space="0" w:color="auto"/>
              <w:right w:val="single" w:sz="4" w:space="0" w:color="000000"/>
            </w:tcBorders>
            <w:noWrap/>
            <w:vAlign w:val="center"/>
            <w:hideMark/>
          </w:tcPr>
          <w:p w14:paraId="2D55C671" w14:textId="6F8E64BA" w:rsidR="000C3524" w:rsidRPr="00962001" w:rsidRDefault="000C3524" w:rsidP="000C3524">
            <w:pPr>
              <w:spacing w:after="0" w:line="240" w:lineRule="auto"/>
              <w:jc w:val="center"/>
              <w:rPr>
                <w:rFonts w:ascii="Calibri" w:eastAsia="Times New Roman" w:hAnsi="Calibri" w:cs="Calibri"/>
                <w:color w:val="000000"/>
                <w:lang w:eastAsia="pl-PL"/>
              </w:rPr>
            </w:pPr>
            <w:r w:rsidRPr="00962001">
              <w:rPr>
                <w:rFonts w:ascii="Calibri" w:eastAsia="Times New Roman" w:hAnsi="Calibri" w:cs="Calibri"/>
                <w:color w:val="000000"/>
                <w:lang w:eastAsia="pl-PL"/>
              </w:rPr>
              <w:t>2024</w:t>
            </w:r>
            <w:r w:rsidR="002666EF" w:rsidRPr="00962001">
              <w:rPr>
                <w:rFonts w:ascii="Calibri" w:eastAsia="Times New Roman" w:hAnsi="Calibri" w:cs="Calibri"/>
                <w:color w:val="000000"/>
                <w:lang w:eastAsia="pl-PL"/>
              </w:rPr>
              <w:t xml:space="preserve"> </w:t>
            </w:r>
            <w:r w:rsidRPr="00962001">
              <w:rPr>
                <w:rFonts w:ascii="Calibri" w:eastAsia="Times New Roman" w:hAnsi="Calibri" w:cs="Calibri"/>
                <w:color w:val="000000"/>
                <w:lang w:eastAsia="pl-PL"/>
              </w:rPr>
              <w:t>r.</w:t>
            </w:r>
          </w:p>
        </w:tc>
        <w:tc>
          <w:tcPr>
            <w:tcW w:w="419" w:type="pct"/>
            <w:gridSpan w:val="2"/>
            <w:tcBorders>
              <w:top w:val="single" w:sz="4" w:space="0" w:color="auto"/>
              <w:left w:val="nil"/>
              <w:bottom w:val="single" w:sz="4" w:space="0" w:color="auto"/>
              <w:right w:val="single" w:sz="4" w:space="0" w:color="000000"/>
            </w:tcBorders>
            <w:noWrap/>
            <w:vAlign w:val="center"/>
            <w:hideMark/>
          </w:tcPr>
          <w:p w14:paraId="4EAAACEC" w14:textId="53E2DEBD" w:rsidR="000C3524" w:rsidRPr="00962001" w:rsidRDefault="000C3524" w:rsidP="000C3524">
            <w:pPr>
              <w:spacing w:after="0" w:line="240" w:lineRule="auto"/>
              <w:jc w:val="center"/>
              <w:rPr>
                <w:rFonts w:ascii="Calibri" w:eastAsia="Times New Roman" w:hAnsi="Calibri" w:cs="Calibri"/>
                <w:color w:val="000000"/>
                <w:lang w:eastAsia="pl-PL"/>
              </w:rPr>
            </w:pPr>
            <w:r w:rsidRPr="00962001">
              <w:rPr>
                <w:rFonts w:ascii="Calibri" w:eastAsia="Times New Roman" w:hAnsi="Calibri" w:cs="Calibri"/>
                <w:color w:val="000000"/>
                <w:lang w:eastAsia="pl-PL"/>
              </w:rPr>
              <w:t>2025</w:t>
            </w:r>
            <w:r w:rsidR="002666EF" w:rsidRPr="00962001">
              <w:rPr>
                <w:rFonts w:ascii="Calibri" w:eastAsia="Times New Roman" w:hAnsi="Calibri" w:cs="Calibri"/>
                <w:color w:val="000000"/>
                <w:lang w:eastAsia="pl-PL"/>
              </w:rPr>
              <w:t xml:space="preserve"> </w:t>
            </w:r>
            <w:r w:rsidRPr="00962001">
              <w:rPr>
                <w:rFonts w:ascii="Calibri" w:eastAsia="Times New Roman" w:hAnsi="Calibri" w:cs="Calibri"/>
                <w:color w:val="000000"/>
                <w:lang w:eastAsia="pl-PL"/>
              </w:rPr>
              <w:t>r.</w:t>
            </w:r>
          </w:p>
        </w:tc>
        <w:tc>
          <w:tcPr>
            <w:tcW w:w="418" w:type="pct"/>
            <w:gridSpan w:val="3"/>
            <w:tcBorders>
              <w:top w:val="single" w:sz="4" w:space="0" w:color="auto"/>
              <w:left w:val="nil"/>
              <w:bottom w:val="single" w:sz="4" w:space="0" w:color="auto"/>
              <w:right w:val="single" w:sz="4" w:space="0" w:color="000000"/>
            </w:tcBorders>
            <w:noWrap/>
            <w:vAlign w:val="center"/>
            <w:hideMark/>
          </w:tcPr>
          <w:p w14:paraId="04B8CBB4" w14:textId="03CCF6B7" w:rsidR="000C3524" w:rsidRPr="00962001" w:rsidRDefault="000C3524" w:rsidP="000C3524">
            <w:pPr>
              <w:spacing w:after="0" w:line="240" w:lineRule="auto"/>
              <w:jc w:val="center"/>
              <w:rPr>
                <w:rFonts w:ascii="Calibri" w:eastAsia="Times New Roman" w:hAnsi="Calibri" w:cs="Calibri"/>
                <w:color w:val="000000"/>
                <w:lang w:eastAsia="pl-PL"/>
              </w:rPr>
            </w:pPr>
            <w:r w:rsidRPr="00962001">
              <w:rPr>
                <w:rFonts w:ascii="Calibri" w:eastAsia="Times New Roman" w:hAnsi="Calibri" w:cs="Calibri"/>
                <w:color w:val="000000"/>
                <w:lang w:eastAsia="pl-PL"/>
              </w:rPr>
              <w:t>2026</w:t>
            </w:r>
            <w:r w:rsidR="002666EF" w:rsidRPr="00962001">
              <w:rPr>
                <w:rFonts w:ascii="Calibri" w:eastAsia="Times New Roman" w:hAnsi="Calibri" w:cs="Calibri"/>
                <w:color w:val="000000"/>
                <w:lang w:eastAsia="pl-PL"/>
              </w:rPr>
              <w:t xml:space="preserve"> </w:t>
            </w:r>
            <w:r w:rsidRPr="00962001">
              <w:rPr>
                <w:rFonts w:ascii="Calibri" w:eastAsia="Times New Roman" w:hAnsi="Calibri" w:cs="Calibri"/>
                <w:color w:val="000000"/>
                <w:lang w:eastAsia="pl-PL"/>
              </w:rPr>
              <w:t>r.</w:t>
            </w:r>
          </w:p>
        </w:tc>
        <w:tc>
          <w:tcPr>
            <w:tcW w:w="420" w:type="pct"/>
            <w:tcBorders>
              <w:top w:val="single" w:sz="4" w:space="0" w:color="auto"/>
              <w:left w:val="nil"/>
              <w:bottom w:val="single" w:sz="4" w:space="0" w:color="auto"/>
              <w:right w:val="single" w:sz="4" w:space="0" w:color="000000"/>
            </w:tcBorders>
            <w:noWrap/>
            <w:vAlign w:val="center"/>
            <w:hideMark/>
          </w:tcPr>
          <w:p w14:paraId="406B766E" w14:textId="53692AA4" w:rsidR="000C3524" w:rsidRPr="00962001" w:rsidRDefault="000C3524" w:rsidP="000C3524">
            <w:pPr>
              <w:spacing w:after="0" w:line="240" w:lineRule="auto"/>
              <w:jc w:val="center"/>
              <w:rPr>
                <w:rFonts w:ascii="Calibri" w:eastAsia="Times New Roman" w:hAnsi="Calibri" w:cs="Calibri"/>
                <w:color w:val="000000"/>
                <w:lang w:eastAsia="pl-PL"/>
              </w:rPr>
            </w:pPr>
            <w:r w:rsidRPr="00962001">
              <w:rPr>
                <w:rFonts w:ascii="Calibri" w:eastAsia="Times New Roman" w:hAnsi="Calibri" w:cs="Calibri"/>
                <w:color w:val="000000"/>
                <w:lang w:eastAsia="pl-PL"/>
              </w:rPr>
              <w:t>2027</w:t>
            </w:r>
            <w:r w:rsidR="002666EF" w:rsidRPr="00962001">
              <w:rPr>
                <w:rFonts w:ascii="Calibri" w:eastAsia="Times New Roman" w:hAnsi="Calibri" w:cs="Calibri"/>
                <w:color w:val="000000"/>
                <w:lang w:eastAsia="pl-PL"/>
              </w:rPr>
              <w:t xml:space="preserve"> </w:t>
            </w:r>
            <w:r w:rsidRPr="00962001">
              <w:rPr>
                <w:rFonts w:ascii="Calibri" w:eastAsia="Times New Roman" w:hAnsi="Calibri" w:cs="Calibri"/>
                <w:color w:val="000000"/>
                <w:lang w:eastAsia="pl-PL"/>
              </w:rPr>
              <w:t>r.</w:t>
            </w:r>
          </w:p>
        </w:tc>
        <w:tc>
          <w:tcPr>
            <w:tcW w:w="419" w:type="pct"/>
            <w:gridSpan w:val="3"/>
            <w:tcBorders>
              <w:top w:val="single" w:sz="4" w:space="0" w:color="auto"/>
              <w:left w:val="nil"/>
              <w:bottom w:val="single" w:sz="4" w:space="0" w:color="auto"/>
              <w:right w:val="single" w:sz="4" w:space="0" w:color="000000"/>
            </w:tcBorders>
            <w:noWrap/>
            <w:vAlign w:val="center"/>
            <w:hideMark/>
          </w:tcPr>
          <w:p w14:paraId="75AB4315" w14:textId="2DE6FDD2" w:rsidR="000C3524" w:rsidRPr="007C5003" w:rsidRDefault="000C3524" w:rsidP="000C3524">
            <w:pPr>
              <w:spacing w:after="0" w:line="240" w:lineRule="auto"/>
              <w:jc w:val="center"/>
              <w:rPr>
                <w:rFonts w:ascii="Calibri" w:eastAsia="Times New Roman" w:hAnsi="Calibri" w:cs="Calibri"/>
                <w:color w:val="000000"/>
                <w:lang w:eastAsia="pl-PL"/>
              </w:rPr>
            </w:pPr>
            <w:r w:rsidRPr="007C5003">
              <w:rPr>
                <w:rFonts w:ascii="Calibri" w:eastAsia="Times New Roman" w:hAnsi="Calibri" w:cs="Calibri"/>
                <w:color w:val="000000"/>
                <w:lang w:eastAsia="pl-PL"/>
              </w:rPr>
              <w:t>2028</w:t>
            </w:r>
            <w:r w:rsidR="002666EF" w:rsidRPr="007C5003">
              <w:rPr>
                <w:rFonts w:ascii="Calibri" w:eastAsia="Times New Roman" w:hAnsi="Calibri" w:cs="Calibri"/>
                <w:color w:val="000000"/>
                <w:lang w:eastAsia="pl-PL"/>
              </w:rPr>
              <w:t xml:space="preserve"> </w:t>
            </w:r>
            <w:r w:rsidRPr="007C5003">
              <w:rPr>
                <w:rFonts w:ascii="Calibri" w:eastAsia="Times New Roman" w:hAnsi="Calibri" w:cs="Calibri"/>
                <w:color w:val="000000"/>
                <w:lang w:eastAsia="pl-PL"/>
              </w:rPr>
              <w:t>r</w:t>
            </w:r>
            <w:r w:rsidR="002666EF" w:rsidRPr="007C5003">
              <w:rPr>
                <w:rFonts w:ascii="Calibri" w:eastAsia="Times New Roman" w:hAnsi="Calibri" w:cs="Calibri"/>
                <w:color w:val="000000"/>
                <w:lang w:eastAsia="pl-PL"/>
              </w:rPr>
              <w:t>.</w:t>
            </w:r>
          </w:p>
        </w:tc>
        <w:tc>
          <w:tcPr>
            <w:tcW w:w="416" w:type="pct"/>
            <w:tcBorders>
              <w:top w:val="single" w:sz="4" w:space="0" w:color="auto"/>
              <w:left w:val="nil"/>
              <w:bottom w:val="single" w:sz="4" w:space="0" w:color="auto"/>
              <w:right w:val="single" w:sz="4" w:space="0" w:color="000000"/>
            </w:tcBorders>
            <w:noWrap/>
            <w:vAlign w:val="center"/>
            <w:hideMark/>
          </w:tcPr>
          <w:p w14:paraId="463976C3" w14:textId="68EB4FD4" w:rsidR="000C3524" w:rsidRPr="007C5003" w:rsidRDefault="000C3524" w:rsidP="000C3524">
            <w:pPr>
              <w:spacing w:after="0" w:line="240" w:lineRule="auto"/>
              <w:jc w:val="center"/>
              <w:rPr>
                <w:rFonts w:ascii="Calibri" w:eastAsia="Times New Roman" w:hAnsi="Calibri" w:cs="Calibri"/>
                <w:color w:val="000000"/>
                <w:lang w:eastAsia="pl-PL"/>
              </w:rPr>
            </w:pPr>
            <w:r w:rsidRPr="007C5003">
              <w:rPr>
                <w:rFonts w:ascii="Calibri" w:eastAsia="Times New Roman" w:hAnsi="Calibri" w:cs="Calibri"/>
                <w:color w:val="000000"/>
                <w:lang w:eastAsia="pl-PL"/>
              </w:rPr>
              <w:t>2029</w:t>
            </w:r>
            <w:r w:rsidR="002666EF" w:rsidRPr="007C5003">
              <w:rPr>
                <w:rFonts w:ascii="Calibri" w:eastAsia="Times New Roman" w:hAnsi="Calibri" w:cs="Calibri"/>
                <w:color w:val="000000"/>
                <w:lang w:eastAsia="pl-PL"/>
              </w:rPr>
              <w:t xml:space="preserve"> </w:t>
            </w:r>
            <w:r w:rsidRPr="007C5003">
              <w:rPr>
                <w:rFonts w:ascii="Calibri" w:eastAsia="Times New Roman" w:hAnsi="Calibri" w:cs="Calibri"/>
                <w:color w:val="000000"/>
                <w:lang w:eastAsia="pl-PL"/>
              </w:rPr>
              <w:t>r</w:t>
            </w:r>
            <w:r w:rsidR="002666EF" w:rsidRPr="007C5003">
              <w:rPr>
                <w:rFonts w:ascii="Calibri" w:eastAsia="Times New Roman" w:hAnsi="Calibri" w:cs="Calibri"/>
                <w:color w:val="000000"/>
                <w:lang w:eastAsia="pl-PL"/>
              </w:rPr>
              <w:t>.</w:t>
            </w:r>
          </w:p>
        </w:tc>
      </w:tr>
      <w:tr w:rsidR="000C3524" w:rsidRPr="000C3524" w14:paraId="110E27C5" w14:textId="77777777" w:rsidTr="007C5003">
        <w:trPr>
          <w:trHeight w:val="315"/>
        </w:trPr>
        <w:tc>
          <w:tcPr>
            <w:tcW w:w="4842" w:type="pct"/>
            <w:gridSpan w:val="16"/>
            <w:tcBorders>
              <w:top w:val="single" w:sz="4" w:space="0" w:color="auto"/>
              <w:left w:val="single" w:sz="4" w:space="0" w:color="auto"/>
              <w:bottom w:val="single" w:sz="4" w:space="0" w:color="auto"/>
              <w:right w:val="single" w:sz="4" w:space="0" w:color="000000"/>
            </w:tcBorders>
            <w:shd w:val="clear" w:color="000000" w:fill="E7E6E6"/>
            <w:noWrap/>
            <w:vAlign w:val="center"/>
            <w:hideMark/>
          </w:tcPr>
          <w:p w14:paraId="431829F3" w14:textId="0BC392F2" w:rsidR="000C3524" w:rsidRPr="000C3524" w:rsidRDefault="000C3524" w:rsidP="000C3524">
            <w:pPr>
              <w:spacing w:after="0" w:line="240" w:lineRule="auto"/>
              <w:jc w:val="center"/>
              <w:rPr>
                <w:rFonts w:ascii="Calibri" w:eastAsia="Times New Roman" w:hAnsi="Calibri" w:cs="Calibri"/>
                <w:b/>
                <w:bCs/>
                <w:color w:val="000000"/>
                <w:sz w:val="24"/>
                <w:szCs w:val="24"/>
                <w:lang w:eastAsia="pl-PL"/>
              </w:rPr>
            </w:pPr>
            <w:r w:rsidRPr="000C3524">
              <w:rPr>
                <w:rFonts w:ascii="Calibri" w:eastAsia="Times New Roman" w:hAnsi="Calibri" w:cs="Calibri"/>
                <w:b/>
                <w:bCs/>
                <w:color w:val="000000"/>
                <w:sz w:val="24"/>
                <w:szCs w:val="24"/>
                <w:lang w:eastAsia="pl-PL"/>
              </w:rPr>
              <w:t>CP 2</w:t>
            </w:r>
            <w:r w:rsidR="00265E56">
              <w:rPr>
                <w:rFonts w:ascii="Calibri" w:eastAsia="Times New Roman" w:hAnsi="Calibri" w:cs="Calibri"/>
                <w:b/>
                <w:bCs/>
                <w:color w:val="000000"/>
                <w:sz w:val="24"/>
                <w:szCs w:val="24"/>
                <w:lang w:eastAsia="pl-PL"/>
              </w:rPr>
              <w:t xml:space="preserve">  </w:t>
            </w:r>
          </w:p>
        </w:tc>
      </w:tr>
      <w:tr w:rsidR="00E440B3" w:rsidRPr="000C3524" w14:paraId="0D91B293" w14:textId="77777777" w:rsidTr="00641A60">
        <w:trPr>
          <w:cantSplit/>
          <w:trHeight w:val="1185"/>
        </w:trPr>
        <w:tc>
          <w:tcPr>
            <w:tcW w:w="180" w:type="pct"/>
            <w:tcBorders>
              <w:top w:val="nil"/>
              <w:left w:val="single" w:sz="4" w:space="0" w:color="auto"/>
              <w:bottom w:val="single" w:sz="4" w:space="0" w:color="auto"/>
              <w:right w:val="nil"/>
            </w:tcBorders>
            <w:noWrap/>
            <w:vAlign w:val="center"/>
            <w:hideMark/>
          </w:tcPr>
          <w:p w14:paraId="671877E5" w14:textId="77777777" w:rsidR="00A94A91" w:rsidRPr="000C3524" w:rsidRDefault="00A94A91" w:rsidP="000C3524">
            <w:pPr>
              <w:spacing w:after="0" w:line="240" w:lineRule="auto"/>
              <w:jc w:val="center"/>
              <w:rPr>
                <w:rFonts w:ascii="Calibri" w:eastAsia="Times New Roman" w:hAnsi="Calibri" w:cs="Calibri"/>
                <w:color w:val="000000"/>
                <w:sz w:val="20"/>
                <w:szCs w:val="20"/>
                <w:lang w:eastAsia="pl-PL"/>
              </w:rPr>
            </w:pPr>
            <w:r w:rsidRPr="000C3524">
              <w:rPr>
                <w:rFonts w:ascii="Calibri" w:eastAsia="Times New Roman" w:hAnsi="Calibri" w:cs="Calibri"/>
                <w:color w:val="000000"/>
                <w:sz w:val="20"/>
                <w:szCs w:val="20"/>
                <w:lang w:eastAsia="pl-PL"/>
              </w:rPr>
              <w:t>1</w:t>
            </w:r>
          </w:p>
        </w:tc>
        <w:tc>
          <w:tcPr>
            <w:tcW w:w="804" w:type="pct"/>
            <w:tcBorders>
              <w:top w:val="nil"/>
              <w:left w:val="single" w:sz="4" w:space="0" w:color="auto"/>
              <w:bottom w:val="single" w:sz="4" w:space="0" w:color="auto"/>
              <w:right w:val="single" w:sz="4" w:space="0" w:color="auto"/>
            </w:tcBorders>
            <w:vAlign w:val="center"/>
            <w:hideMark/>
          </w:tcPr>
          <w:p w14:paraId="5B0A3EA4" w14:textId="77777777" w:rsidR="00A94A91" w:rsidRPr="007C5003" w:rsidRDefault="00A94A91" w:rsidP="00206343">
            <w:pPr>
              <w:jc w:val="left"/>
              <w:rPr>
                <w:color w:val="auto"/>
                <w:sz w:val="20"/>
                <w:szCs w:val="20"/>
              </w:rPr>
            </w:pPr>
            <w:r w:rsidRPr="007C5003">
              <w:rPr>
                <w:color w:val="auto"/>
                <w:sz w:val="20"/>
                <w:szCs w:val="20"/>
              </w:rPr>
              <w:t>Termomodernizacja Starostwa wraz instalacją paneli fotowoltaicznych</w:t>
            </w:r>
          </w:p>
          <w:p w14:paraId="30BC8966" w14:textId="555FE613" w:rsidR="00A94A91" w:rsidRPr="000C3524" w:rsidRDefault="00A94A91" w:rsidP="000C3524">
            <w:pPr>
              <w:spacing w:after="0" w:line="240" w:lineRule="auto"/>
              <w:jc w:val="left"/>
              <w:rPr>
                <w:rFonts w:ascii="Calibri" w:eastAsia="Times New Roman" w:hAnsi="Calibri" w:cs="Calibri"/>
                <w:color w:val="000000"/>
                <w:sz w:val="20"/>
                <w:szCs w:val="20"/>
                <w:lang w:eastAsia="pl-PL"/>
              </w:rPr>
            </w:pPr>
          </w:p>
        </w:tc>
        <w:tc>
          <w:tcPr>
            <w:tcW w:w="365" w:type="pct"/>
            <w:tcBorders>
              <w:top w:val="nil"/>
              <w:left w:val="nil"/>
              <w:bottom w:val="single" w:sz="4" w:space="0" w:color="auto"/>
              <w:right w:val="single" w:sz="4" w:space="0" w:color="auto"/>
            </w:tcBorders>
            <w:vAlign w:val="center"/>
            <w:hideMark/>
          </w:tcPr>
          <w:p w14:paraId="4BEFD589" w14:textId="0CC47271" w:rsidR="00A94A91" w:rsidRPr="00614317" w:rsidRDefault="00A94A91" w:rsidP="000C3524">
            <w:pPr>
              <w:spacing w:after="0" w:line="240" w:lineRule="auto"/>
              <w:jc w:val="center"/>
              <w:rPr>
                <w:rFonts w:ascii="Calibri" w:eastAsia="Times New Roman" w:hAnsi="Calibri" w:cs="Calibri"/>
                <w:color w:val="000000"/>
                <w:sz w:val="20"/>
                <w:szCs w:val="20"/>
                <w:lang w:eastAsia="pl-PL"/>
              </w:rPr>
            </w:pPr>
            <w:r w:rsidRPr="00614317">
              <w:rPr>
                <w:rFonts w:ascii="Calibri" w:eastAsia="Times New Roman" w:hAnsi="Calibri" w:cs="Calibri"/>
                <w:color w:val="000000"/>
                <w:sz w:val="20"/>
                <w:szCs w:val="20"/>
                <w:lang w:eastAsia="pl-PL"/>
              </w:rPr>
              <w:t xml:space="preserve">€ </w:t>
            </w:r>
            <w:r w:rsidRPr="007C5003">
              <w:rPr>
                <w:rFonts w:ascii="Calibri" w:eastAsia="Times New Roman" w:hAnsi="Calibri" w:cs="Calibri"/>
                <w:color w:val="auto"/>
                <w:sz w:val="20"/>
                <w:szCs w:val="20"/>
                <w:lang w:eastAsia="pl-PL"/>
              </w:rPr>
              <w:t>250 000,00</w:t>
            </w:r>
          </w:p>
        </w:tc>
        <w:tc>
          <w:tcPr>
            <w:tcW w:w="560" w:type="pct"/>
            <w:tcBorders>
              <w:top w:val="nil"/>
              <w:left w:val="nil"/>
              <w:bottom w:val="single" w:sz="4" w:space="0" w:color="auto"/>
              <w:right w:val="nil"/>
            </w:tcBorders>
            <w:noWrap/>
            <w:vAlign w:val="center"/>
            <w:hideMark/>
          </w:tcPr>
          <w:p w14:paraId="4ADFCD8C" w14:textId="08279736" w:rsidR="00A94A91" w:rsidRPr="000C3524" w:rsidRDefault="00A94A91" w:rsidP="000C3524">
            <w:pPr>
              <w:spacing w:after="0" w:line="240" w:lineRule="auto"/>
              <w:jc w:val="center"/>
              <w:rPr>
                <w:rFonts w:ascii="Calibri" w:eastAsia="Times New Roman" w:hAnsi="Calibri" w:cs="Calibri"/>
                <w:color w:val="000000"/>
                <w:sz w:val="20"/>
                <w:szCs w:val="20"/>
                <w:lang w:eastAsia="pl-PL"/>
              </w:rPr>
            </w:pPr>
            <w:r w:rsidRPr="000C3524">
              <w:rPr>
                <w:rFonts w:ascii="Calibri" w:eastAsia="Times New Roman" w:hAnsi="Calibri" w:cs="Calibri"/>
                <w:color w:val="000000"/>
                <w:sz w:val="20"/>
                <w:szCs w:val="20"/>
                <w:lang w:eastAsia="pl-PL"/>
              </w:rPr>
              <w:t>Wkład własny/EFRR</w:t>
            </w:r>
          </w:p>
        </w:tc>
        <w:tc>
          <w:tcPr>
            <w:tcW w:w="421" w:type="pct"/>
            <w:tcBorders>
              <w:top w:val="nil"/>
              <w:left w:val="single" w:sz="4" w:space="0" w:color="auto"/>
              <w:bottom w:val="single" w:sz="4" w:space="0" w:color="auto"/>
              <w:right w:val="single" w:sz="4" w:space="0" w:color="auto"/>
            </w:tcBorders>
            <w:noWrap/>
            <w:vAlign w:val="bottom"/>
            <w:hideMark/>
          </w:tcPr>
          <w:p w14:paraId="35EE610B" w14:textId="77777777" w:rsidR="00A94A91" w:rsidRPr="000C3524" w:rsidRDefault="00A94A91" w:rsidP="00CE289B">
            <w:pPr>
              <w:spacing w:after="0" w:line="240" w:lineRule="auto"/>
              <w:jc w:val="center"/>
              <w:rPr>
                <w:rFonts w:ascii="Calibri" w:eastAsia="Times New Roman" w:hAnsi="Calibri" w:cs="Calibri"/>
                <w:color w:val="000000"/>
                <w:sz w:val="20"/>
                <w:szCs w:val="20"/>
                <w:lang w:eastAsia="pl-PL"/>
              </w:rPr>
            </w:pPr>
            <w:r w:rsidRPr="000C3524">
              <w:rPr>
                <w:rFonts w:ascii="Calibri" w:eastAsia="Times New Roman" w:hAnsi="Calibri" w:cs="Calibri"/>
                <w:color w:val="000000"/>
                <w:sz w:val="20"/>
                <w:szCs w:val="20"/>
                <w:lang w:eastAsia="pl-PL"/>
              </w:rPr>
              <w:t> </w:t>
            </w:r>
          </w:p>
          <w:p w14:paraId="7CD6246A" w14:textId="3E3FF031" w:rsidR="00A94A91" w:rsidRPr="000C3524" w:rsidRDefault="00A94A91" w:rsidP="00CE289B">
            <w:pPr>
              <w:spacing w:after="0" w:line="240" w:lineRule="auto"/>
              <w:jc w:val="center"/>
              <w:rPr>
                <w:rFonts w:ascii="Calibri" w:eastAsia="Times New Roman" w:hAnsi="Calibri" w:cs="Calibri"/>
                <w:color w:val="000000"/>
                <w:sz w:val="20"/>
                <w:szCs w:val="20"/>
                <w:lang w:eastAsia="pl-PL"/>
              </w:rPr>
            </w:pPr>
            <w:r w:rsidRPr="000C3524">
              <w:rPr>
                <w:rFonts w:ascii="Calibri" w:eastAsia="Times New Roman" w:hAnsi="Calibri" w:cs="Calibri"/>
                <w:color w:val="000000"/>
                <w:sz w:val="20"/>
                <w:szCs w:val="20"/>
                <w:lang w:eastAsia="pl-PL"/>
              </w:rPr>
              <w:t> </w:t>
            </w:r>
          </w:p>
          <w:p w14:paraId="5304581B" w14:textId="68B4D82D" w:rsidR="00A94A91" w:rsidRPr="000C3524" w:rsidRDefault="00A94A91" w:rsidP="00CE289B">
            <w:pPr>
              <w:spacing w:after="0" w:line="240" w:lineRule="auto"/>
              <w:jc w:val="left"/>
              <w:rPr>
                <w:rFonts w:ascii="Calibri" w:eastAsia="Times New Roman" w:hAnsi="Calibri" w:cs="Calibri"/>
                <w:color w:val="000000"/>
                <w:sz w:val="20"/>
                <w:szCs w:val="20"/>
                <w:lang w:eastAsia="pl-PL"/>
              </w:rPr>
            </w:pPr>
            <w:r w:rsidRPr="000C3524">
              <w:rPr>
                <w:rFonts w:ascii="Calibri" w:eastAsia="Times New Roman" w:hAnsi="Calibri" w:cs="Calibri"/>
                <w:color w:val="000000"/>
                <w:sz w:val="20"/>
                <w:szCs w:val="20"/>
                <w:lang w:eastAsia="pl-PL"/>
              </w:rPr>
              <w:t> </w:t>
            </w:r>
          </w:p>
          <w:p w14:paraId="5189C814" w14:textId="2F866CB0" w:rsidR="00A94A91" w:rsidRPr="000C3524" w:rsidRDefault="00A94A91" w:rsidP="00CE289B">
            <w:pPr>
              <w:spacing w:after="0" w:line="240" w:lineRule="auto"/>
              <w:jc w:val="left"/>
              <w:rPr>
                <w:rFonts w:ascii="Calibri" w:eastAsia="Times New Roman" w:hAnsi="Calibri" w:cs="Calibri"/>
                <w:color w:val="000000"/>
                <w:sz w:val="20"/>
                <w:szCs w:val="20"/>
                <w:lang w:eastAsia="pl-PL"/>
              </w:rPr>
            </w:pPr>
            <w:r w:rsidRPr="000C3524">
              <w:rPr>
                <w:rFonts w:ascii="Calibri" w:eastAsia="Times New Roman" w:hAnsi="Calibri" w:cs="Calibri"/>
                <w:color w:val="000000"/>
                <w:sz w:val="20"/>
                <w:szCs w:val="20"/>
                <w:lang w:eastAsia="pl-PL"/>
              </w:rPr>
              <w:t> </w:t>
            </w:r>
          </w:p>
        </w:tc>
        <w:tc>
          <w:tcPr>
            <w:tcW w:w="438" w:type="pct"/>
            <w:gridSpan w:val="2"/>
            <w:tcBorders>
              <w:top w:val="nil"/>
              <w:left w:val="nil"/>
              <w:bottom w:val="single" w:sz="4" w:space="0" w:color="auto"/>
              <w:right w:val="single" w:sz="4" w:space="0" w:color="auto"/>
            </w:tcBorders>
            <w:noWrap/>
            <w:vAlign w:val="bottom"/>
            <w:hideMark/>
          </w:tcPr>
          <w:p w14:paraId="4F7085C1" w14:textId="712A995E" w:rsidR="00A94A91" w:rsidRPr="007C5003" w:rsidRDefault="00A94A91" w:rsidP="00CE289B">
            <w:pPr>
              <w:spacing w:after="0" w:line="240" w:lineRule="auto"/>
              <w:jc w:val="center"/>
              <w:rPr>
                <w:rFonts w:ascii="Calibri" w:eastAsia="Times New Roman" w:hAnsi="Calibri" w:cs="Calibri"/>
                <w:b/>
                <w:bCs/>
                <w:color w:val="000000"/>
                <w:sz w:val="20"/>
                <w:szCs w:val="20"/>
                <w:lang w:eastAsia="pl-PL"/>
              </w:rPr>
            </w:pPr>
            <w:r w:rsidRPr="007C5003">
              <w:rPr>
                <w:rFonts w:ascii="Calibri" w:eastAsia="Times New Roman" w:hAnsi="Calibri" w:cs="Calibri"/>
                <w:b/>
                <w:bCs/>
                <w:color w:val="000000"/>
                <w:sz w:val="20"/>
                <w:szCs w:val="20"/>
                <w:lang w:eastAsia="pl-PL"/>
              </w:rPr>
              <w:t> </w:t>
            </w:r>
          </w:p>
        </w:tc>
        <w:tc>
          <w:tcPr>
            <w:tcW w:w="404" w:type="pct"/>
            <w:gridSpan w:val="2"/>
            <w:tcBorders>
              <w:top w:val="nil"/>
              <w:left w:val="nil"/>
              <w:bottom w:val="single" w:sz="4" w:space="0" w:color="auto"/>
              <w:right w:val="single" w:sz="4" w:space="0" w:color="auto"/>
            </w:tcBorders>
            <w:noWrap/>
            <w:vAlign w:val="center"/>
            <w:hideMark/>
          </w:tcPr>
          <w:p w14:paraId="127211A2" w14:textId="2AEA5D2A" w:rsidR="00A94A91" w:rsidRPr="000C3524" w:rsidRDefault="00A94A91" w:rsidP="00CE289B">
            <w:pPr>
              <w:spacing w:after="0" w:line="240" w:lineRule="auto"/>
              <w:jc w:val="center"/>
              <w:rPr>
                <w:rFonts w:ascii="Calibri" w:eastAsia="Times New Roman" w:hAnsi="Calibri" w:cs="Calibri"/>
                <w:color w:val="000000"/>
                <w:sz w:val="20"/>
                <w:szCs w:val="20"/>
                <w:lang w:eastAsia="pl-PL"/>
              </w:rPr>
            </w:pPr>
          </w:p>
        </w:tc>
        <w:tc>
          <w:tcPr>
            <w:tcW w:w="404" w:type="pct"/>
            <w:tcBorders>
              <w:top w:val="nil"/>
              <w:left w:val="nil"/>
              <w:bottom w:val="single" w:sz="4" w:space="0" w:color="auto"/>
              <w:right w:val="single" w:sz="4" w:space="0" w:color="auto"/>
            </w:tcBorders>
            <w:noWrap/>
            <w:vAlign w:val="center"/>
            <w:hideMark/>
          </w:tcPr>
          <w:p w14:paraId="078CD753" w14:textId="13D617C8" w:rsidR="00A94A91" w:rsidRPr="000C3524" w:rsidRDefault="00A94A91" w:rsidP="00CE289B">
            <w:pPr>
              <w:spacing w:after="0" w:line="240" w:lineRule="auto"/>
              <w:jc w:val="center"/>
              <w:rPr>
                <w:rFonts w:ascii="Calibri" w:eastAsia="Times New Roman" w:hAnsi="Calibri" w:cs="Calibri"/>
                <w:color w:val="000000"/>
                <w:sz w:val="20"/>
                <w:szCs w:val="20"/>
                <w:lang w:eastAsia="pl-PL"/>
              </w:rPr>
            </w:pPr>
            <w:r>
              <w:rPr>
                <w:rFonts w:ascii="Calibri" w:eastAsia="Times New Roman" w:hAnsi="Calibri" w:cs="Calibri"/>
                <w:color w:val="000000"/>
                <w:sz w:val="20"/>
                <w:szCs w:val="20"/>
                <w:lang w:eastAsia="pl-PL"/>
              </w:rPr>
              <w:t xml:space="preserve">125 000,00 </w:t>
            </w:r>
            <w:r w:rsidRPr="000C3524">
              <w:rPr>
                <w:rFonts w:ascii="Calibri" w:eastAsia="Times New Roman" w:hAnsi="Calibri" w:cs="Calibri"/>
                <w:color w:val="000000"/>
                <w:sz w:val="20"/>
                <w:szCs w:val="20"/>
                <w:lang w:eastAsia="pl-PL"/>
              </w:rPr>
              <w:t>€</w:t>
            </w:r>
          </w:p>
        </w:tc>
        <w:tc>
          <w:tcPr>
            <w:tcW w:w="438" w:type="pct"/>
            <w:gridSpan w:val="3"/>
            <w:tcBorders>
              <w:top w:val="nil"/>
              <w:left w:val="nil"/>
              <w:bottom w:val="single" w:sz="4" w:space="0" w:color="auto"/>
              <w:right w:val="single" w:sz="4" w:space="0" w:color="auto"/>
            </w:tcBorders>
            <w:noWrap/>
            <w:vAlign w:val="center"/>
            <w:hideMark/>
          </w:tcPr>
          <w:p w14:paraId="759B9AC0" w14:textId="4D718859" w:rsidR="00A94A91" w:rsidRPr="000C3524" w:rsidRDefault="00A94A91" w:rsidP="00CE289B">
            <w:pPr>
              <w:spacing w:after="0" w:line="240" w:lineRule="auto"/>
              <w:jc w:val="center"/>
              <w:rPr>
                <w:rFonts w:ascii="Calibri" w:eastAsia="Times New Roman" w:hAnsi="Calibri" w:cs="Calibri"/>
                <w:color w:val="000000"/>
                <w:sz w:val="20"/>
                <w:szCs w:val="20"/>
                <w:lang w:eastAsia="pl-PL"/>
              </w:rPr>
            </w:pPr>
            <w:r>
              <w:rPr>
                <w:rFonts w:ascii="Calibri" w:eastAsia="Times New Roman" w:hAnsi="Calibri" w:cs="Calibri"/>
                <w:color w:val="000000"/>
                <w:sz w:val="20"/>
                <w:szCs w:val="20"/>
                <w:lang w:eastAsia="pl-PL"/>
              </w:rPr>
              <w:t xml:space="preserve">125 000,00 </w:t>
            </w:r>
            <w:r w:rsidRPr="000C3524">
              <w:rPr>
                <w:rFonts w:ascii="Calibri" w:eastAsia="Times New Roman" w:hAnsi="Calibri" w:cs="Calibri"/>
                <w:color w:val="000000"/>
                <w:sz w:val="20"/>
                <w:szCs w:val="20"/>
                <w:lang w:eastAsia="pl-PL"/>
              </w:rPr>
              <w:t>€</w:t>
            </w:r>
          </w:p>
        </w:tc>
        <w:tc>
          <w:tcPr>
            <w:tcW w:w="404" w:type="pct"/>
            <w:tcBorders>
              <w:top w:val="nil"/>
              <w:left w:val="nil"/>
              <w:bottom w:val="single" w:sz="4" w:space="0" w:color="auto"/>
              <w:right w:val="single" w:sz="4" w:space="0" w:color="auto"/>
            </w:tcBorders>
            <w:noWrap/>
            <w:vAlign w:val="bottom"/>
            <w:hideMark/>
          </w:tcPr>
          <w:p w14:paraId="01D3711E" w14:textId="77777777" w:rsidR="00A94A91" w:rsidRPr="000C3524" w:rsidRDefault="00A94A91" w:rsidP="00CE289B">
            <w:pPr>
              <w:spacing w:after="0" w:line="240" w:lineRule="auto"/>
              <w:jc w:val="left"/>
              <w:rPr>
                <w:rFonts w:ascii="Calibri" w:eastAsia="Times New Roman" w:hAnsi="Calibri" w:cs="Calibri"/>
                <w:color w:val="000000"/>
                <w:lang w:eastAsia="pl-PL"/>
              </w:rPr>
            </w:pPr>
            <w:r w:rsidRPr="000C3524">
              <w:rPr>
                <w:rFonts w:ascii="Calibri" w:eastAsia="Times New Roman" w:hAnsi="Calibri" w:cs="Calibri"/>
                <w:color w:val="000000"/>
                <w:lang w:eastAsia="pl-PL"/>
              </w:rPr>
              <w:t> </w:t>
            </w:r>
          </w:p>
          <w:p w14:paraId="2FF70CE6" w14:textId="33B6AB39" w:rsidR="00A94A91" w:rsidRPr="000C3524" w:rsidRDefault="00A94A91" w:rsidP="00CE289B">
            <w:pPr>
              <w:spacing w:after="0" w:line="240" w:lineRule="auto"/>
              <w:jc w:val="left"/>
              <w:rPr>
                <w:rFonts w:ascii="Calibri" w:eastAsia="Times New Roman" w:hAnsi="Calibri" w:cs="Calibri"/>
                <w:color w:val="000000"/>
                <w:lang w:eastAsia="pl-PL"/>
              </w:rPr>
            </w:pPr>
            <w:r w:rsidRPr="000C3524">
              <w:rPr>
                <w:rFonts w:ascii="Calibri" w:eastAsia="Times New Roman" w:hAnsi="Calibri" w:cs="Calibri"/>
                <w:color w:val="000000"/>
                <w:lang w:eastAsia="pl-PL"/>
              </w:rPr>
              <w:t> </w:t>
            </w:r>
          </w:p>
          <w:p w14:paraId="00701F5E" w14:textId="68701C35" w:rsidR="00A94A91" w:rsidRPr="000C3524" w:rsidRDefault="00A94A91" w:rsidP="00CE289B">
            <w:pPr>
              <w:spacing w:after="0" w:line="240" w:lineRule="auto"/>
              <w:jc w:val="left"/>
              <w:rPr>
                <w:rFonts w:ascii="Calibri" w:eastAsia="Times New Roman" w:hAnsi="Calibri" w:cs="Calibri"/>
                <w:color w:val="000000"/>
                <w:lang w:eastAsia="pl-PL"/>
              </w:rPr>
            </w:pPr>
            <w:r w:rsidRPr="000C3524">
              <w:rPr>
                <w:rFonts w:ascii="Calibri" w:eastAsia="Times New Roman" w:hAnsi="Calibri" w:cs="Calibri"/>
                <w:color w:val="000000"/>
                <w:lang w:eastAsia="pl-PL"/>
              </w:rPr>
              <w:t> </w:t>
            </w:r>
          </w:p>
          <w:p w14:paraId="06D43BC6" w14:textId="52BB8F2A" w:rsidR="00A94A91" w:rsidRPr="000C3524" w:rsidRDefault="00A94A91" w:rsidP="00CE289B">
            <w:pPr>
              <w:spacing w:after="0" w:line="240" w:lineRule="auto"/>
              <w:jc w:val="left"/>
              <w:rPr>
                <w:rFonts w:ascii="Calibri" w:eastAsia="Times New Roman" w:hAnsi="Calibri" w:cs="Calibri"/>
                <w:color w:val="000000"/>
                <w:lang w:eastAsia="pl-PL"/>
              </w:rPr>
            </w:pPr>
            <w:r w:rsidRPr="000C3524">
              <w:rPr>
                <w:rFonts w:ascii="Calibri" w:eastAsia="Times New Roman" w:hAnsi="Calibri" w:cs="Calibri"/>
                <w:color w:val="000000"/>
                <w:lang w:eastAsia="pl-PL"/>
              </w:rPr>
              <w:t> </w:t>
            </w:r>
          </w:p>
        </w:tc>
        <w:tc>
          <w:tcPr>
            <w:tcW w:w="424" w:type="pct"/>
            <w:gridSpan w:val="2"/>
            <w:tcBorders>
              <w:top w:val="nil"/>
              <w:left w:val="nil"/>
              <w:bottom w:val="single" w:sz="4" w:space="0" w:color="auto"/>
              <w:right w:val="single" w:sz="4" w:space="0" w:color="auto"/>
            </w:tcBorders>
            <w:noWrap/>
            <w:vAlign w:val="bottom"/>
            <w:hideMark/>
          </w:tcPr>
          <w:p w14:paraId="38371AD1" w14:textId="77777777" w:rsidR="00A94A91" w:rsidRPr="000C3524" w:rsidRDefault="00A94A91" w:rsidP="00CE289B">
            <w:pPr>
              <w:spacing w:after="0" w:line="240" w:lineRule="auto"/>
              <w:jc w:val="left"/>
              <w:rPr>
                <w:rFonts w:ascii="Calibri" w:eastAsia="Times New Roman" w:hAnsi="Calibri" w:cs="Calibri"/>
                <w:color w:val="000000"/>
                <w:lang w:eastAsia="pl-PL"/>
              </w:rPr>
            </w:pPr>
            <w:r w:rsidRPr="000C3524">
              <w:rPr>
                <w:rFonts w:ascii="Calibri" w:eastAsia="Times New Roman" w:hAnsi="Calibri" w:cs="Calibri"/>
                <w:color w:val="000000"/>
                <w:lang w:eastAsia="pl-PL"/>
              </w:rPr>
              <w:t> </w:t>
            </w:r>
          </w:p>
          <w:p w14:paraId="1BBF0805" w14:textId="0AA35D18" w:rsidR="00A94A91" w:rsidRPr="000C3524" w:rsidRDefault="00A94A91" w:rsidP="00CE289B">
            <w:pPr>
              <w:spacing w:after="0" w:line="240" w:lineRule="auto"/>
              <w:jc w:val="left"/>
              <w:rPr>
                <w:rFonts w:ascii="Calibri" w:eastAsia="Times New Roman" w:hAnsi="Calibri" w:cs="Calibri"/>
                <w:color w:val="000000"/>
                <w:lang w:eastAsia="pl-PL"/>
              </w:rPr>
            </w:pPr>
            <w:r w:rsidRPr="000C3524">
              <w:rPr>
                <w:rFonts w:ascii="Calibri" w:eastAsia="Times New Roman" w:hAnsi="Calibri" w:cs="Calibri"/>
                <w:color w:val="000000"/>
                <w:lang w:eastAsia="pl-PL"/>
              </w:rPr>
              <w:t> </w:t>
            </w:r>
          </w:p>
          <w:p w14:paraId="409D4DB0" w14:textId="6DBA3639" w:rsidR="00A94A91" w:rsidRPr="000C3524" w:rsidRDefault="00A94A91" w:rsidP="00CE289B">
            <w:pPr>
              <w:spacing w:after="0" w:line="240" w:lineRule="auto"/>
              <w:jc w:val="left"/>
              <w:rPr>
                <w:rFonts w:ascii="Calibri" w:eastAsia="Times New Roman" w:hAnsi="Calibri" w:cs="Calibri"/>
                <w:color w:val="000000"/>
                <w:lang w:eastAsia="pl-PL"/>
              </w:rPr>
            </w:pPr>
            <w:r w:rsidRPr="000C3524">
              <w:rPr>
                <w:rFonts w:ascii="Calibri" w:eastAsia="Times New Roman" w:hAnsi="Calibri" w:cs="Calibri"/>
                <w:color w:val="000000"/>
                <w:lang w:eastAsia="pl-PL"/>
              </w:rPr>
              <w:t> </w:t>
            </w:r>
          </w:p>
          <w:p w14:paraId="140E8F07" w14:textId="7B35236F" w:rsidR="00A94A91" w:rsidRPr="000C3524" w:rsidRDefault="00A94A91" w:rsidP="00CE289B">
            <w:pPr>
              <w:spacing w:after="0" w:line="240" w:lineRule="auto"/>
              <w:jc w:val="left"/>
              <w:rPr>
                <w:rFonts w:ascii="Calibri" w:eastAsia="Times New Roman" w:hAnsi="Calibri" w:cs="Calibri"/>
                <w:color w:val="000000"/>
                <w:lang w:eastAsia="pl-PL"/>
              </w:rPr>
            </w:pPr>
            <w:r w:rsidRPr="000C3524">
              <w:rPr>
                <w:rFonts w:ascii="Calibri" w:eastAsia="Times New Roman" w:hAnsi="Calibri" w:cs="Calibri"/>
                <w:color w:val="000000"/>
                <w:lang w:eastAsia="pl-PL"/>
              </w:rPr>
              <w:t> </w:t>
            </w:r>
          </w:p>
        </w:tc>
      </w:tr>
      <w:tr w:rsidR="00E440B3" w:rsidRPr="000C3524" w14:paraId="5F009C1D" w14:textId="77777777" w:rsidTr="00641A60">
        <w:trPr>
          <w:cantSplit/>
          <w:trHeight w:val="1185"/>
        </w:trPr>
        <w:tc>
          <w:tcPr>
            <w:tcW w:w="180" w:type="pct"/>
            <w:tcBorders>
              <w:top w:val="nil"/>
              <w:left w:val="single" w:sz="4" w:space="0" w:color="auto"/>
              <w:bottom w:val="single" w:sz="4" w:space="0" w:color="auto"/>
              <w:right w:val="nil"/>
            </w:tcBorders>
            <w:noWrap/>
            <w:vAlign w:val="center"/>
            <w:hideMark/>
          </w:tcPr>
          <w:p w14:paraId="297C5944" w14:textId="77777777" w:rsidR="00A94A91" w:rsidRPr="000C3524" w:rsidRDefault="00A94A91" w:rsidP="000C3524">
            <w:pPr>
              <w:spacing w:after="0" w:line="240" w:lineRule="auto"/>
              <w:jc w:val="center"/>
              <w:rPr>
                <w:rFonts w:ascii="Calibri" w:eastAsia="Times New Roman" w:hAnsi="Calibri" w:cs="Calibri"/>
                <w:color w:val="000000"/>
                <w:sz w:val="20"/>
                <w:szCs w:val="20"/>
                <w:lang w:eastAsia="pl-PL"/>
              </w:rPr>
            </w:pPr>
            <w:r w:rsidRPr="000C3524">
              <w:rPr>
                <w:rFonts w:ascii="Calibri" w:eastAsia="Times New Roman" w:hAnsi="Calibri" w:cs="Calibri"/>
                <w:color w:val="000000"/>
                <w:sz w:val="20"/>
                <w:szCs w:val="20"/>
                <w:lang w:eastAsia="pl-PL"/>
              </w:rPr>
              <w:t>2</w:t>
            </w:r>
          </w:p>
        </w:tc>
        <w:tc>
          <w:tcPr>
            <w:tcW w:w="804" w:type="pct"/>
            <w:tcBorders>
              <w:top w:val="nil"/>
              <w:left w:val="single" w:sz="4" w:space="0" w:color="auto"/>
              <w:bottom w:val="single" w:sz="4" w:space="0" w:color="auto"/>
              <w:right w:val="single" w:sz="4" w:space="0" w:color="auto"/>
            </w:tcBorders>
            <w:vAlign w:val="center"/>
            <w:hideMark/>
          </w:tcPr>
          <w:p w14:paraId="22795175" w14:textId="64FC03C0" w:rsidR="00A94A91" w:rsidRPr="000C3524" w:rsidRDefault="00A94A91" w:rsidP="000C3524">
            <w:pPr>
              <w:spacing w:after="0" w:line="240" w:lineRule="auto"/>
              <w:jc w:val="left"/>
              <w:rPr>
                <w:rFonts w:ascii="Calibri" w:eastAsia="Times New Roman" w:hAnsi="Calibri" w:cs="Calibri"/>
                <w:color w:val="000000"/>
                <w:sz w:val="20"/>
                <w:szCs w:val="20"/>
                <w:lang w:eastAsia="pl-PL"/>
              </w:rPr>
            </w:pPr>
            <w:r w:rsidRPr="00A932C1">
              <w:rPr>
                <w:rFonts w:ascii="Calibri" w:eastAsia="Times New Roman" w:hAnsi="Calibri" w:cs="Calibri"/>
                <w:color w:val="000000"/>
                <w:sz w:val="20"/>
                <w:szCs w:val="20"/>
                <w:lang w:eastAsia="pl-PL"/>
              </w:rPr>
              <w:t>Przebudowa sieci wodociągowej na ul. Kanałowej w Cekcynie</w:t>
            </w:r>
          </w:p>
        </w:tc>
        <w:tc>
          <w:tcPr>
            <w:tcW w:w="365" w:type="pct"/>
            <w:tcBorders>
              <w:top w:val="nil"/>
              <w:left w:val="nil"/>
              <w:bottom w:val="single" w:sz="4" w:space="0" w:color="auto"/>
              <w:right w:val="single" w:sz="4" w:space="0" w:color="auto"/>
            </w:tcBorders>
            <w:vAlign w:val="center"/>
            <w:hideMark/>
          </w:tcPr>
          <w:p w14:paraId="2336C17C" w14:textId="77777777" w:rsidR="00A94A91" w:rsidRPr="00614317" w:rsidRDefault="00A94A91" w:rsidP="000C3524">
            <w:pPr>
              <w:spacing w:after="0" w:line="240" w:lineRule="auto"/>
              <w:jc w:val="center"/>
              <w:rPr>
                <w:rFonts w:ascii="Calibri" w:eastAsia="Times New Roman" w:hAnsi="Calibri" w:cs="Calibri"/>
                <w:color w:val="000000"/>
                <w:sz w:val="20"/>
                <w:szCs w:val="20"/>
                <w:lang w:eastAsia="pl-PL"/>
              </w:rPr>
            </w:pPr>
            <w:r w:rsidRPr="00614317">
              <w:rPr>
                <w:rFonts w:ascii="Calibri" w:eastAsia="Times New Roman" w:hAnsi="Calibri" w:cs="Calibri"/>
                <w:color w:val="000000"/>
                <w:sz w:val="20"/>
                <w:szCs w:val="20"/>
                <w:lang w:eastAsia="pl-PL"/>
              </w:rPr>
              <w:t>€ 118 000,00</w:t>
            </w:r>
          </w:p>
        </w:tc>
        <w:tc>
          <w:tcPr>
            <w:tcW w:w="560" w:type="pct"/>
            <w:tcBorders>
              <w:top w:val="nil"/>
              <w:left w:val="nil"/>
              <w:bottom w:val="single" w:sz="4" w:space="0" w:color="auto"/>
              <w:right w:val="nil"/>
            </w:tcBorders>
            <w:noWrap/>
            <w:vAlign w:val="center"/>
            <w:hideMark/>
          </w:tcPr>
          <w:p w14:paraId="06A96C92" w14:textId="77777777" w:rsidR="00A94A91" w:rsidRPr="000C3524" w:rsidRDefault="00A94A91" w:rsidP="000C3524">
            <w:pPr>
              <w:spacing w:after="0" w:line="240" w:lineRule="auto"/>
              <w:jc w:val="center"/>
              <w:rPr>
                <w:rFonts w:ascii="Calibri" w:eastAsia="Times New Roman" w:hAnsi="Calibri" w:cs="Calibri"/>
                <w:color w:val="000000"/>
                <w:sz w:val="20"/>
                <w:szCs w:val="20"/>
                <w:lang w:eastAsia="pl-PL"/>
              </w:rPr>
            </w:pPr>
            <w:r w:rsidRPr="000C3524">
              <w:rPr>
                <w:rFonts w:ascii="Calibri" w:eastAsia="Times New Roman" w:hAnsi="Calibri" w:cs="Calibri"/>
                <w:color w:val="000000"/>
                <w:sz w:val="20"/>
                <w:szCs w:val="20"/>
                <w:lang w:eastAsia="pl-PL"/>
              </w:rPr>
              <w:t>Wkład własny/EFRR</w:t>
            </w:r>
          </w:p>
        </w:tc>
        <w:tc>
          <w:tcPr>
            <w:tcW w:w="421" w:type="pct"/>
            <w:tcBorders>
              <w:top w:val="nil"/>
              <w:left w:val="single" w:sz="4" w:space="0" w:color="auto"/>
              <w:bottom w:val="single" w:sz="4" w:space="0" w:color="auto"/>
              <w:right w:val="single" w:sz="4" w:space="0" w:color="auto"/>
            </w:tcBorders>
            <w:noWrap/>
            <w:vAlign w:val="bottom"/>
            <w:hideMark/>
          </w:tcPr>
          <w:p w14:paraId="405A0B8E" w14:textId="77777777" w:rsidR="00A94A91" w:rsidRPr="000C3524" w:rsidRDefault="00A94A91" w:rsidP="00CE289B">
            <w:pPr>
              <w:spacing w:after="0" w:line="240" w:lineRule="auto"/>
              <w:jc w:val="center"/>
              <w:rPr>
                <w:rFonts w:ascii="Calibri" w:eastAsia="Times New Roman" w:hAnsi="Calibri" w:cs="Calibri"/>
                <w:color w:val="000000"/>
                <w:sz w:val="20"/>
                <w:szCs w:val="20"/>
                <w:lang w:eastAsia="pl-PL"/>
              </w:rPr>
            </w:pPr>
            <w:r w:rsidRPr="000C3524">
              <w:rPr>
                <w:rFonts w:ascii="Calibri" w:eastAsia="Times New Roman" w:hAnsi="Calibri" w:cs="Calibri"/>
                <w:color w:val="000000"/>
                <w:sz w:val="20"/>
                <w:szCs w:val="20"/>
                <w:lang w:eastAsia="pl-PL"/>
              </w:rPr>
              <w:t> </w:t>
            </w:r>
          </w:p>
          <w:p w14:paraId="7C8A8BA1" w14:textId="6A1B9CC4" w:rsidR="00A94A91" w:rsidRPr="000C3524" w:rsidRDefault="00A94A91" w:rsidP="00CE289B">
            <w:pPr>
              <w:spacing w:after="0" w:line="240" w:lineRule="auto"/>
              <w:jc w:val="center"/>
              <w:rPr>
                <w:rFonts w:ascii="Calibri" w:eastAsia="Times New Roman" w:hAnsi="Calibri" w:cs="Calibri"/>
                <w:color w:val="000000"/>
                <w:sz w:val="20"/>
                <w:szCs w:val="20"/>
                <w:lang w:eastAsia="pl-PL"/>
              </w:rPr>
            </w:pPr>
            <w:r w:rsidRPr="000C3524">
              <w:rPr>
                <w:rFonts w:ascii="Calibri" w:eastAsia="Times New Roman" w:hAnsi="Calibri" w:cs="Calibri"/>
                <w:color w:val="000000"/>
                <w:sz w:val="20"/>
                <w:szCs w:val="20"/>
                <w:lang w:eastAsia="pl-PL"/>
              </w:rPr>
              <w:t> </w:t>
            </w:r>
          </w:p>
          <w:p w14:paraId="4DB05B45" w14:textId="01AA47A1" w:rsidR="00A94A91" w:rsidRPr="000C3524" w:rsidRDefault="00A94A91" w:rsidP="00CE289B">
            <w:pPr>
              <w:spacing w:after="0" w:line="240" w:lineRule="auto"/>
              <w:jc w:val="center"/>
              <w:rPr>
                <w:rFonts w:ascii="Calibri" w:eastAsia="Times New Roman" w:hAnsi="Calibri" w:cs="Calibri"/>
                <w:color w:val="000000"/>
                <w:sz w:val="20"/>
                <w:szCs w:val="20"/>
                <w:lang w:eastAsia="pl-PL"/>
              </w:rPr>
            </w:pPr>
            <w:r w:rsidRPr="000C3524">
              <w:rPr>
                <w:rFonts w:ascii="Calibri" w:eastAsia="Times New Roman" w:hAnsi="Calibri" w:cs="Calibri"/>
                <w:color w:val="000000"/>
                <w:sz w:val="20"/>
                <w:szCs w:val="20"/>
                <w:lang w:eastAsia="pl-PL"/>
              </w:rPr>
              <w:t> </w:t>
            </w:r>
          </w:p>
          <w:p w14:paraId="2B482FEF" w14:textId="27A05A2E" w:rsidR="00A94A91" w:rsidRPr="000C3524" w:rsidRDefault="00A94A91" w:rsidP="00CE289B">
            <w:pPr>
              <w:spacing w:after="0" w:line="240" w:lineRule="auto"/>
              <w:jc w:val="center"/>
              <w:rPr>
                <w:rFonts w:ascii="Calibri" w:eastAsia="Times New Roman" w:hAnsi="Calibri" w:cs="Calibri"/>
                <w:color w:val="000000"/>
                <w:sz w:val="20"/>
                <w:szCs w:val="20"/>
                <w:lang w:eastAsia="pl-PL"/>
              </w:rPr>
            </w:pPr>
            <w:r w:rsidRPr="000C3524">
              <w:rPr>
                <w:rFonts w:ascii="Calibri" w:eastAsia="Times New Roman" w:hAnsi="Calibri" w:cs="Calibri"/>
                <w:color w:val="000000"/>
                <w:sz w:val="20"/>
                <w:szCs w:val="20"/>
                <w:lang w:eastAsia="pl-PL"/>
              </w:rPr>
              <w:t> </w:t>
            </w:r>
          </w:p>
        </w:tc>
        <w:tc>
          <w:tcPr>
            <w:tcW w:w="438" w:type="pct"/>
            <w:gridSpan w:val="2"/>
            <w:tcBorders>
              <w:top w:val="nil"/>
              <w:left w:val="nil"/>
              <w:bottom w:val="single" w:sz="4" w:space="0" w:color="auto"/>
              <w:right w:val="single" w:sz="4" w:space="0" w:color="auto"/>
            </w:tcBorders>
            <w:noWrap/>
            <w:vAlign w:val="bottom"/>
            <w:hideMark/>
          </w:tcPr>
          <w:p w14:paraId="147D0DA3" w14:textId="0B27B4FD" w:rsidR="00A94A91" w:rsidRPr="000C3524" w:rsidRDefault="00A94A91" w:rsidP="00CE289B">
            <w:pPr>
              <w:spacing w:after="0" w:line="240" w:lineRule="auto"/>
              <w:jc w:val="center"/>
              <w:rPr>
                <w:rFonts w:ascii="Calibri" w:eastAsia="Times New Roman" w:hAnsi="Calibri" w:cs="Calibri"/>
                <w:color w:val="000000"/>
                <w:sz w:val="20"/>
                <w:szCs w:val="20"/>
                <w:lang w:eastAsia="pl-PL"/>
              </w:rPr>
            </w:pPr>
            <w:r w:rsidRPr="000C3524">
              <w:rPr>
                <w:rFonts w:ascii="Calibri" w:eastAsia="Times New Roman" w:hAnsi="Calibri" w:cs="Calibri"/>
                <w:color w:val="000000"/>
                <w:sz w:val="20"/>
                <w:szCs w:val="20"/>
                <w:lang w:eastAsia="pl-PL"/>
              </w:rPr>
              <w:t> </w:t>
            </w:r>
          </w:p>
        </w:tc>
        <w:tc>
          <w:tcPr>
            <w:tcW w:w="404" w:type="pct"/>
            <w:gridSpan w:val="2"/>
            <w:tcBorders>
              <w:top w:val="nil"/>
              <w:left w:val="nil"/>
              <w:bottom w:val="single" w:sz="4" w:space="0" w:color="auto"/>
              <w:right w:val="single" w:sz="4" w:space="0" w:color="auto"/>
            </w:tcBorders>
            <w:noWrap/>
            <w:vAlign w:val="center"/>
            <w:hideMark/>
          </w:tcPr>
          <w:p w14:paraId="6876AD6B" w14:textId="74F1E10B" w:rsidR="00A94A91" w:rsidRPr="000C3524" w:rsidRDefault="00A94A91" w:rsidP="00CE289B">
            <w:pPr>
              <w:spacing w:after="0" w:line="240" w:lineRule="auto"/>
              <w:jc w:val="center"/>
              <w:rPr>
                <w:rFonts w:ascii="Calibri" w:eastAsia="Times New Roman" w:hAnsi="Calibri" w:cs="Calibri"/>
                <w:color w:val="000000"/>
                <w:sz w:val="20"/>
                <w:szCs w:val="20"/>
                <w:lang w:eastAsia="pl-PL"/>
              </w:rPr>
            </w:pPr>
            <w:r w:rsidRPr="000C3524">
              <w:rPr>
                <w:rFonts w:ascii="Calibri" w:eastAsia="Times New Roman" w:hAnsi="Calibri" w:cs="Calibri"/>
                <w:color w:val="000000"/>
                <w:sz w:val="20"/>
                <w:szCs w:val="20"/>
                <w:lang w:eastAsia="pl-PL"/>
              </w:rPr>
              <w:t>118 000,00 €</w:t>
            </w:r>
          </w:p>
        </w:tc>
        <w:tc>
          <w:tcPr>
            <w:tcW w:w="404" w:type="pct"/>
            <w:tcBorders>
              <w:top w:val="nil"/>
              <w:left w:val="nil"/>
              <w:bottom w:val="single" w:sz="4" w:space="0" w:color="auto"/>
              <w:right w:val="single" w:sz="4" w:space="0" w:color="auto"/>
            </w:tcBorders>
            <w:noWrap/>
            <w:vAlign w:val="center"/>
            <w:hideMark/>
          </w:tcPr>
          <w:p w14:paraId="75AD744F" w14:textId="7623C19C" w:rsidR="00A94A91" w:rsidRPr="000C3524" w:rsidRDefault="00A94A91" w:rsidP="00CE289B">
            <w:pPr>
              <w:spacing w:after="0" w:line="240" w:lineRule="auto"/>
              <w:jc w:val="center"/>
              <w:rPr>
                <w:rFonts w:ascii="Calibri" w:eastAsia="Times New Roman" w:hAnsi="Calibri" w:cs="Calibri"/>
                <w:color w:val="000000"/>
                <w:sz w:val="20"/>
                <w:szCs w:val="20"/>
                <w:lang w:eastAsia="pl-PL"/>
              </w:rPr>
            </w:pPr>
          </w:p>
        </w:tc>
        <w:tc>
          <w:tcPr>
            <w:tcW w:w="438" w:type="pct"/>
            <w:gridSpan w:val="3"/>
            <w:tcBorders>
              <w:top w:val="nil"/>
              <w:left w:val="nil"/>
              <w:bottom w:val="single" w:sz="4" w:space="0" w:color="auto"/>
              <w:right w:val="single" w:sz="4" w:space="0" w:color="auto"/>
            </w:tcBorders>
            <w:noWrap/>
            <w:vAlign w:val="center"/>
            <w:hideMark/>
          </w:tcPr>
          <w:p w14:paraId="0AEA0107" w14:textId="77777777" w:rsidR="00A94A91" w:rsidRPr="000C3524" w:rsidRDefault="00A94A91" w:rsidP="00CE289B">
            <w:pPr>
              <w:spacing w:after="0" w:line="240" w:lineRule="auto"/>
              <w:jc w:val="center"/>
              <w:rPr>
                <w:rFonts w:ascii="Calibri" w:eastAsia="Times New Roman" w:hAnsi="Calibri" w:cs="Calibri"/>
                <w:color w:val="000000"/>
                <w:sz w:val="20"/>
                <w:szCs w:val="20"/>
                <w:lang w:eastAsia="pl-PL"/>
              </w:rPr>
            </w:pPr>
            <w:r w:rsidRPr="000C3524">
              <w:rPr>
                <w:rFonts w:ascii="Calibri" w:eastAsia="Times New Roman" w:hAnsi="Calibri" w:cs="Calibri"/>
                <w:color w:val="000000"/>
                <w:sz w:val="20"/>
                <w:szCs w:val="20"/>
                <w:lang w:eastAsia="pl-PL"/>
              </w:rPr>
              <w:t> </w:t>
            </w:r>
          </w:p>
        </w:tc>
        <w:tc>
          <w:tcPr>
            <w:tcW w:w="404" w:type="pct"/>
            <w:tcBorders>
              <w:top w:val="nil"/>
              <w:left w:val="nil"/>
              <w:bottom w:val="single" w:sz="4" w:space="0" w:color="auto"/>
              <w:right w:val="single" w:sz="4" w:space="0" w:color="auto"/>
            </w:tcBorders>
            <w:noWrap/>
            <w:vAlign w:val="bottom"/>
            <w:hideMark/>
          </w:tcPr>
          <w:p w14:paraId="3AB0FC73" w14:textId="77777777" w:rsidR="00A94A91" w:rsidRPr="000C3524" w:rsidRDefault="00A94A91" w:rsidP="00CE289B">
            <w:pPr>
              <w:spacing w:after="0" w:line="240" w:lineRule="auto"/>
              <w:jc w:val="left"/>
              <w:rPr>
                <w:rFonts w:ascii="Calibri" w:eastAsia="Times New Roman" w:hAnsi="Calibri" w:cs="Calibri"/>
                <w:color w:val="000000"/>
                <w:lang w:eastAsia="pl-PL"/>
              </w:rPr>
            </w:pPr>
            <w:r w:rsidRPr="000C3524">
              <w:rPr>
                <w:rFonts w:ascii="Calibri" w:eastAsia="Times New Roman" w:hAnsi="Calibri" w:cs="Calibri"/>
                <w:color w:val="000000"/>
                <w:lang w:eastAsia="pl-PL"/>
              </w:rPr>
              <w:t> </w:t>
            </w:r>
          </w:p>
          <w:p w14:paraId="1AC19FD7" w14:textId="111DAE36" w:rsidR="00A94A91" w:rsidRPr="000C3524" w:rsidRDefault="00A94A91" w:rsidP="00CE289B">
            <w:pPr>
              <w:spacing w:after="0" w:line="240" w:lineRule="auto"/>
              <w:jc w:val="left"/>
              <w:rPr>
                <w:rFonts w:ascii="Calibri" w:eastAsia="Times New Roman" w:hAnsi="Calibri" w:cs="Calibri"/>
                <w:color w:val="000000"/>
                <w:lang w:eastAsia="pl-PL"/>
              </w:rPr>
            </w:pPr>
            <w:r w:rsidRPr="000C3524">
              <w:rPr>
                <w:rFonts w:ascii="Calibri" w:eastAsia="Times New Roman" w:hAnsi="Calibri" w:cs="Calibri"/>
                <w:color w:val="000000"/>
                <w:lang w:eastAsia="pl-PL"/>
              </w:rPr>
              <w:t> </w:t>
            </w:r>
          </w:p>
          <w:p w14:paraId="6FAFB09E" w14:textId="42178121" w:rsidR="00A94A91" w:rsidRPr="000C3524" w:rsidRDefault="00A94A91" w:rsidP="00CE289B">
            <w:pPr>
              <w:spacing w:after="0" w:line="240" w:lineRule="auto"/>
              <w:jc w:val="left"/>
              <w:rPr>
                <w:rFonts w:ascii="Calibri" w:eastAsia="Times New Roman" w:hAnsi="Calibri" w:cs="Calibri"/>
                <w:color w:val="000000"/>
                <w:lang w:eastAsia="pl-PL"/>
              </w:rPr>
            </w:pPr>
            <w:r w:rsidRPr="000C3524">
              <w:rPr>
                <w:rFonts w:ascii="Calibri" w:eastAsia="Times New Roman" w:hAnsi="Calibri" w:cs="Calibri"/>
                <w:color w:val="000000"/>
                <w:lang w:eastAsia="pl-PL"/>
              </w:rPr>
              <w:t> </w:t>
            </w:r>
          </w:p>
          <w:p w14:paraId="01AC5FAB" w14:textId="77A4286C" w:rsidR="00A94A91" w:rsidRPr="000C3524" w:rsidRDefault="00A94A91" w:rsidP="00CE289B">
            <w:pPr>
              <w:spacing w:after="0" w:line="240" w:lineRule="auto"/>
              <w:jc w:val="left"/>
              <w:rPr>
                <w:rFonts w:ascii="Calibri" w:eastAsia="Times New Roman" w:hAnsi="Calibri" w:cs="Calibri"/>
                <w:color w:val="000000"/>
                <w:lang w:eastAsia="pl-PL"/>
              </w:rPr>
            </w:pPr>
            <w:r w:rsidRPr="000C3524">
              <w:rPr>
                <w:rFonts w:ascii="Calibri" w:eastAsia="Times New Roman" w:hAnsi="Calibri" w:cs="Calibri"/>
                <w:color w:val="000000"/>
                <w:lang w:eastAsia="pl-PL"/>
              </w:rPr>
              <w:t> </w:t>
            </w:r>
          </w:p>
        </w:tc>
        <w:tc>
          <w:tcPr>
            <w:tcW w:w="424" w:type="pct"/>
            <w:gridSpan w:val="2"/>
            <w:tcBorders>
              <w:top w:val="nil"/>
              <w:left w:val="nil"/>
              <w:bottom w:val="single" w:sz="4" w:space="0" w:color="auto"/>
              <w:right w:val="single" w:sz="4" w:space="0" w:color="auto"/>
            </w:tcBorders>
            <w:noWrap/>
            <w:vAlign w:val="bottom"/>
            <w:hideMark/>
          </w:tcPr>
          <w:p w14:paraId="40A64EF4" w14:textId="77777777" w:rsidR="00A94A91" w:rsidRPr="000C3524" w:rsidRDefault="00A94A91" w:rsidP="00CE289B">
            <w:pPr>
              <w:spacing w:after="0" w:line="240" w:lineRule="auto"/>
              <w:jc w:val="left"/>
              <w:rPr>
                <w:rFonts w:ascii="Calibri" w:eastAsia="Times New Roman" w:hAnsi="Calibri" w:cs="Calibri"/>
                <w:color w:val="000000"/>
                <w:lang w:eastAsia="pl-PL"/>
              </w:rPr>
            </w:pPr>
            <w:r w:rsidRPr="000C3524">
              <w:rPr>
                <w:rFonts w:ascii="Calibri" w:eastAsia="Times New Roman" w:hAnsi="Calibri" w:cs="Calibri"/>
                <w:color w:val="000000"/>
                <w:lang w:eastAsia="pl-PL"/>
              </w:rPr>
              <w:t> </w:t>
            </w:r>
          </w:p>
          <w:p w14:paraId="7D6D8B52" w14:textId="6E86B3A2" w:rsidR="00A94A91" w:rsidRPr="000C3524" w:rsidRDefault="00A94A91" w:rsidP="00CE289B">
            <w:pPr>
              <w:spacing w:after="0" w:line="240" w:lineRule="auto"/>
              <w:jc w:val="left"/>
              <w:rPr>
                <w:rFonts w:ascii="Calibri" w:eastAsia="Times New Roman" w:hAnsi="Calibri" w:cs="Calibri"/>
                <w:color w:val="000000"/>
                <w:lang w:eastAsia="pl-PL"/>
              </w:rPr>
            </w:pPr>
            <w:r w:rsidRPr="000C3524">
              <w:rPr>
                <w:rFonts w:ascii="Calibri" w:eastAsia="Times New Roman" w:hAnsi="Calibri" w:cs="Calibri"/>
                <w:color w:val="000000"/>
                <w:lang w:eastAsia="pl-PL"/>
              </w:rPr>
              <w:t> </w:t>
            </w:r>
          </w:p>
          <w:p w14:paraId="78D88160" w14:textId="24E84360" w:rsidR="00A94A91" w:rsidRPr="000C3524" w:rsidRDefault="00A94A91" w:rsidP="00CE289B">
            <w:pPr>
              <w:spacing w:after="0" w:line="240" w:lineRule="auto"/>
              <w:jc w:val="left"/>
              <w:rPr>
                <w:rFonts w:ascii="Calibri" w:eastAsia="Times New Roman" w:hAnsi="Calibri" w:cs="Calibri"/>
                <w:color w:val="000000"/>
                <w:lang w:eastAsia="pl-PL"/>
              </w:rPr>
            </w:pPr>
            <w:r w:rsidRPr="000C3524">
              <w:rPr>
                <w:rFonts w:ascii="Calibri" w:eastAsia="Times New Roman" w:hAnsi="Calibri" w:cs="Calibri"/>
                <w:color w:val="000000"/>
                <w:lang w:eastAsia="pl-PL"/>
              </w:rPr>
              <w:t> </w:t>
            </w:r>
          </w:p>
          <w:p w14:paraId="496C68E3" w14:textId="72BA86F6" w:rsidR="00A94A91" w:rsidRPr="000C3524" w:rsidRDefault="00A94A91" w:rsidP="00CE289B">
            <w:pPr>
              <w:spacing w:after="0" w:line="240" w:lineRule="auto"/>
              <w:jc w:val="left"/>
              <w:rPr>
                <w:rFonts w:ascii="Calibri" w:eastAsia="Times New Roman" w:hAnsi="Calibri" w:cs="Calibri"/>
                <w:color w:val="000000"/>
                <w:lang w:eastAsia="pl-PL"/>
              </w:rPr>
            </w:pPr>
            <w:r w:rsidRPr="000C3524">
              <w:rPr>
                <w:rFonts w:ascii="Calibri" w:eastAsia="Times New Roman" w:hAnsi="Calibri" w:cs="Calibri"/>
                <w:color w:val="000000"/>
                <w:lang w:eastAsia="pl-PL"/>
              </w:rPr>
              <w:t> </w:t>
            </w:r>
          </w:p>
        </w:tc>
      </w:tr>
      <w:tr w:rsidR="00E440B3" w:rsidRPr="000C3524" w14:paraId="3BA1F00C" w14:textId="77777777" w:rsidTr="00641A60">
        <w:trPr>
          <w:cantSplit/>
          <w:trHeight w:val="1134"/>
        </w:trPr>
        <w:tc>
          <w:tcPr>
            <w:tcW w:w="180" w:type="pct"/>
            <w:tcBorders>
              <w:top w:val="nil"/>
              <w:left w:val="single" w:sz="4" w:space="0" w:color="auto"/>
              <w:bottom w:val="single" w:sz="4" w:space="0" w:color="auto"/>
              <w:right w:val="nil"/>
            </w:tcBorders>
            <w:noWrap/>
            <w:vAlign w:val="center"/>
            <w:hideMark/>
          </w:tcPr>
          <w:p w14:paraId="3571E199" w14:textId="77777777" w:rsidR="00A94A91" w:rsidRPr="000C3524" w:rsidRDefault="00A94A91" w:rsidP="000C3524">
            <w:pPr>
              <w:spacing w:after="0" w:line="240" w:lineRule="auto"/>
              <w:jc w:val="center"/>
              <w:rPr>
                <w:rFonts w:ascii="Calibri" w:eastAsia="Times New Roman" w:hAnsi="Calibri" w:cs="Calibri"/>
                <w:color w:val="000000"/>
                <w:sz w:val="20"/>
                <w:szCs w:val="20"/>
                <w:lang w:eastAsia="pl-PL"/>
              </w:rPr>
            </w:pPr>
            <w:r w:rsidRPr="000C3524">
              <w:rPr>
                <w:rFonts w:ascii="Calibri" w:eastAsia="Times New Roman" w:hAnsi="Calibri" w:cs="Calibri"/>
                <w:color w:val="000000"/>
                <w:sz w:val="20"/>
                <w:szCs w:val="20"/>
                <w:lang w:eastAsia="pl-PL"/>
              </w:rPr>
              <w:t>3</w:t>
            </w:r>
          </w:p>
        </w:tc>
        <w:tc>
          <w:tcPr>
            <w:tcW w:w="804" w:type="pct"/>
            <w:tcBorders>
              <w:top w:val="nil"/>
              <w:left w:val="single" w:sz="4" w:space="0" w:color="auto"/>
              <w:bottom w:val="single" w:sz="4" w:space="0" w:color="auto"/>
              <w:right w:val="single" w:sz="4" w:space="0" w:color="auto"/>
            </w:tcBorders>
            <w:vAlign w:val="center"/>
            <w:hideMark/>
          </w:tcPr>
          <w:p w14:paraId="6CE874FC" w14:textId="5F3EA47D" w:rsidR="00A94A91" w:rsidRPr="000C3524" w:rsidRDefault="00A94A91" w:rsidP="000C3524">
            <w:pPr>
              <w:spacing w:after="0" w:line="240" w:lineRule="auto"/>
              <w:jc w:val="left"/>
              <w:rPr>
                <w:rFonts w:ascii="Calibri" w:eastAsia="Times New Roman" w:hAnsi="Calibri" w:cs="Calibri"/>
                <w:color w:val="000000"/>
                <w:sz w:val="20"/>
                <w:szCs w:val="20"/>
                <w:lang w:eastAsia="pl-PL"/>
              </w:rPr>
            </w:pPr>
            <w:r w:rsidRPr="000C3524">
              <w:rPr>
                <w:rFonts w:ascii="Calibri" w:eastAsia="Times New Roman" w:hAnsi="Calibri" w:cs="Calibri"/>
                <w:color w:val="000000"/>
                <w:sz w:val="20"/>
                <w:szCs w:val="20"/>
                <w:lang w:eastAsia="pl-PL"/>
              </w:rPr>
              <w:t>Rozbudowa drogi wojewódzkiej nr 240 Chojnice-Świecie od km 16+530 do km 17+438 polegająca na budo</w:t>
            </w:r>
            <w:r>
              <w:rPr>
                <w:rFonts w:ascii="Calibri" w:eastAsia="Times New Roman" w:hAnsi="Calibri" w:cs="Calibri"/>
                <w:color w:val="000000"/>
                <w:sz w:val="20"/>
                <w:szCs w:val="20"/>
                <w:lang w:eastAsia="pl-PL"/>
              </w:rPr>
              <w:t>wie drogi dla rowerów</w:t>
            </w:r>
          </w:p>
        </w:tc>
        <w:tc>
          <w:tcPr>
            <w:tcW w:w="365" w:type="pct"/>
            <w:tcBorders>
              <w:top w:val="nil"/>
              <w:left w:val="nil"/>
              <w:bottom w:val="single" w:sz="4" w:space="0" w:color="auto"/>
              <w:right w:val="single" w:sz="4" w:space="0" w:color="auto"/>
            </w:tcBorders>
            <w:vAlign w:val="center"/>
            <w:hideMark/>
          </w:tcPr>
          <w:p w14:paraId="2CDCCF8D" w14:textId="77777777" w:rsidR="00A94A91" w:rsidRPr="00614317" w:rsidRDefault="00A94A91" w:rsidP="000C3524">
            <w:pPr>
              <w:spacing w:after="0" w:line="240" w:lineRule="auto"/>
              <w:jc w:val="center"/>
              <w:rPr>
                <w:rFonts w:ascii="Calibri" w:eastAsia="Times New Roman" w:hAnsi="Calibri" w:cs="Calibri"/>
                <w:color w:val="000000"/>
                <w:sz w:val="20"/>
                <w:szCs w:val="20"/>
                <w:lang w:eastAsia="pl-PL"/>
              </w:rPr>
            </w:pPr>
            <w:r w:rsidRPr="00614317">
              <w:rPr>
                <w:rFonts w:ascii="Calibri" w:eastAsia="Times New Roman" w:hAnsi="Calibri" w:cs="Calibri"/>
                <w:color w:val="000000"/>
                <w:sz w:val="20"/>
                <w:szCs w:val="20"/>
                <w:lang w:eastAsia="pl-PL"/>
              </w:rPr>
              <w:t>€ 350 000,00</w:t>
            </w:r>
          </w:p>
        </w:tc>
        <w:tc>
          <w:tcPr>
            <w:tcW w:w="560" w:type="pct"/>
            <w:tcBorders>
              <w:top w:val="nil"/>
              <w:left w:val="nil"/>
              <w:bottom w:val="single" w:sz="4" w:space="0" w:color="auto"/>
              <w:right w:val="nil"/>
            </w:tcBorders>
            <w:noWrap/>
            <w:vAlign w:val="center"/>
            <w:hideMark/>
          </w:tcPr>
          <w:p w14:paraId="2E130C32" w14:textId="77777777" w:rsidR="00A94A91" w:rsidRPr="000C3524" w:rsidRDefault="00A94A91" w:rsidP="000C3524">
            <w:pPr>
              <w:spacing w:after="0" w:line="240" w:lineRule="auto"/>
              <w:jc w:val="center"/>
              <w:rPr>
                <w:rFonts w:ascii="Calibri" w:eastAsia="Times New Roman" w:hAnsi="Calibri" w:cs="Calibri"/>
                <w:color w:val="000000"/>
                <w:sz w:val="20"/>
                <w:szCs w:val="20"/>
                <w:lang w:eastAsia="pl-PL"/>
              </w:rPr>
            </w:pPr>
            <w:r w:rsidRPr="000C3524">
              <w:rPr>
                <w:rFonts w:ascii="Calibri" w:eastAsia="Times New Roman" w:hAnsi="Calibri" w:cs="Calibri"/>
                <w:color w:val="000000"/>
                <w:sz w:val="20"/>
                <w:szCs w:val="20"/>
                <w:lang w:eastAsia="pl-PL"/>
              </w:rPr>
              <w:t>Wkład własny/EFRR</w:t>
            </w:r>
          </w:p>
        </w:tc>
        <w:tc>
          <w:tcPr>
            <w:tcW w:w="421" w:type="pct"/>
            <w:tcBorders>
              <w:top w:val="nil"/>
              <w:left w:val="single" w:sz="4" w:space="0" w:color="auto"/>
              <w:bottom w:val="single" w:sz="4" w:space="0" w:color="auto"/>
              <w:right w:val="single" w:sz="4" w:space="0" w:color="auto"/>
            </w:tcBorders>
            <w:noWrap/>
            <w:vAlign w:val="bottom"/>
            <w:hideMark/>
          </w:tcPr>
          <w:p w14:paraId="7FD3C2EA" w14:textId="77777777" w:rsidR="00A94A91" w:rsidRPr="000C3524" w:rsidRDefault="00A94A91" w:rsidP="00CE289B">
            <w:pPr>
              <w:spacing w:after="0" w:line="240" w:lineRule="auto"/>
              <w:jc w:val="center"/>
              <w:rPr>
                <w:rFonts w:ascii="Calibri" w:eastAsia="Times New Roman" w:hAnsi="Calibri" w:cs="Calibri"/>
                <w:color w:val="000000"/>
                <w:sz w:val="20"/>
                <w:szCs w:val="20"/>
                <w:lang w:eastAsia="pl-PL"/>
              </w:rPr>
            </w:pPr>
            <w:r w:rsidRPr="000C3524">
              <w:rPr>
                <w:rFonts w:ascii="Calibri" w:eastAsia="Times New Roman" w:hAnsi="Calibri" w:cs="Calibri"/>
                <w:color w:val="000000"/>
                <w:sz w:val="20"/>
                <w:szCs w:val="20"/>
                <w:lang w:eastAsia="pl-PL"/>
              </w:rPr>
              <w:t> </w:t>
            </w:r>
          </w:p>
          <w:p w14:paraId="73BC3818" w14:textId="16C0DC65" w:rsidR="00A94A91" w:rsidRPr="000C3524" w:rsidRDefault="00A94A91" w:rsidP="00CE289B">
            <w:pPr>
              <w:spacing w:after="0" w:line="240" w:lineRule="auto"/>
              <w:jc w:val="center"/>
              <w:rPr>
                <w:rFonts w:ascii="Calibri" w:eastAsia="Times New Roman" w:hAnsi="Calibri" w:cs="Calibri"/>
                <w:color w:val="000000"/>
                <w:sz w:val="20"/>
                <w:szCs w:val="20"/>
                <w:lang w:eastAsia="pl-PL"/>
              </w:rPr>
            </w:pPr>
            <w:r w:rsidRPr="000C3524">
              <w:rPr>
                <w:rFonts w:ascii="Calibri" w:eastAsia="Times New Roman" w:hAnsi="Calibri" w:cs="Calibri"/>
                <w:color w:val="000000"/>
                <w:sz w:val="20"/>
                <w:szCs w:val="20"/>
                <w:lang w:eastAsia="pl-PL"/>
              </w:rPr>
              <w:t> </w:t>
            </w:r>
          </w:p>
          <w:p w14:paraId="10DBB7FB" w14:textId="582DE522" w:rsidR="00A94A91" w:rsidRPr="000C3524" w:rsidRDefault="00A94A91" w:rsidP="00CE289B">
            <w:pPr>
              <w:spacing w:after="0" w:line="240" w:lineRule="auto"/>
              <w:jc w:val="center"/>
              <w:rPr>
                <w:rFonts w:ascii="Calibri" w:eastAsia="Times New Roman" w:hAnsi="Calibri" w:cs="Calibri"/>
                <w:color w:val="000000"/>
                <w:sz w:val="20"/>
                <w:szCs w:val="20"/>
                <w:lang w:eastAsia="pl-PL"/>
              </w:rPr>
            </w:pPr>
            <w:r w:rsidRPr="000C3524">
              <w:rPr>
                <w:rFonts w:ascii="Calibri" w:eastAsia="Times New Roman" w:hAnsi="Calibri" w:cs="Calibri"/>
                <w:color w:val="000000"/>
                <w:sz w:val="20"/>
                <w:szCs w:val="20"/>
                <w:lang w:eastAsia="pl-PL"/>
              </w:rPr>
              <w:t> </w:t>
            </w:r>
          </w:p>
          <w:p w14:paraId="0B8916FA" w14:textId="6BC5730D" w:rsidR="00A94A91" w:rsidRPr="000C3524" w:rsidRDefault="00A94A91" w:rsidP="00CE289B">
            <w:pPr>
              <w:spacing w:after="0" w:line="240" w:lineRule="auto"/>
              <w:jc w:val="center"/>
              <w:rPr>
                <w:rFonts w:ascii="Calibri" w:eastAsia="Times New Roman" w:hAnsi="Calibri" w:cs="Calibri"/>
                <w:color w:val="000000"/>
                <w:sz w:val="20"/>
                <w:szCs w:val="20"/>
                <w:lang w:eastAsia="pl-PL"/>
              </w:rPr>
            </w:pPr>
            <w:r w:rsidRPr="000C3524">
              <w:rPr>
                <w:rFonts w:ascii="Calibri" w:eastAsia="Times New Roman" w:hAnsi="Calibri" w:cs="Calibri"/>
                <w:color w:val="000000"/>
                <w:sz w:val="20"/>
                <w:szCs w:val="20"/>
                <w:lang w:eastAsia="pl-PL"/>
              </w:rPr>
              <w:t> </w:t>
            </w:r>
          </w:p>
        </w:tc>
        <w:tc>
          <w:tcPr>
            <w:tcW w:w="438" w:type="pct"/>
            <w:gridSpan w:val="2"/>
            <w:tcBorders>
              <w:top w:val="nil"/>
              <w:left w:val="nil"/>
              <w:bottom w:val="single" w:sz="4" w:space="0" w:color="auto"/>
              <w:right w:val="single" w:sz="4" w:space="0" w:color="auto"/>
            </w:tcBorders>
            <w:noWrap/>
            <w:vAlign w:val="bottom"/>
            <w:hideMark/>
          </w:tcPr>
          <w:p w14:paraId="06827FDF" w14:textId="5B764FBB" w:rsidR="00A94A91" w:rsidRPr="000C3524" w:rsidRDefault="00A94A91" w:rsidP="00CE289B">
            <w:pPr>
              <w:spacing w:after="0" w:line="240" w:lineRule="auto"/>
              <w:jc w:val="center"/>
              <w:rPr>
                <w:rFonts w:ascii="Calibri" w:eastAsia="Times New Roman" w:hAnsi="Calibri" w:cs="Calibri"/>
                <w:color w:val="000000"/>
                <w:sz w:val="20"/>
                <w:szCs w:val="20"/>
                <w:lang w:eastAsia="pl-PL"/>
              </w:rPr>
            </w:pPr>
            <w:r w:rsidRPr="000C3524">
              <w:rPr>
                <w:rFonts w:ascii="Calibri" w:eastAsia="Times New Roman" w:hAnsi="Calibri" w:cs="Calibri"/>
                <w:color w:val="000000"/>
                <w:sz w:val="20"/>
                <w:szCs w:val="20"/>
                <w:lang w:eastAsia="pl-PL"/>
              </w:rPr>
              <w:t> </w:t>
            </w:r>
          </w:p>
        </w:tc>
        <w:tc>
          <w:tcPr>
            <w:tcW w:w="404" w:type="pct"/>
            <w:gridSpan w:val="2"/>
            <w:tcBorders>
              <w:top w:val="single" w:sz="4" w:space="0" w:color="auto"/>
              <w:left w:val="nil"/>
              <w:bottom w:val="single" w:sz="4" w:space="0" w:color="auto"/>
              <w:right w:val="single" w:sz="4" w:space="0" w:color="auto"/>
            </w:tcBorders>
            <w:noWrap/>
            <w:vAlign w:val="center"/>
            <w:hideMark/>
          </w:tcPr>
          <w:p w14:paraId="57704B9A" w14:textId="469FCAF2" w:rsidR="00A94A91" w:rsidRPr="000C3524" w:rsidRDefault="00A94A91" w:rsidP="00CE289B">
            <w:pPr>
              <w:spacing w:after="0" w:line="240" w:lineRule="auto"/>
              <w:jc w:val="center"/>
              <w:rPr>
                <w:rFonts w:ascii="Calibri" w:eastAsia="Times New Roman" w:hAnsi="Calibri" w:cs="Calibri"/>
                <w:color w:val="000000"/>
                <w:sz w:val="20"/>
                <w:szCs w:val="20"/>
                <w:lang w:eastAsia="pl-PL"/>
              </w:rPr>
            </w:pPr>
          </w:p>
        </w:tc>
        <w:tc>
          <w:tcPr>
            <w:tcW w:w="404" w:type="pct"/>
            <w:tcBorders>
              <w:top w:val="nil"/>
              <w:left w:val="nil"/>
              <w:bottom w:val="single" w:sz="4" w:space="0" w:color="auto"/>
              <w:right w:val="single" w:sz="4" w:space="0" w:color="auto"/>
            </w:tcBorders>
            <w:noWrap/>
            <w:vAlign w:val="center"/>
            <w:hideMark/>
          </w:tcPr>
          <w:p w14:paraId="5244A390" w14:textId="0E1231C6" w:rsidR="00A94A91" w:rsidRPr="000C3524" w:rsidRDefault="00A94A91" w:rsidP="00CE289B">
            <w:pPr>
              <w:spacing w:after="0" w:line="240" w:lineRule="auto"/>
              <w:jc w:val="center"/>
              <w:rPr>
                <w:rFonts w:ascii="Calibri" w:eastAsia="Times New Roman" w:hAnsi="Calibri" w:cs="Calibri"/>
                <w:color w:val="000000"/>
                <w:sz w:val="20"/>
                <w:szCs w:val="20"/>
                <w:lang w:eastAsia="pl-PL"/>
              </w:rPr>
            </w:pPr>
          </w:p>
        </w:tc>
        <w:tc>
          <w:tcPr>
            <w:tcW w:w="438" w:type="pct"/>
            <w:gridSpan w:val="3"/>
            <w:tcBorders>
              <w:top w:val="nil"/>
              <w:left w:val="nil"/>
              <w:bottom w:val="single" w:sz="4" w:space="0" w:color="auto"/>
              <w:right w:val="single" w:sz="4" w:space="0" w:color="auto"/>
            </w:tcBorders>
            <w:noWrap/>
            <w:vAlign w:val="center"/>
            <w:hideMark/>
          </w:tcPr>
          <w:p w14:paraId="63579AD1" w14:textId="180E188D" w:rsidR="00A94A91" w:rsidRPr="000C3524" w:rsidRDefault="00A94A91" w:rsidP="00CE289B">
            <w:pPr>
              <w:spacing w:after="0" w:line="240" w:lineRule="auto"/>
              <w:jc w:val="center"/>
              <w:rPr>
                <w:rFonts w:ascii="Calibri" w:eastAsia="Times New Roman" w:hAnsi="Calibri" w:cs="Calibri"/>
                <w:color w:val="000000"/>
                <w:sz w:val="20"/>
                <w:szCs w:val="20"/>
                <w:lang w:eastAsia="pl-PL"/>
              </w:rPr>
            </w:pPr>
            <w:r w:rsidRPr="000C3524">
              <w:rPr>
                <w:rFonts w:ascii="Calibri" w:eastAsia="Times New Roman" w:hAnsi="Calibri" w:cs="Calibri"/>
                <w:color w:val="000000"/>
                <w:sz w:val="20"/>
                <w:szCs w:val="20"/>
                <w:lang w:eastAsia="pl-PL"/>
              </w:rPr>
              <w:t>350 000,00 €</w:t>
            </w:r>
          </w:p>
        </w:tc>
        <w:tc>
          <w:tcPr>
            <w:tcW w:w="404" w:type="pct"/>
            <w:tcBorders>
              <w:top w:val="nil"/>
              <w:left w:val="nil"/>
              <w:bottom w:val="single" w:sz="4" w:space="0" w:color="auto"/>
              <w:right w:val="single" w:sz="4" w:space="0" w:color="auto"/>
            </w:tcBorders>
            <w:noWrap/>
            <w:vAlign w:val="bottom"/>
            <w:hideMark/>
          </w:tcPr>
          <w:p w14:paraId="059D3D9A" w14:textId="77777777" w:rsidR="00A94A91" w:rsidRPr="000C3524" w:rsidRDefault="00A94A91" w:rsidP="00CE289B">
            <w:pPr>
              <w:spacing w:after="0" w:line="240" w:lineRule="auto"/>
              <w:jc w:val="left"/>
              <w:rPr>
                <w:rFonts w:ascii="Calibri" w:eastAsia="Times New Roman" w:hAnsi="Calibri" w:cs="Calibri"/>
                <w:color w:val="000000"/>
                <w:lang w:eastAsia="pl-PL"/>
              </w:rPr>
            </w:pPr>
            <w:r w:rsidRPr="000C3524">
              <w:rPr>
                <w:rFonts w:ascii="Calibri" w:eastAsia="Times New Roman" w:hAnsi="Calibri" w:cs="Calibri"/>
                <w:color w:val="000000"/>
                <w:lang w:eastAsia="pl-PL"/>
              </w:rPr>
              <w:t> </w:t>
            </w:r>
          </w:p>
          <w:p w14:paraId="5FF3E555" w14:textId="2AB1E4A4" w:rsidR="00A94A91" w:rsidRPr="000C3524" w:rsidRDefault="00A94A91" w:rsidP="00CE289B">
            <w:pPr>
              <w:spacing w:after="0" w:line="240" w:lineRule="auto"/>
              <w:jc w:val="left"/>
              <w:rPr>
                <w:rFonts w:ascii="Calibri" w:eastAsia="Times New Roman" w:hAnsi="Calibri" w:cs="Calibri"/>
                <w:color w:val="000000"/>
                <w:lang w:eastAsia="pl-PL"/>
              </w:rPr>
            </w:pPr>
            <w:r w:rsidRPr="000C3524">
              <w:rPr>
                <w:rFonts w:ascii="Calibri" w:eastAsia="Times New Roman" w:hAnsi="Calibri" w:cs="Calibri"/>
                <w:color w:val="000000"/>
                <w:lang w:eastAsia="pl-PL"/>
              </w:rPr>
              <w:t> </w:t>
            </w:r>
          </w:p>
          <w:p w14:paraId="27A09E2B" w14:textId="57E0A3AC" w:rsidR="00A94A91" w:rsidRPr="000C3524" w:rsidRDefault="00A94A91" w:rsidP="00CE289B">
            <w:pPr>
              <w:spacing w:after="0" w:line="240" w:lineRule="auto"/>
              <w:jc w:val="left"/>
              <w:rPr>
                <w:rFonts w:ascii="Calibri" w:eastAsia="Times New Roman" w:hAnsi="Calibri" w:cs="Calibri"/>
                <w:color w:val="000000"/>
                <w:lang w:eastAsia="pl-PL"/>
              </w:rPr>
            </w:pPr>
            <w:r w:rsidRPr="000C3524">
              <w:rPr>
                <w:rFonts w:ascii="Calibri" w:eastAsia="Times New Roman" w:hAnsi="Calibri" w:cs="Calibri"/>
                <w:color w:val="000000"/>
                <w:lang w:eastAsia="pl-PL"/>
              </w:rPr>
              <w:t> </w:t>
            </w:r>
          </w:p>
          <w:p w14:paraId="77102B54" w14:textId="1671D261" w:rsidR="00A94A91" w:rsidRPr="000C3524" w:rsidRDefault="00A94A91" w:rsidP="00CE289B">
            <w:pPr>
              <w:spacing w:after="0" w:line="240" w:lineRule="auto"/>
              <w:jc w:val="left"/>
              <w:rPr>
                <w:rFonts w:ascii="Calibri" w:eastAsia="Times New Roman" w:hAnsi="Calibri" w:cs="Calibri"/>
                <w:color w:val="000000"/>
                <w:lang w:eastAsia="pl-PL"/>
              </w:rPr>
            </w:pPr>
            <w:r w:rsidRPr="000C3524">
              <w:rPr>
                <w:rFonts w:ascii="Calibri" w:eastAsia="Times New Roman" w:hAnsi="Calibri" w:cs="Calibri"/>
                <w:color w:val="000000"/>
                <w:lang w:eastAsia="pl-PL"/>
              </w:rPr>
              <w:t> </w:t>
            </w:r>
          </w:p>
        </w:tc>
        <w:tc>
          <w:tcPr>
            <w:tcW w:w="424" w:type="pct"/>
            <w:gridSpan w:val="2"/>
            <w:tcBorders>
              <w:top w:val="nil"/>
              <w:left w:val="nil"/>
              <w:bottom w:val="single" w:sz="4" w:space="0" w:color="auto"/>
              <w:right w:val="single" w:sz="4" w:space="0" w:color="auto"/>
            </w:tcBorders>
            <w:noWrap/>
            <w:vAlign w:val="bottom"/>
            <w:hideMark/>
          </w:tcPr>
          <w:p w14:paraId="14B450DD" w14:textId="77777777" w:rsidR="00A94A91" w:rsidRPr="000C3524" w:rsidRDefault="00A94A91" w:rsidP="00CE289B">
            <w:pPr>
              <w:spacing w:after="0" w:line="240" w:lineRule="auto"/>
              <w:jc w:val="left"/>
              <w:rPr>
                <w:rFonts w:ascii="Calibri" w:eastAsia="Times New Roman" w:hAnsi="Calibri" w:cs="Calibri"/>
                <w:color w:val="000000"/>
                <w:lang w:eastAsia="pl-PL"/>
              </w:rPr>
            </w:pPr>
            <w:r w:rsidRPr="000C3524">
              <w:rPr>
                <w:rFonts w:ascii="Calibri" w:eastAsia="Times New Roman" w:hAnsi="Calibri" w:cs="Calibri"/>
                <w:color w:val="000000"/>
                <w:lang w:eastAsia="pl-PL"/>
              </w:rPr>
              <w:t> </w:t>
            </w:r>
          </w:p>
          <w:p w14:paraId="3A32716F" w14:textId="3C36930E" w:rsidR="00A94A91" w:rsidRPr="000C3524" w:rsidRDefault="00A94A91" w:rsidP="00CE289B">
            <w:pPr>
              <w:spacing w:after="0" w:line="240" w:lineRule="auto"/>
              <w:jc w:val="left"/>
              <w:rPr>
                <w:rFonts w:ascii="Calibri" w:eastAsia="Times New Roman" w:hAnsi="Calibri" w:cs="Calibri"/>
                <w:color w:val="000000"/>
                <w:lang w:eastAsia="pl-PL"/>
              </w:rPr>
            </w:pPr>
            <w:r w:rsidRPr="000C3524">
              <w:rPr>
                <w:rFonts w:ascii="Calibri" w:eastAsia="Times New Roman" w:hAnsi="Calibri" w:cs="Calibri"/>
                <w:color w:val="000000"/>
                <w:lang w:eastAsia="pl-PL"/>
              </w:rPr>
              <w:t> </w:t>
            </w:r>
          </w:p>
          <w:p w14:paraId="36367325" w14:textId="61EC1D71" w:rsidR="00A94A91" w:rsidRPr="000C3524" w:rsidRDefault="00A94A91" w:rsidP="00CE289B">
            <w:pPr>
              <w:spacing w:after="0" w:line="240" w:lineRule="auto"/>
              <w:jc w:val="left"/>
              <w:rPr>
                <w:rFonts w:ascii="Calibri" w:eastAsia="Times New Roman" w:hAnsi="Calibri" w:cs="Calibri"/>
                <w:color w:val="000000"/>
                <w:lang w:eastAsia="pl-PL"/>
              </w:rPr>
            </w:pPr>
            <w:r w:rsidRPr="000C3524">
              <w:rPr>
                <w:rFonts w:ascii="Calibri" w:eastAsia="Times New Roman" w:hAnsi="Calibri" w:cs="Calibri"/>
                <w:color w:val="000000"/>
                <w:lang w:eastAsia="pl-PL"/>
              </w:rPr>
              <w:t> </w:t>
            </w:r>
          </w:p>
          <w:p w14:paraId="6AF45D08" w14:textId="36214A91" w:rsidR="00A94A91" w:rsidRPr="000C3524" w:rsidRDefault="00A94A91" w:rsidP="00CE289B">
            <w:pPr>
              <w:spacing w:after="0" w:line="240" w:lineRule="auto"/>
              <w:jc w:val="left"/>
              <w:rPr>
                <w:rFonts w:ascii="Calibri" w:eastAsia="Times New Roman" w:hAnsi="Calibri" w:cs="Calibri"/>
                <w:color w:val="000000"/>
                <w:lang w:eastAsia="pl-PL"/>
              </w:rPr>
            </w:pPr>
            <w:r w:rsidRPr="000C3524">
              <w:rPr>
                <w:rFonts w:ascii="Calibri" w:eastAsia="Times New Roman" w:hAnsi="Calibri" w:cs="Calibri"/>
                <w:color w:val="000000"/>
                <w:lang w:eastAsia="pl-PL"/>
              </w:rPr>
              <w:t> </w:t>
            </w:r>
          </w:p>
        </w:tc>
      </w:tr>
      <w:tr w:rsidR="00E440B3" w:rsidRPr="000C3524" w14:paraId="3BCA97CF" w14:textId="77777777" w:rsidTr="00641A60">
        <w:trPr>
          <w:cantSplit/>
          <w:trHeight w:val="1134"/>
        </w:trPr>
        <w:tc>
          <w:tcPr>
            <w:tcW w:w="180" w:type="pct"/>
            <w:tcBorders>
              <w:top w:val="nil"/>
              <w:left w:val="single" w:sz="4" w:space="0" w:color="auto"/>
              <w:bottom w:val="single" w:sz="4" w:space="0" w:color="auto"/>
              <w:right w:val="nil"/>
            </w:tcBorders>
            <w:noWrap/>
            <w:vAlign w:val="center"/>
            <w:hideMark/>
          </w:tcPr>
          <w:p w14:paraId="4E82C4D1" w14:textId="77777777" w:rsidR="00A94A91" w:rsidRPr="000C3524" w:rsidRDefault="00A94A91" w:rsidP="000C3524">
            <w:pPr>
              <w:spacing w:after="0" w:line="240" w:lineRule="auto"/>
              <w:jc w:val="center"/>
              <w:rPr>
                <w:rFonts w:ascii="Calibri" w:eastAsia="Times New Roman" w:hAnsi="Calibri" w:cs="Calibri"/>
                <w:color w:val="000000"/>
                <w:sz w:val="20"/>
                <w:szCs w:val="20"/>
                <w:lang w:eastAsia="pl-PL"/>
              </w:rPr>
            </w:pPr>
            <w:r w:rsidRPr="000C3524">
              <w:rPr>
                <w:rFonts w:ascii="Calibri" w:eastAsia="Times New Roman" w:hAnsi="Calibri" w:cs="Calibri"/>
                <w:color w:val="000000"/>
                <w:sz w:val="20"/>
                <w:szCs w:val="20"/>
                <w:lang w:eastAsia="pl-PL"/>
              </w:rPr>
              <w:t>4</w:t>
            </w:r>
          </w:p>
        </w:tc>
        <w:tc>
          <w:tcPr>
            <w:tcW w:w="804" w:type="pct"/>
            <w:tcBorders>
              <w:top w:val="nil"/>
              <w:left w:val="single" w:sz="4" w:space="0" w:color="auto"/>
              <w:bottom w:val="single" w:sz="4" w:space="0" w:color="auto"/>
              <w:right w:val="single" w:sz="4" w:space="0" w:color="auto"/>
            </w:tcBorders>
            <w:vAlign w:val="center"/>
            <w:hideMark/>
          </w:tcPr>
          <w:p w14:paraId="09C55235" w14:textId="77777777" w:rsidR="00A94A91" w:rsidRPr="000C3524" w:rsidRDefault="00A94A91" w:rsidP="000C3524">
            <w:pPr>
              <w:spacing w:after="0" w:line="240" w:lineRule="auto"/>
              <w:jc w:val="left"/>
              <w:rPr>
                <w:rFonts w:ascii="Calibri" w:eastAsia="Times New Roman" w:hAnsi="Calibri" w:cs="Calibri"/>
                <w:color w:val="000000"/>
                <w:sz w:val="20"/>
                <w:szCs w:val="20"/>
                <w:lang w:eastAsia="pl-PL"/>
              </w:rPr>
            </w:pPr>
            <w:r w:rsidRPr="000C3524">
              <w:rPr>
                <w:rFonts w:ascii="Calibri" w:eastAsia="Times New Roman" w:hAnsi="Calibri" w:cs="Calibri"/>
                <w:color w:val="000000"/>
                <w:sz w:val="20"/>
                <w:szCs w:val="20"/>
                <w:lang w:eastAsia="pl-PL"/>
              </w:rPr>
              <w:t>Modernizacja kotłowni w budynkach użyteczności publicznej poprzez zmianę źródła ogrzewania</w:t>
            </w:r>
          </w:p>
        </w:tc>
        <w:tc>
          <w:tcPr>
            <w:tcW w:w="365" w:type="pct"/>
            <w:tcBorders>
              <w:top w:val="nil"/>
              <w:left w:val="nil"/>
              <w:bottom w:val="single" w:sz="4" w:space="0" w:color="auto"/>
              <w:right w:val="single" w:sz="4" w:space="0" w:color="auto"/>
            </w:tcBorders>
            <w:vAlign w:val="center"/>
            <w:hideMark/>
          </w:tcPr>
          <w:p w14:paraId="71EF6B48" w14:textId="77777777" w:rsidR="00A94A91" w:rsidRPr="00614317" w:rsidRDefault="00A94A91" w:rsidP="000C3524">
            <w:pPr>
              <w:spacing w:after="0" w:line="240" w:lineRule="auto"/>
              <w:jc w:val="center"/>
              <w:rPr>
                <w:rFonts w:ascii="Calibri" w:eastAsia="Times New Roman" w:hAnsi="Calibri" w:cs="Calibri"/>
                <w:color w:val="000000"/>
                <w:sz w:val="20"/>
                <w:szCs w:val="20"/>
                <w:lang w:eastAsia="pl-PL"/>
              </w:rPr>
            </w:pPr>
            <w:r w:rsidRPr="00614317">
              <w:rPr>
                <w:rFonts w:ascii="Calibri" w:eastAsia="Times New Roman" w:hAnsi="Calibri" w:cs="Calibri"/>
                <w:color w:val="000000"/>
                <w:sz w:val="20"/>
                <w:szCs w:val="20"/>
                <w:lang w:eastAsia="pl-PL"/>
              </w:rPr>
              <w:t>€ 528 601,00</w:t>
            </w:r>
          </w:p>
        </w:tc>
        <w:tc>
          <w:tcPr>
            <w:tcW w:w="560" w:type="pct"/>
            <w:tcBorders>
              <w:top w:val="nil"/>
              <w:left w:val="nil"/>
              <w:bottom w:val="single" w:sz="4" w:space="0" w:color="auto"/>
              <w:right w:val="nil"/>
            </w:tcBorders>
            <w:noWrap/>
            <w:vAlign w:val="center"/>
            <w:hideMark/>
          </w:tcPr>
          <w:p w14:paraId="08F3938F" w14:textId="77777777" w:rsidR="00A94A91" w:rsidRPr="000C3524" w:rsidRDefault="00A94A91" w:rsidP="000C3524">
            <w:pPr>
              <w:spacing w:after="0" w:line="240" w:lineRule="auto"/>
              <w:jc w:val="center"/>
              <w:rPr>
                <w:rFonts w:ascii="Calibri" w:eastAsia="Times New Roman" w:hAnsi="Calibri" w:cs="Calibri"/>
                <w:color w:val="000000"/>
                <w:sz w:val="20"/>
                <w:szCs w:val="20"/>
                <w:lang w:eastAsia="pl-PL"/>
              </w:rPr>
            </w:pPr>
            <w:r w:rsidRPr="000C3524">
              <w:rPr>
                <w:rFonts w:ascii="Calibri" w:eastAsia="Times New Roman" w:hAnsi="Calibri" w:cs="Calibri"/>
                <w:color w:val="000000"/>
                <w:sz w:val="20"/>
                <w:szCs w:val="20"/>
                <w:lang w:eastAsia="pl-PL"/>
              </w:rPr>
              <w:t>Wkład własny/EFRR</w:t>
            </w:r>
          </w:p>
        </w:tc>
        <w:tc>
          <w:tcPr>
            <w:tcW w:w="421" w:type="pct"/>
            <w:tcBorders>
              <w:top w:val="nil"/>
              <w:left w:val="single" w:sz="4" w:space="0" w:color="auto"/>
              <w:bottom w:val="single" w:sz="4" w:space="0" w:color="auto"/>
              <w:right w:val="single" w:sz="4" w:space="0" w:color="auto"/>
            </w:tcBorders>
            <w:noWrap/>
            <w:vAlign w:val="bottom"/>
            <w:hideMark/>
          </w:tcPr>
          <w:p w14:paraId="4C45DFB7" w14:textId="77777777" w:rsidR="00A94A91" w:rsidRPr="000C3524" w:rsidRDefault="00A94A91" w:rsidP="00CE289B">
            <w:pPr>
              <w:spacing w:after="0" w:line="240" w:lineRule="auto"/>
              <w:jc w:val="left"/>
              <w:rPr>
                <w:rFonts w:ascii="Calibri" w:eastAsia="Times New Roman" w:hAnsi="Calibri" w:cs="Calibri"/>
                <w:color w:val="000000"/>
                <w:sz w:val="20"/>
                <w:szCs w:val="20"/>
                <w:lang w:eastAsia="pl-PL"/>
              </w:rPr>
            </w:pPr>
            <w:r w:rsidRPr="000C3524">
              <w:rPr>
                <w:rFonts w:ascii="Calibri" w:eastAsia="Times New Roman" w:hAnsi="Calibri" w:cs="Calibri"/>
                <w:color w:val="000000"/>
                <w:sz w:val="20"/>
                <w:szCs w:val="20"/>
                <w:lang w:eastAsia="pl-PL"/>
              </w:rPr>
              <w:t> </w:t>
            </w:r>
          </w:p>
          <w:p w14:paraId="767D08A2" w14:textId="35C11B6C" w:rsidR="00A94A91" w:rsidRPr="000C3524" w:rsidRDefault="00A94A91" w:rsidP="00CE289B">
            <w:pPr>
              <w:spacing w:after="0" w:line="240" w:lineRule="auto"/>
              <w:jc w:val="left"/>
              <w:rPr>
                <w:rFonts w:ascii="Calibri" w:eastAsia="Times New Roman" w:hAnsi="Calibri" w:cs="Calibri"/>
                <w:color w:val="000000"/>
                <w:sz w:val="20"/>
                <w:szCs w:val="20"/>
                <w:lang w:eastAsia="pl-PL"/>
              </w:rPr>
            </w:pPr>
            <w:r w:rsidRPr="000C3524">
              <w:rPr>
                <w:rFonts w:ascii="Calibri" w:eastAsia="Times New Roman" w:hAnsi="Calibri" w:cs="Calibri"/>
                <w:color w:val="000000"/>
                <w:sz w:val="20"/>
                <w:szCs w:val="20"/>
                <w:lang w:eastAsia="pl-PL"/>
              </w:rPr>
              <w:t> </w:t>
            </w:r>
          </w:p>
          <w:p w14:paraId="36EC22C0" w14:textId="1BFDE669" w:rsidR="00A94A91" w:rsidRPr="000C3524" w:rsidRDefault="00A94A91" w:rsidP="00CE289B">
            <w:pPr>
              <w:spacing w:after="0" w:line="240" w:lineRule="auto"/>
              <w:jc w:val="left"/>
              <w:rPr>
                <w:rFonts w:ascii="Calibri" w:eastAsia="Times New Roman" w:hAnsi="Calibri" w:cs="Calibri"/>
                <w:color w:val="000000"/>
                <w:sz w:val="20"/>
                <w:szCs w:val="20"/>
                <w:lang w:eastAsia="pl-PL"/>
              </w:rPr>
            </w:pPr>
            <w:r w:rsidRPr="000C3524">
              <w:rPr>
                <w:rFonts w:ascii="Calibri" w:eastAsia="Times New Roman" w:hAnsi="Calibri" w:cs="Calibri"/>
                <w:color w:val="000000"/>
                <w:sz w:val="20"/>
                <w:szCs w:val="20"/>
                <w:lang w:eastAsia="pl-PL"/>
              </w:rPr>
              <w:t> </w:t>
            </w:r>
          </w:p>
          <w:p w14:paraId="6910C66D" w14:textId="5D5592C3" w:rsidR="00A94A91" w:rsidRPr="000C3524" w:rsidRDefault="00A94A91" w:rsidP="00CE289B">
            <w:pPr>
              <w:spacing w:after="0" w:line="240" w:lineRule="auto"/>
              <w:jc w:val="left"/>
              <w:rPr>
                <w:rFonts w:ascii="Calibri" w:eastAsia="Times New Roman" w:hAnsi="Calibri" w:cs="Calibri"/>
                <w:color w:val="000000"/>
                <w:sz w:val="20"/>
                <w:szCs w:val="20"/>
                <w:lang w:eastAsia="pl-PL"/>
              </w:rPr>
            </w:pPr>
            <w:r w:rsidRPr="000C3524">
              <w:rPr>
                <w:rFonts w:ascii="Calibri" w:eastAsia="Times New Roman" w:hAnsi="Calibri" w:cs="Calibri"/>
                <w:color w:val="000000"/>
                <w:sz w:val="20"/>
                <w:szCs w:val="20"/>
                <w:lang w:eastAsia="pl-PL"/>
              </w:rPr>
              <w:t> </w:t>
            </w:r>
          </w:p>
        </w:tc>
        <w:tc>
          <w:tcPr>
            <w:tcW w:w="438" w:type="pct"/>
            <w:gridSpan w:val="2"/>
            <w:tcBorders>
              <w:top w:val="nil"/>
              <w:left w:val="nil"/>
              <w:bottom w:val="single" w:sz="4" w:space="0" w:color="auto"/>
              <w:right w:val="single" w:sz="4" w:space="0" w:color="auto"/>
            </w:tcBorders>
            <w:noWrap/>
            <w:vAlign w:val="bottom"/>
            <w:hideMark/>
          </w:tcPr>
          <w:p w14:paraId="7990B01D" w14:textId="5DD80799" w:rsidR="00A94A91" w:rsidRPr="000C3524" w:rsidRDefault="00A94A91" w:rsidP="00CE289B">
            <w:pPr>
              <w:spacing w:after="0" w:line="240" w:lineRule="auto"/>
              <w:jc w:val="center"/>
              <w:rPr>
                <w:rFonts w:ascii="Calibri" w:eastAsia="Times New Roman" w:hAnsi="Calibri" w:cs="Calibri"/>
                <w:color w:val="000000"/>
                <w:sz w:val="20"/>
                <w:szCs w:val="20"/>
                <w:lang w:eastAsia="pl-PL"/>
              </w:rPr>
            </w:pPr>
            <w:r w:rsidRPr="000C3524">
              <w:rPr>
                <w:rFonts w:ascii="Calibri" w:eastAsia="Times New Roman" w:hAnsi="Calibri" w:cs="Calibri"/>
                <w:color w:val="000000"/>
                <w:sz w:val="20"/>
                <w:szCs w:val="20"/>
                <w:lang w:eastAsia="pl-PL"/>
              </w:rPr>
              <w:t> </w:t>
            </w:r>
          </w:p>
        </w:tc>
        <w:tc>
          <w:tcPr>
            <w:tcW w:w="404" w:type="pct"/>
            <w:gridSpan w:val="2"/>
            <w:tcBorders>
              <w:top w:val="single" w:sz="4" w:space="0" w:color="auto"/>
              <w:left w:val="nil"/>
              <w:bottom w:val="single" w:sz="4" w:space="0" w:color="auto"/>
              <w:right w:val="single" w:sz="4" w:space="0" w:color="auto"/>
            </w:tcBorders>
            <w:noWrap/>
            <w:vAlign w:val="center"/>
            <w:hideMark/>
          </w:tcPr>
          <w:p w14:paraId="3EC13841" w14:textId="77777777" w:rsidR="00A94A91" w:rsidRPr="000C3524" w:rsidRDefault="00A94A91" w:rsidP="00CE289B">
            <w:pPr>
              <w:spacing w:after="0" w:line="240" w:lineRule="auto"/>
              <w:jc w:val="center"/>
              <w:rPr>
                <w:rFonts w:ascii="Calibri" w:eastAsia="Times New Roman" w:hAnsi="Calibri" w:cs="Calibri"/>
                <w:color w:val="000000"/>
                <w:sz w:val="20"/>
                <w:szCs w:val="20"/>
                <w:lang w:eastAsia="pl-PL"/>
              </w:rPr>
            </w:pPr>
            <w:r w:rsidRPr="000C3524">
              <w:rPr>
                <w:rFonts w:ascii="Calibri" w:eastAsia="Times New Roman" w:hAnsi="Calibri" w:cs="Calibri"/>
                <w:color w:val="000000"/>
                <w:sz w:val="20"/>
                <w:szCs w:val="20"/>
                <w:lang w:eastAsia="pl-PL"/>
              </w:rPr>
              <w:t>528 601,00 €</w:t>
            </w:r>
          </w:p>
        </w:tc>
        <w:tc>
          <w:tcPr>
            <w:tcW w:w="404" w:type="pct"/>
            <w:tcBorders>
              <w:top w:val="nil"/>
              <w:left w:val="nil"/>
              <w:bottom w:val="single" w:sz="4" w:space="0" w:color="auto"/>
              <w:right w:val="single" w:sz="4" w:space="0" w:color="auto"/>
            </w:tcBorders>
            <w:noWrap/>
            <w:vAlign w:val="center"/>
            <w:hideMark/>
          </w:tcPr>
          <w:p w14:paraId="1F97F719" w14:textId="0C014C43" w:rsidR="00A94A91" w:rsidRPr="000C3524" w:rsidRDefault="00A94A91" w:rsidP="00CE289B">
            <w:pPr>
              <w:spacing w:after="0" w:line="240" w:lineRule="auto"/>
              <w:jc w:val="center"/>
              <w:rPr>
                <w:rFonts w:ascii="Calibri" w:eastAsia="Times New Roman" w:hAnsi="Calibri" w:cs="Calibri"/>
                <w:color w:val="000000"/>
                <w:sz w:val="20"/>
                <w:szCs w:val="20"/>
                <w:lang w:eastAsia="pl-PL"/>
              </w:rPr>
            </w:pPr>
          </w:p>
        </w:tc>
        <w:tc>
          <w:tcPr>
            <w:tcW w:w="438" w:type="pct"/>
            <w:gridSpan w:val="3"/>
            <w:tcBorders>
              <w:top w:val="nil"/>
              <w:left w:val="nil"/>
              <w:bottom w:val="single" w:sz="4" w:space="0" w:color="auto"/>
              <w:right w:val="single" w:sz="4" w:space="0" w:color="auto"/>
            </w:tcBorders>
            <w:noWrap/>
            <w:vAlign w:val="center"/>
            <w:hideMark/>
          </w:tcPr>
          <w:p w14:paraId="0CD55443" w14:textId="77777777" w:rsidR="00A94A91" w:rsidRPr="000C3524" w:rsidRDefault="00A94A91" w:rsidP="00CE289B">
            <w:pPr>
              <w:spacing w:after="0" w:line="240" w:lineRule="auto"/>
              <w:jc w:val="center"/>
              <w:rPr>
                <w:rFonts w:ascii="Calibri" w:eastAsia="Times New Roman" w:hAnsi="Calibri" w:cs="Calibri"/>
                <w:color w:val="000000"/>
                <w:sz w:val="20"/>
                <w:szCs w:val="20"/>
                <w:lang w:eastAsia="pl-PL"/>
              </w:rPr>
            </w:pPr>
            <w:r w:rsidRPr="000C3524">
              <w:rPr>
                <w:rFonts w:ascii="Calibri" w:eastAsia="Times New Roman" w:hAnsi="Calibri" w:cs="Calibri"/>
                <w:color w:val="000000"/>
                <w:sz w:val="20"/>
                <w:szCs w:val="20"/>
                <w:lang w:eastAsia="pl-PL"/>
              </w:rPr>
              <w:t> </w:t>
            </w:r>
          </w:p>
        </w:tc>
        <w:tc>
          <w:tcPr>
            <w:tcW w:w="404" w:type="pct"/>
            <w:tcBorders>
              <w:top w:val="nil"/>
              <w:left w:val="nil"/>
              <w:bottom w:val="single" w:sz="4" w:space="0" w:color="auto"/>
              <w:right w:val="single" w:sz="4" w:space="0" w:color="auto"/>
            </w:tcBorders>
            <w:noWrap/>
            <w:vAlign w:val="bottom"/>
            <w:hideMark/>
          </w:tcPr>
          <w:p w14:paraId="334D7079" w14:textId="77777777" w:rsidR="00A94A91" w:rsidRPr="000C3524" w:rsidRDefault="00A94A91" w:rsidP="00CE289B">
            <w:pPr>
              <w:spacing w:after="0" w:line="240" w:lineRule="auto"/>
              <w:jc w:val="left"/>
              <w:rPr>
                <w:rFonts w:ascii="Calibri" w:eastAsia="Times New Roman" w:hAnsi="Calibri" w:cs="Calibri"/>
                <w:color w:val="000000"/>
                <w:lang w:eastAsia="pl-PL"/>
              </w:rPr>
            </w:pPr>
            <w:r w:rsidRPr="000C3524">
              <w:rPr>
                <w:rFonts w:ascii="Calibri" w:eastAsia="Times New Roman" w:hAnsi="Calibri" w:cs="Calibri"/>
                <w:color w:val="000000"/>
                <w:lang w:eastAsia="pl-PL"/>
              </w:rPr>
              <w:t> </w:t>
            </w:r>
          </w:p>
          <w:p w14:paraId="09A8A377" w14:textId="2593D48A" w:rsidR="00A94A91" w:rsidRPr="000C3524" w:rsidRDefault="00A94A91" w:rsidP="00CE289B">
            <w:pPr>
              <w:spacing w:after="0" w:line="240" w:lineRule="auto"/>
              <w:jc w:val="left"/>
              <w:rPr>
                <w:rFonts w:ascii="Calibri" w:eastAsia="Times New Roman" w:hAnsi="Calibri" w:cs="Calibri"/>
                <w:color w:val="000000"/>
                <w:lang w:eastAsia="pl-PL"/>
              </w:rPr>
            </w:pPr>
            <w:r w:rsidRPr="000C3524">
              <w:rPr>
                <w:rFonts w:ascii="Calibri" w:eastAsia="Times New Roman" w:hAnsi="Calibri" w:cs="Calibri"/>
                <w:color w:val="000000"/>
                <w:lang w:eastAsia="pl-PL"/>
              </w:rPr>
              <w:t> </w:t>
            </w:r>
          </w:p>
          <w:p w14:paraId="29AF39E3" w14:textId="424C7170" w:rsidR="00A94A91" w:rsidRPr="000C3524" w:rsidRDefault="00A94A91" w:rsidP="00CE289B">
            <w:pPr>
              <w:spacing w:after="0" w:line="240" w:lineRule="auto"/>
              <w:jc w:val="left"/>
              <w:rPr>
                <w:rFonts w:ascii="Calibri" w:eastAsia="Times New Roman" w:hAnsi="Calibri" w:cs="Calibri"/>
                <w:color w:val="000000"/>
                <w:lang w:eastAsia="pl-PL"/>
              </w:rPr>
            </w:pPr>
            <w:r w:rsidRPr="000C3524">
              <w:rPr>
                <w:rFonts w:ascii="Calibri" w:eastAsia="Times New Roman" w:hAnsi="Calibri" w:cs="Calibri"/>
                <w:color w:val="000000"/>
                <w:lang w:eastAsia="pl-PL"/>
              </w:rPr>
              <w:t> </w:t>
            </w:r>
          </w:p>
          <w:p w14:paraId="142969EC" w14:textId="5FAA774A" w:rsidR="00A94A91" w:rsidRPr="000C3524" w:rsidRDefault="00A94A91" w:rsidP="00CE289B">
            <w:pPr>
              <w:spacing w:after="0" w:line="240" w:lineRule="auto"/>
              <w:jc w:val="left"/>
              <w:rPr>
                <w:rFonts w:ascii="Calibri" w:eastAsia="Times New Roman" w:hAnsi="Calibri" w:cs="Calibri"/>
                <w:color w:val="000000"/>
                <w:lang w:eastAsia="pl-PL"/>
              </w:rPr>
            </w:pPr>
            <w:r w:rsidRPr="000C3524">
              <w:rPr>
                <w:rFonts w:ascii="Calibri" w:eastAsia="Times New Roman" w:hAnsi="Calibri" w:cs="Calibri"/>
                <w:color w:val="000000"/>
                <w:lang w:eastAsia="pl-PL"/>
              </w:rPr>
              <w:t> </w:t>
            </w:r>
          </w:p>
        </w:tc>
        <w:tc>
          <w:tcPr>
            <w:tcW w:w="424" w:type="pct"/>
            <w:gridSpan w:val="2"/>
            <w:tcBorders>
              <w:top w:val="nil"/>
              <w:left w:val="nil"/>
              <w:bottom w:val="single" w:sz="4" w:space="0" w:color="auto"/>
              <w:right w:val="single" w:sz="4" w:space="0" w:color="auto"/>
            </w:tcBorders>
            <w:noWrap/>
            <w:vAlign w:val="bottom"/>
            <w:hideMark/>
          </w:tcPr>
          <w:p w14:paraId="1906D506" w14:textId="77777777" w:rsidR="00A94A91" w:rsidRPr="000C3524" w:rsidRDefault="00A94A91" w:rsidP="00CE289B">
            <w:pPr>
              <w:spacing w:after="0" w:line="240" w:lineRule="auto"/>
              <w:jc w:val="left"/>
              <w:rPr>
                <w:rFonts w:ascii="Calibri" w:eastAsia="Times New Roman" w:hAnsi="Calibri" w:cs="Calibri"/>
                <w:color w:val="000000"/>
                <w:lang w:eastAsia="pl-PL"/>
              </w:rPr>
            </w:pPr>
            <w:r w:rsidRPr="000C3524">
              <w:rPr>
                <w:rFonts w:ascii="Calibri" w:eastAsia="Times New Roman" w:hAnsi="Calibri" w:cs="Calibri"/>
                <w:color w:val="000000"/>
                <w:lang w:eastAsia="pl-PL"/>
              </w:rPr>
              <w:t> </w:t>
            </w:r>
          </w:p>
          <w:p w14:paraId="066A95DA" w14:textId="420370B0" w:rsidR="00A94A91" w:rsidRPr="000C3524" w:rsidRDefault="00A94A91" w:rsidP="00CE289B">
            <w:pPr>
              <w:spacing w:after="0" w:line="240" w:lineRule="auto"/>
              <w:jc w:val="left"/>
              <w:rPr>
                <w:rFonts w:ascii="Calibri" w:eastAsia="Times New Roman" w:hAnsi="Calibri" w:cs="Calibri"/>
                <w:color w:val="000000"/>
                <w:lang w:eastAsia="pl-PL"/>
              </w:rPr>
            </w:pPr>
            <w:r w:rsidRPr="000C3524">
              <w:rPr>
                <w:rFonts w:ascii="Calibri" w:eastAsia="Times New Roman" w:hAnsi="Calibri" w:cs="Calibri"/>
                <w:color w:val="000000"/>
                <w:lang w:eastAsia="pl-PL"/>
              </w:rPr>
              <w:t> </w:t>
            </w:r>
          </w:p>
          <w:p w14:paraId="5D965E72" w14:textId="6CB21207" w:rsidR="00A94A91" w:rsidRPr="000C3524" w:rsidRDefault="00A94A91" w:rsidP="00CE289B">
            <w:pPr>
              <w:spacing w:after="0" w:line="240" w:lineRule="auto"/>
              <w:jc w:val="left"/>
              <w:rPr>
                <w:rFonts w:ascii="Calibri" w:eastAsia="Times New Roman" w:hAnsi="Calibri" w:cs="Calibri"/>
                <w:color w:val="000000"/>
                <w:lang w:eastAsia="pl-PL"/>
              </w:rPr>
            </w:pPr>
            <w:r w:rsidRPr="000C3524">
              <w:rPr>
                <w:rFonts w:ascii="Calibri" w:eastAsia="Times New Roman" w:hAnsi="Calibri" w:cs="Calibri"/>
                <w:color w:val="000000"/>
                <w:lang w:eastAsia="pl-PL"/>
              </w:rPr>
              <w:t> </w:t>
            </w:r>
          </w:p>
          <w:p w14:paraId="4A691154" w14:textId="4320D4F4" w:rsidR="00A94A91" w:rsidRPr="000C3524" w:rsidRDefault="00A94A91" w:rsidP="00CE289B">
            <w:pPr>
              <w:spacing w:after="0" w:line="240" w:lineRule="auto"/>
              <w:jc w:val="left"/>
              <w:rPr>
                <w:rFonts w:ascii="Calibri" w:eastAsia="Times New Roman" w:hAnsi="Calibri" w:cs="Calibri"/>
                <w:color w:val="000000"/>
                <w:lang w:eastAsia="pl-PL"/>
              </w:rPr>
            </w:pPr>
            <w:r w:rsidRPr="000C3524">
              <w:rPr>
                <w:rFonts w:ascii="Calibri" w:eastAsia="Times New Roman" w:hAnsi="Calibri" w:cs="Calibri"/>
                <w:color w:val="000000"/>
                <w:lang w:eastAsia="pl-PL"/>
              </w:rPr>
              <w:t> </w:t>
            </w:r>
          </w:p>
        </w:tc>
      </w:tr>
      <w:tr w:rsidR="00E440B3" w:rsidRPr="000C3524" w14:paraId="0077A9C5" w14:textId="77777777" w:rsidTr="00641A60">
        <w:trPr>
          <w:cantSplit/>
          <w:trHeight w:val="1134"/>
        </w:trPr>
        <w:tc>
          <w:tcPr>
            <w:tcW w:w="180" w:type="pct"/>
            <w:tcBorders>
              <w:top w:val="nil"/>
              <w:left w:val="single" w:sz="4" w:space="0" w:color="auto"/>
              <w:bottom w:val="single" w:sz="4" w:space="0" w:color="auto"/>
              <w:right w:val="nil"/>
            </w:tcBorders>
            <w:noWrap/>
            <w:vAlign w:val="center"/>
            <w:hideMark/>
          </w:tcPr>
          <w:p w14:paraId="662EC74C" w14:textId="77777777" w:rsidR="00A94A91" w:rsidRPr="000C3524" w:rsidRDefault="00A94A91" w:rsidP="000C3524">
            <w:pPr>
              <w:spacing w:after="0" w:line="240" w:lineRule="auto"/>
              <w:jc w:val="center"/>
              <w:rPr>
                <w:rFonts w:ascii="Calibri" w:eastAsia="Times New Roman" w:hAnsi="Calibri" w:cs="Calibri"/>
                <w:color w:val="000000"/>
                <w:sz w:val="20"/>
                <w:szCs w:val="20"/>
                <w:lang w:eastAsia="pl-PL"/>
              </w:rPr>
            </w:pPr>
            <w:r w:rsidRPr="000C3524">
              <w:rPr>
                <w:rFonts w:ascii="Calibri" w:eastAsia="Times New Roman" w:hAnsi="Calibri" w:cs="Calibri"/>
                <w:color w:val="000000"/>
                <w:sz w:val="20"/>
                <w:szCs w:val="20"/>
                <w:lang w:eastAsia="pl-PL"/>
              </w:rPr>
              <w:t>5</w:t>
            </w:r>
          </w:p>
        </w:tc>
        <w:tc>
          <w:tcPr>
            <w:tcW w:w="804" w:type="pct"/>
            <w:tcBorders>
              <w:top w:val="nil"/>
              <w:left w:val="single" w:sz="4" w:space="0" w:color="auto"/>
              <w:bottom w:val="single" w:sz="4" w:space="0" w:color="auto"/>
              <w:right w:val="single" w:sz="4" w:space="0" w:color="auto"/>
            </w:tcBorders>
            <w:vAlign w:val="center"/>
            <w:hideMark/>
          </w:tcPr>
          <w:p w14:paraId="2BA0AC6A" w14:textId="77777777" w:rsidR="00A94A91" w:rsidRPr="000C3524" w:rsidRDefault="00A94A91" w:rsidP="000C3524">
            <w:pPr>
              <w:spacing w:after="0" w:line="240" w:lineRule="auto"/>
              <w:jc w:val="left"/>
              <w:rPr>
                <w:rFonts w:ascii="Calibri" w:eastAsia="Times New Roman" w:hAnsi="Calibri" w:cs="Calibri"/>
                <w:color w:val="000000"/>
                <w:sz w:val="20"/>
                <w:szCs w:val="20"/>
                <w:lang w:eastAsia="pl-PL"/>
              </w:rPr>
            </w:pPr>
            <w:r w:rsidRPr="000C3524">
              <w:rPr>
                <w:rFonts w:ascii="Calibri" w:eastAsia="Times New Roman" w:hAnsi="Calibri" w:cs="Calibri"/>
                <w:color w:val="000000"/>
                <w:sz w:val="20"/>
                <w:szCs w:val="20"/>
                <w:lang w:eastAsia="pl-PL"/>
              </w:rPr>
              <w:t>Przebudowa hydroforni w Kęsowie - zabezpieczenie ciągłości dostaw wody oraz bezpieczeństwa zdrowotnego wody pitnej dostarczonej z ujęcia wody w Kęsowie</w:t>
            </w:r>
          </w:p>
        </w:tc>
        <w:tc>
          <w:tcPr>
            <w:tcW w:w="365" w:type="pct"/>
            <w:tcBorders>
              <w:top w:val="nil"/>
              <w:left w:val="nil"/>
              <w:bottom w:val="single" w:sz="4" w:space="0" w:color="auto"/>
              <w:right w:val="single" w:sz="4" w:space="0" w:color="auto"/>
            </w:tcBorders>
            <w:vAlign w:val="center"/>
            <w:hideMark/>
          </w:tcPr>
          <w:p w14:paraId="4E03375F" w14:textId="77777777" w:rsidR="00A94A91" w:rsidRPr="00614317" w:rsidRDefault="00A94A91" w:rsidP="000C3524">
            <w:pPr>
              <w:spacing w:after="0" w:line="240" w:lineRule="auto"/>
              <w:jc w:val="center"/>
              <w:rPr>
                <w:rFonts w:ascii="Calibri" w:eastAsia="Times New Roman" w:hAnsi="Calibri" w:cs="Calibri"/>
                <w:color w:val="000000"/>
                <w:sz w:val="20"/>
                <w:szCs w:val="20"/>
                <w:lang w:eastAsia="pl-PL"/>
              </w:rPr>
            </w:pPr>
            <w:r w:rsidRPr="00614317">
              <w:rPr>
                <w:rFonts w:ascii="Calibri" w:eastAsia="Times New Roman" w:hAnsi="Calibri" w:cs="Calibri"/>
                <w:color w:val="000000"/>
                <w:sz w:val="20"/>
                <w:szCs w:val="20"/>
                <w:lang w:eastAsia="pl-PL"/>
              </w:rPr>
              <w:t>€ 295 110,00</w:t>
            </w:r>
          </w:p>
        </w:tc>
        <w:tc>
          <w:tcPr>
            <w:tcW w:w="560" w:type="pct"/>
            <w:tcBorders>
              <w:top w:val="nil"/>
              <w:left w:val="nil"/>
              <w:bottom w:val="single" w:sz="4" w:space="0" w:color="auto"/>
              <w:right w:val="nil"/>
            </w:tcBorders>
            <w:noWrap/>
            <w:vAlign w:val="center"/>
            <w:hideMark/>
          </w:tcPr>
          <w:p w14:paraId="6C7021AF" w14:textId="77777777" w:rsidR="00A94A91" w:rsidRPr="000C3524" w:rsidRDefault="00A94A91" w:rsidP="000C3524">
            <w:pPr>
              <w:spacing w:after="0" w:line="240" w:lineRule="auto"/>
              <w:jc w:val="center"/>
              <w:rPr>
                <w:rFonts w:ascii="Calibri" w:eastAsia="Times New Roman" w:hAnsi="Calibri" w:cs="Calibri"/>
                <w:color w:val="000000"/>
                <w:sz w:val="20"/>
                <w:szCs w:val="20"/>
                <w:lang w:eastAsia="pl-PL"/>
              </w:rPr>
            </w:pPr>
            <w:r w:rsidRPr="000C3524">
              <w:rPr>
                <w:rFonts w:ascii="Calibri" w:eastAsia="Times New Roman" w:hAnsi="Calibri" w:cs="Calibri"/>
                <w:color w:val="000000"/>
                <w:sz w:val="20"/>
                <w:szCs w:val="20"/>
                <w:lang w:eastAsia="pl-PL"/>
              </w:rPr>
              <w:t>Wkład własny/EFRR</w:t>
            </w:r>
          </w:p>
        </w:tc>
        <w:tc>
          <w:tcPr>
            <w:tcW w:w="421" w:type="pct"/>
            <w:tcBorders>
              <w:top w:val="nil"/>
              <w:left w:val="single" w:sz="4" w:space="0" w:color="auto"/>
              <w:bottom w:val="single" w:sz="4" w:space="0" w:color="auto"/>
              <w:right w:val="single" w:sz="4" w:space="0" w:color="auto"/>
            </w:tcBorders>
            <w:noWrap/>
            <w:vAlign w:val="bottom"/>
            <w:hideMark/>
          </w:tcPr>
          <w:p w14:paraId="2C3CEBD2" w14:textId="77777777" w:rsidR="00A94A91" w:rsidRPr="000C3524" w:rsidRDefault="00A94A91" w:rsidP="00CE289B">
            <w:pPr>
              <w:spacing w:after="0" w:line="240" w:lineRule="auto"/>
              <w:jc w:val="center"/>
              <w:rPr>
                <w:rFonts w:ascii="Calibri" w:eastAsia="Times New Roman" w:hAnsi="Calibri" w:cs="Calibri"/>
                <w:color w:val="000000"/>
                <w:sz w:val="20"/>
                <w:szCs w:val="20"/>
                <w:lang w:eastAsia="pl-PL"/>
              </w:rPr>
            </w:pPr>
            <w:r w:rsidRPr="000C3524">
              <w:rPr>
                <w:rFonts w:ascii="Calibri" w:eastAsia="Times New Roman" w:hAnsi="Calibri" w:cs="Calibri"/>
                <w:color w:val="000000"/>
                <w:sz w:val="20"/>
                <w:szCs w:val="20"/>
                <w:lang w:eastAsia="pl-PL"/>
              </w:rPr>
              <w:t> </w:t>
            </w:r>
          </w:p>
          <w:p w14:paraId="4F9B52B1" w14:textId="14C031A3" w:rsidR="00A94A91" w:rsidRPr="000C3524" w:rsidRDefault="00A94A91" w:rsidP="00CE289B">
            <w:pPr>
              <w:spacing w:after="0" w:line="240" w:lineRule="auto"/>
              <w:jc w:val="center"/>
              <w:rPr>
                <w:rFonts w:ascii="Calibri" w:eastAsia="Times New Roman" w:hAnsi="Calibri" w:cs="Calibri"/>
                <w:color w:val="000000"/>
                <w:sz w:val="20"/>
                <w:szCs w:val="20"/>
                <w:lang w:eastAsia="pl-PL"/>
              </w:rPr>
            </w:pPr>
            <w:r w:rsidRPr="000C3524">
              <w:rPr>
                <w:rFonts w:ascii="Calibri" w:eastAsia="Times New Roman" w:hAnsi="Calibri" w:cs="Calibri"/>
                <w:color w:val="000000"/>
                <w:sz w:val="20"/>
                <w:szCs w:val="20"/>
                <w:lang w:eastAsia="pl-PL"/>
              </w:rPr>
              <w:t> </w:t>
            </w:r>
          </w:p>
          <w:p w14:paraId="26B41490" w14:textId="65858DBC" w:rsidR="00A94A91" w:rsidRPr="000C3524" w:rsidRDefault="00A94A91" w:rsidP="00CE289B">
            <w:pPr>
              <w:spacing w:after="0" w:line="240" w:lineRule="auto"/>
              <w:jc w:val="center"/>
              <w:rPr>
                <w:rFonts w:ascii="Calibri" w:eastAsia="Times New Roman" w:hAnsi="Calibri" w:cs="Calibri"/>
                <w:color w:val="000000"/>
                <w:sz w:val="20"/>
                <w:szCs w:val="20"/>
                <w:lang w:eastAsia="pl-PL"/>
              </w:rPr>
            </w:pPr>
            <w:r w:rsidRPr="000C3524">
              <w:rPr>
                <w:rFonts w:ascii="Calibri" w:eastAsia="Times New Roman" w:hAnsi="Calibri" w:cs="Calibri"/>
                <w:color w:val="000000"/>
                <w:sz w:val="20"/>
                <w:szCs w:val="20"/>
                <w:lang w:eastAsia="pl-PL"/>
              </w:rPr>
              <w:t> </w:t>
            </w:r>
          </w:p>
          <w:p w14:paraId="2C05159E" w14:textId="5392181E" w:rsidR="00A94A91" w:rsidRPr="000C3524" w:rsidRDefault="00A94A91" w:rsidP="00CE289B">
            <w:pPr>
              <w:spacing w:after="0" w:line="240" w:lineRule="auto"/>
              <w:jc w:val="center"/>
              <w:rPr>
                <w:rFonts w:ascii="Calibri" w:eastAsia="Times New Roman" w:hAnsi="Calibri" w:cs="Calibri"/>
                <w:color w:val="000000"/>
                <w:sz w:val="20"/>
                <w:szCs w:val="20"/>
                <w:lang w:eastAsia="pl-PL"/>
              </w:rPr>
            </w:pPr>
            <w:r w:rsidRPr="000C3524">
              <w:rPr>
                <w:rFonts w:ascii="Calibri" w:eastAsia="Times New Roman" w:hAnsi="Calibri" w:cs="Calibri"/>
                <w:color w:val="000000"/>
                <w:sz w:val="20"/>
                <w:szCs w:val="20"/>
                <w:lang w:eastAsia="pl-PL"/>
              </w:rPr>
              <w:t> </w:t>
            </w:r>
          </w:p>
        </w:tc>
        <w:tc>
          <w:tcPr>
            <w:tcW w:w="438" w:type="pct"/>
            <w:gridSpan w:val="2"/>
            <w:tcBorders>
              <w:top w:val="nil"/>
              <w:left w:val="nil"/>
              <w:bottom w:val="single" w:sz="4" w:space="0" w:color="auto"/>
              <w:right w:val="single" w:sz="4" w:space="0" w:color="auto"/>
            </w:tcBorders>
            <w:noWrap/>
            <w:vAlign w:val="bottom"/>
            <w:hideMark/>
          </w:tcPr>
          <w:p w14:paraId="5C8F4DF3" w14:textId="0097DBB4" w:rsidR="00A94A91" w:rsidRPr="000C3524" w:rsidRDefault="00A94A91" w:rsidP="00CE289B">
            <w:pPr>
              <w:spacing w:after="0" w:line="240" w:lineRule="auto"/>
              <w:jc w:val="center"/>
              <w:rPr>
                <w:rFonts w:ascii="Calibri" w:eastAsia="Times New Roman" w:hAnsi="Calibri" w:cs="Calibri"/>
                <w:color w:val="000000"/>
                <w:sz w:val="20"/>
                <w:szCs w:val="20"/>
                <w:lang w:eastAsia="pl-PL"/>
              </w:rPr>
            </w:pPr>
            <w:r w:rsidRPr="000C3524">
              <w:rPr>
                <w:rFonts w:ascii="Calibri" w:eastAsia="Times New Roman" w:hAnsi="Calibri" w:cs="Calibri"/>
                <w:color w:val="000000"/>
                <w:sz w:val="20"/>
                <w:szCs w:val="20"/>
                <w:lang w:eastAsia="pl-PL"/>
              </w:rPr>
              <w:t> </w:t>
            </w:r>
          </w:p>
        </w:tc>
        <w:tc>
          <w:tcPr>
            <w:tcW w:w="404" w:type="pct"/>
            <w:gridSpan w:val="2"/>
            <w:tcBorders>
              <w:top w:val="single" w:sz="4" w:space="0" w:color="auto"/>
              <w:left w:val="nil"/>
              <w:bottom w:val="single" w:sz="4" w:space="0" w:color="auto"/>
              <w:right w:val="single" w:sz="4" w:space="0" w:color="auto"/>
            </w:tcBorders>
            <w:noWrap/>
            <w:vAlign w:val="center"/>
            <w:hideMark/>
          </w:tcPr>
          <w:p w14:paraId="00AE5D44" w14:textId="77777777" w:rsidR="00A94A91" w:rsidRPr="000C3524" w:rsidRDefault="00A94A91" w:rsidP="00CE289B">
            <w:pPr>
              <w:spacing w:after="0" w:line="240" w:lineRule="auto"/>
              <w:jc w:val="center"/>
              <w:rPr>
                <w:rFonts w:ascii="Calibri" w:eastAsia="Times New Roman" w:hAnsi="Calibri" w:cs="Calibri"/>
                <w:color w:val="000000"/>
                <w:sz w:val="20"/>
                <w:szCs w:val="20"/>
                <w:lang w:eastAsia="pl-PL"/>
              </w:rPr>
            </w:pPr>
            <w:r w:rsidRPr="000C3524">
              <w:rPr>
                <w:rFonts w:ascii="Calibri" w:eastAsia="Times New Roman" w:hAnsi="Calibri" w:cs="Calibri"/>
                <w:color w:val="000000"/>
                <w:sz w:val="20"/>
                <w:szCs w:val="20"/>
                <w:lang w:eastAsia="pl-PL"/>
              </w:rPr>
              <w:t>295 110,00 €</w:t>
            </w:r>
          </w:p>
        </w:tc>
        <w:tc>
          <w:tcPr>
            <w:tcW w:w="404" w:type="pct"/>
            <w:tcBorders>
              <w:top w:val="nil"/>
              <w:left w:val="nil"/>
              <w:bottom w:val="single" w:sz="4" w:space="0" w:color="auto"/>
              <w:right w:val="single" w:sz="4" w:space="0" w:color="auto"/>
            </w:tcBorders>
            <w:noWrap/>
            <w:vAlign w:val="center"/>
            <w:hideMark/>
          </w:tcPr>
          <w:p w14:paraId="692BFBDA" w14:textId="6221BC92" w:rsidR="00A94A91" w:rsidRPr="000C3524" w:rsidRDefault="00A94A91" w:rsidP="00CE289B">
            <w:pPr>
              <w:spacing w:after="0" w:line="240" w:lineRule="auto"/>
              <w:jc w:val="center"/>
              <w:rPr>
                <w:rFonts w:ascii="Calibri" w:eastAsia="Times New Roman" w:hAnsi="Calibri" w:cs="Calibri"/>
                <w:color w:val="000000"/>
                <w:sz w:val="20"/>
                <w:szCs w:val="20"/>
                <w:lang w:eastAsia="pl-PL"/>
              </w:rPr>
            </w:pPr>
          </w:p>
        </w:tc>
        <w:tc>
          <w:tcPr>
            <w:tcW w:w="438" w:type="pct"/>
            <w:gridSpan w:val="3"/>
            <w:tcBorders>
              <w:top w:val="nil"/>
              <w:left w:val="nil"/>
              <w:bottom w:val="single" w:sz="4" w:space="0" w:color="auto"/>
              <w:right w:val="single" w:sz="4" w:space="0" w:color="auto"/>
            </w:tcBorders>
            <w:noWrap/>
            <w:vAlign w:val="center"/>
            <w:hideMark/>
          </w:tcPr>
          <w:p w14:paraId="66AB46FB" w14:textId="77777777" w:rsidR="00A94A91" w:rsidRPr="000C3524" w:rsidRDefault="00A94A91" w:rsidP="00CE289B">
            <w:pPr>
              <w:spacing w:after="0" w:line="240" w:lineRule="auto"/>
              <w:jc w:val="center"/>
              <w:rPr>
                <w:rFonts w:ascii="Calibri" w:eastAsia="Times New Roman" w:hAnsi="Calibri" w:cs="Calibri"/>
                <w:color w:val="000000"/>
                <w:sz w:val="20"/>
                <w:szCs w:val="20"/>
                <w:lang w:eastAsia="pl-PL"/>
              </w:rPr>
            </w:pPr>
            <w:r w:rsidRPr="000C3524">
              <w:rPr>
                <w:rFonts w:ascii="Calibri" w:eastAsia="Times New Roman" w:hAnsi="Calibri" w:cs="Calibri"/>
                <w:color w:val="000000"/>
                <w:sz w:val="20"/>
                <w:szCs w:val="20"/>
                <w:lang w:eastAsia="pl-PL"/>
              </w:rPr>
              <w:t> </w:t>
            </w:r>
          </w:p>
        </w:tc>
        <w:tc>
          <w:tcPr>
            <w:tcW w:w="404" w:type="pct"/>
            <w:tcBorders>
              <w:top w:val="nil"/>
              <w:left w:val="nil"/>
              <w:bottom w:val="single" w:sz="4" w:space="0" w:color="auto"/>
              <w:right w:val="single" w:sz="4" w:space="0" w:color="auto"/>
            </w:tcBorders>
            <w:noWrap/>
            <w:vAlign w:val="bottom"/>
            <w:hideMark/>
          </w:tcPr>
          <w:p w14:paraId="084260E3" w14:textId="77777777" w:rsidR="00A94A91" w:rsidRPr="000C3524" w:rsidRDefault="00A94A91" w:rsidP="00CE289B">
            <w:pPr>
              <w:spacing w:after="0" w:line="240" w:lineRule="auto"/>
              <w:jc w:val="left"/>
              <w:rPr>
                <w:rFonts w:ascii="Calibri" w:eastAsia="Times New Roman" w:hAnsi="Calibri" w:cs="Calibri"/>
                <w:color w:val="000000"/>
                <w:lang w:eastAsia="pl-PL"/>
              </w:rPr>
            </w:pPr>
            <w:r w:rsidRPr="000C3524">
              <w:rPr>
                <w:rFonts w:ascii="Calibri" w:eastAsia="Times New Roman" w:hAnsi="Calibri" w:cs="Calibri"/>
                <w:color w:val="000000"/>
                <w:lang w:eastAsia="pl-PL"/>
              </w:rPr>
              <w:t> </w:t>
            </w:r>
          </w:p>
          <w:p w14:paraId="45DE9A8A" w14:textId="07DB6F1D" w:rsidR="00A94A91" w:rsidRPr="000C3524" w:rsidRDefault="00A94A91" w:rsidP="00CE289B">
            <w:pPr>
              <w:spacing w:after="0" w:line="240" w:lineRule="auto"/>
              <w:jc w:val="left"/>
              <w:rPr>
                <w:rFonts w:ascii="Calibri" w:eastAsia="Times New Roman" w:hAnsi="Calibri" w:cs="Calibri"/>
                <w:color w:val="000000"/>
                <w:lang w:eastAsia="pl-PL"/>
              </w:rPr>
            </w:pPr>
            <w:r w:rsidRPr="000C3524">
              <w:rPr>
                <w:rFonts w:ascii="Calibri" w:eastAsia="Times New Roman" w:hAnsi="Calibri" w:cs="Calibri"/>
                <w:color w:val="000000"/>
                <w:lang w:eastAsia="pl-PL"/>
              </w:rPr>
              <w:t> </w:t>
            </w:r>
          </w:p>
          <w:p w14:paraId="702CD21A" w14:textId="028510B5" w:rsidR="00A94A91" w:rsidRPr="000C3524" w:rsidRDefault="00A94A91" w:rsidP="00CE289B">
            <w:pPr>
              <w:spacing w:after="0" w:line="240" w:lineRule="auto"/>
              <w:jc w:val="left"/>
              <w:rPr>
                <w:rFonts w:ascii="Calibri" w:eastAsia="Times New Roman" w:hAnsi="Calibri" w:cs="Calibri"/>
                <w:color w:val="000000"/>
                <w:lang w:eastAsia="pl-PL"/>
              </w:rPr>
            </w:pPr>
            <w:r w:rsidRPr="000C3524">
              <w:rPr>
                <w:rFonts w:ascii="Calibri" w:eastAsia="Times New Roman" w:hAnsi="Calibri" w:cs="Calibri"/>
                <w:color w:val="000000"/>
                <w:lang w:eastAsia="pl-PL"/>
              </w:rPr>
              <w:t> </w:t>
            </w:r>
          </w:p>
          <w:p w14:paraId="17426261" w14:textId="0EE1314B" w:rsidR="00A94A91" w:rsidRPr="000C3524" w:rsidRDefault="00A94A91" w:rsidP="00CE289B">
            <w:pPr>
              <w:spacing w:after="0" w:line="240" w:lineRule="auto"/>
              <w:jc w:val="left"/>
              <w:rPr>
                <w:rFonts w:ascii="Calibri" w:eastAsia="Times New Roman" w:hAnsi="Calibri" w:cs="Calibri"/>
                <w:color w:val="000000"/>
                <w:lang w:eastAsia="pl-PL"/>
              </w:rPr>
            </w:pPr>
            <w:r w:rsidRPr="000C3524">
              <w:rPr>
                <w:rFonts w:ascii="Calibri" w:eastAsia="Times New Roman" w:hAnsi="Calibri" w:cs="Calibri"/>
                <w:color w:val="000000"/>
                <w:lang w:eastAsia="pl-PL"/>
              </w:rPr>
              <w:t> </w:t>
            </w:r>
          </w:p>
        </w:tc>
        <w:tc>
          <w:tcPr>
            <w:tcW w:w="424" w:type="pct"/>
            <w:gridSpan w:val="2"/>
            <w:tcBorders>
              <w:top w:val="nil"/>
              <w:left w:val="nil"/>
              <w:bottom w:val="single" w:sz="4" w:space="0" w:color="auto"/>
              <w:right w:val="single" w:sz="4" w:space="0" w:color="auto"/>
            </w:tcBorders>
            <w:noWrap/>
            <w:vAlign w:val="bottom"/>
            <w:hideMark/>
          </w:tcPr>
          <w:p w14:paraId="74E025C5" w14:textId="77777777" w:rsidR="00A94A91" w:rsidRPr="000C3524" w:rsidRDefault="00A94A91" w:rsidP="00CE289B">
            <w:pPr>
              <w:spacing w:after="0" w:line="240" w:lineRule="auto"/>
              <w:jc w:val="left"/>
              <w:rPr>
                <w:rFonts w:ascii="Calibri" w:eastAsia="Times New Roman" w:hAnsi="Calibri" w:cs="Calibri"/>
                <w:color w:val="000000"/>
                <w:lang w:eastAsia="pl-PL"/>
              </w:rPr>
            </w:pPr>
            <w:r w:rsidRPr="000C3524">
              <w:rPr>
                <w:rFonts w:ascii="Calibri" w:eastAsia="Times New Roman" w:hAnsi="Calibri" w:cs="Calibri"/>
                <w:color w:val="000000"/>
                <w:lang w:eastAsia="pl-PL"/>
              </w:rPr>
              <w:t> </w:t>
            </w:r>
          </w:p>
          <w:p w14:paraId="15681F0F" w14:textId="567C2D3B" w:rsidR="00A94A91" w:rsidRPr="000C3524" w:rsidRDefault="00A94A91" w:rsidP="00CE289B">
            <w:pPr>
              <w:spacing w:after="0" w:line="240" w:lineRule="auto"/>
              <w:jc w:val="left"/>
              <w:rPr>
                <w:rFonts w:ascii="Calibri" w:eastAsia="Times New Roman" w:hAnsi="Calibri" w:cs="Calibri"/>
                <w:color w:val="000000"/>
                <w:lang w:eastAsia="pl-PL"/>
              </w:rPr>
            </w:pPr>
            <w:r w:rsidRPr="000C3524">
              <w:rPr>
                <w:rFonts w:ascii="Calibri" w:eastAsia="Times New Roman" w:hAnsi="Calibri" w:cs="Calibri"/>
                <w:color w:val="000000"/>
                <w:lang w:eastAsia="pl-PL"/>
              </w:rPr>
              <w:t> </w:t>
            </w:r>
          </w:p>
          <w:p w14:paraId="69590CC0" w14:textId="184B221B" w:rsidR="00A94A91" w:rsidRPr="000C3524" w:rsidRDefault="00A94A91" w:rsidP="00CE289B">
            <w:pPr>
              <w:spacing w:after="0" w:line="240" w:lineRule="auto"/>
              <w:jc w:val="left"/>
              <w:rPr>
                <w:rFonts w:ascii="Calibri" w:eastAsia="Times New Roman" w:hAnsi="Calibri" w:cs="Calibri"/>
                <w:color w:val="000000"/>
                <w:lang w:eastAsia="pl-PL"/>
              </w:rPr>
            </w:pPr>
            <w:r w:rsidRPr="000C3524">
              <w:rPr>
                <w:rFonts w:ascii="Calibri" w:eastAsia="Times New Roman" w:hAnsi="Calibri" w:cs="Calibri"/>
                <w:color w:val="000000"/>
                <w:lang w:eastAsia="pl-PL"/>
              </w:rPr>
              <w:t> </w:t>
            </w:r>
          </w:p>
          <w:p w14:paraId="58098672" w14:textId="709042A1" w:rsidR="00A94A91" w:rsidRPr="000C3524" w:rsidRDefault="00A94A91" w:rsidP="00CE289B">
            <w:pPr>
              <w:spacing w:after="0" w:line="240" w:lineRule="auto"/>
              <w:jc w:val="left"/>
              <w:rPr>
                <w:rFonts w:ascii="Calibri" w:eastAsia="Times New Roman" w:hAnsi="Calibri" w:cs="Calibri"/>
                <w:color w:val="000000"/>
                <w:lang w:eastAsia="pl-PL"/>
              </w:rPr>
            </w:pPr>
            <w:r w:rsidRPr="000C3524">
              <w:rPr>
                <w:rFonts w:ascii="Calibri" w:eastAsia="Times New Roman" w:hAnsi="Calibri" w:cs="Calibri"/>
                <w:color w:val="000000"/>
                <w:lang w:eastAsia="pl-PL"/>
              </w:rPr>
              <w:t> </w:t>
            </w:r>
          </w:p>
        </w:tc>
      </w:tr>
      <w:tr w:rsidR="00E440B3" w:rsidRPr="000C3524" w14:paraId="080626CD" w14:textId="77777777" w:rsidTr="00641A60">
        <w:trPr>
          <w:cantSplit/>
          <w:trHeight w:val="1170"/>
        </w:trPr>
        <w:tc>
          <w:tcPr>
            <w:tcW w:w="180" w:type="pct"/>
            <w:tcBorders>
              <w:top w:val="nil"/>
              <w:left w:val="single" w:sz="4" w:space="0" w:color="auto"/>
              <w:bottom w:val="single" w:sz="4" w:space="0" w:color="auto"/>
              <w:right w:val="nil"/>
            </w:tcBorders>
            <w:noWrap/>
            <w:vAlign w:val="center"/>
            <w:hideMark/>
          </w:tcPr>
          <w:p w14:paraId="09B8A2B1" w14:textId="77777777" w:rsidR="00A94A91" w:rsidRPr="000C3524" w:rsidRDefault="00A94A91" w:rsidP="000C3524">
            <w:pPr>
              <w:spacing w:after="0" w:line="240" w:lineRule="auto"/>
              <w:jc w:val="center"/>
              <w:rPr>
                <w:rFonts w:ascii="Calibri" w:eastAsia="Times New Roman" w:hAnsi="Calibri" w:cs="Calibri"/>
                <w:color w:val="000000"/>
                <w:sz w:val="20"/>
                <w:szCs w:val="20"/>
                <w:lang w:eastAsia="pl-PL"/>
              </w:rPr>
            </w:pPr>
            <w:r w:rsidRPr="000C3524">
              <w:rPr>
                <w:rFonts w:ascii="Calibri" w:eastAsia="Times New Roman" w:hAnsi="Calibri" w:cs="Calibri"/>
                <w:color w:val="000000"/>
                <w:sz w:val="20"/>
                <w:szCs w:val="20"/>
                <w:lang w:eastAsia="pl-PL"/>
              </w:rPr>
              <w:t>6</w:t>
            </w:r>
          </w:p>
        </w:tc>
        <w:tc>
          <w:tcPr>
            <w:tcW w:w="804" w:type="pct"/>
            <w:tcBorders>
              <w:top w:val="nil"/>
              <w:left w:val="single" w:sz="4" w:space="0" w:color="auto"/>
              <w:bottom w:val="single" w:sz="4" w:space="0" w:color="auto"/>
              <w:right w:val="single" w:sz="4" w:space="0" w:color="auto"/>
            </w:tcBorders>
            <w:vAlign w:val="center"/>
            <w:hideMark/>
          </w:tcPr>
          <w:p w14:paraId="0B4615A8" w14:textId="77777777" w:rsidR="00A94A91" w:rsidRPr="000C3524" w:rsidRDefault="00A94A91" w:rsidP="000C3524">
            <w:pPr>
              <w:spacing w:after="0" w:line="240" w:lineRule="auto"/>
              <w:jc w:val="left"/>
              <w:rPr>
                <w:rFonts w:ascii="Calibri" w:eastAsia="Times New Roman" w:hAnsi="Calibri" w:cs="Calibri"/>
                <w:color w:val="000000"/>
                <w:sz w:val="20"/>
                <w:szCs w:val="20"/>
                <w:lang w:eastAsia="pl-PL"/>
              </w:rPr>
            </w:pPr>
            <w:r w:rsidRPr="000C3524">
              <w:rPr>
                <w:rFonts w:ascii="Calibri" w:eastAsia="Times New Roman" w:hAnsi="Calibri" w:cs="Calibri"/>
                <w:color w:val="000000"/>
                <w:sz w:val="20"/>
                <w:szCs w:val="20"/>
                <w:lang w:eastAsia="pl-PL"/>
              </w:rPr>
              <w:t>Modernizacja energetyczna obiektów użyteczności publicznej na terenie Gminy Lubiewo</w:t>
            </w:r>
          </w:p>
        </w:tc>
        <w:tc>
          <w:tcPr>
            <w:tcW w:w="365" w:type="pct"/>
            <w:tcBorders>
              <w:top w:val="nil"/>
              <w:left w:val="nil"/>
              <w:bottom w:val="single" w:sz="4" w:space="0" w:color="auto"/>
              <w:right w:val="single" w:sz="4" w:space="0" w:color="auto"/>
            </w:tcBorders>
            <w:vAlign w:val="center"/>
            <w:hideMark/>
          </w:tcPr>
          <w:p w14:paraId="1AB9733C" w14:textId="77777777" w:rsidR="00A94A91" w:rsidRPr="00614317" w:rsidRDefault="00A94A91" w:rsidP="000C3524">
            <w:pPr>
              <w:spacing w:after="0" w:line="240" w:lineRule="auto"/>
              <w:jc w:val="center"/>
              <w:rPr>
                <w:rFonts w:ascii="Calibri" w:eastAsia="Times New Roman" w:hAnsi="Calibri" w:cs="Calibri"/>
                <w:color w:val="000000"/>
                <w:sz w:val="20"/>
                <w:szCs w:val="20"/>
                <w:lang w:eastAsia="pl-PL"/>
              </w:rPr>
            </w:pPr>
            <w:r w:rsidRPr="00614317">
              <w:rPr>
                <w:rFonts w:ascii="Calibri" w:eastAsia="Times New Roman" w:hAnsi="Calibri" w:cs="Calibri"/>
                <w:color w:val="000000"/>
                <w:sz w:val="20"/>
                <w:szCs w:val="20"/>
                <w:lang w:eastAsia="pl-PL"/>
              </w:rPr>
              <w:t>€ 429 592,00</w:t>
            </w:r>
          </w:p>
        </w:tc>
        <w:tc>
          <w:tcPr>
            <w:tcW w:w="560" w:type="pct"/>
            <w:tcBorders>
              <w:top w:val="nil"/>
              <w:left w:val="nil"/>
              <w:bottom w:val="single" w:sz="4" w:space="0" w:color="auto"/>
              <w:right w:val="nil"/>
            </w:tcBorders>
            <w:noWrap/>
            <w:vAlign w:val="center"/>
            <w:hideMark/>
          </w:tcPr>
          <w:p w14:paraId="57869289" w14:textId="1788970D" w:rsidR="00A94A91" w:rsidRPr="000C3524" w:rsidRDefault="00A94A91" w:rsidP="000C3524">
            <w:pPr>
              <w:spacing w:after="0" w:line="240" w:lineRule="auto"/>
              <w:jc w:val="center"/>
              <w:rPr>
                <w:rFonts w:ascii="Calibri" w:eastAsia="Times New Roman" w:hAnsi="Calibri" w:cs="Calibri"/>
                <w:color w:val="000000"/>
                <w:sz w:val="20"/>
                <w:szCs w:val="20"/>
                <w:lang w:eastAsia="pl-PL"/>
              </w:rPr>
            </w:pPr>
            <w:r w:rsidRPr="000C3524">
              <w:rPr>
                <w:rFonts w:ascii="Calibri" w:eastAsia="Times New Roman" w:hAnsi="Calibri" w:cs="Calibri"/>
                <w:color w:val="000000"/>
                <w:sz w:val="20"/>
                <w:szCs w:val="20"/>
                <w:lang w:eastAsia="pl-PL"/>
              </w:rPr>
              <w:t>Wkład własny/</w:t>
            </w:r>
            <w:r w:rsidR="0084417B">
              <w:rPr>
                <w:rFonts w:ascii="Calibri" w:eastAsia="Times New Roman" w:hAnsi="Calibri" w:cs="Calibri"/>
                <w:color w:val="000000"/>
                <w:sz w:val="20"/>
                <w:szCs w:val="20"/>
                <w:lang w:eastAsia="pl-PL"/>
              </w:rPr>
              <w:t>EFRR</w:t>
            </w:r>
          </w:p>
        </w:tc>
        <w:tc>
          <w:tcPr>
            <w:tcW w:w="421" w:type="pct"/>
            <w:tcBorders>
              <w:top w:val="nil"/>
              <w:left w:val="single" w:sz="4" w:space="0" w:color="auto"/>
              <w:bottom w:val="single" w:sz="4" w:space="0" w:color="auto"/>
              <w:right w:val="single" w:sz="4" w:space="0" w:color="auto"/>
            </w:tcBorders>
            <w:noWrap/>
            <w:vAlign w:val="bottom"/>
            <w:hideMark/>
          </w:tcPr>
          <w:p w14:paraId="1120210A" w14:textId="77777777" w:rsidR="00A94A91" w:rsidRPr="000C3524" w:rsidRDefault="00A94A91" w:rsidP="00CE289B">
            <w:pPr>
              <w:spacing w:after="0" w:line="240" w:lineRule="auto"/>
              <w:jc w:val="center"/>
              <w:rPr>
                <w:rFonts w:ascii="Calibri" w:eastAsia="Times New Roman" w:hAnsi="Calibri" w:cs="Calibri"/>
                <w:color w:val="000000"/>
                <w:sz w:val="20"/>
                <w:szCs w:val="20"/>
                <w:lang w:eastAsia="pl-PL"/>
              </w:rPr>
            </w:pPr>
            <w:r w:rsidRPr="000C3524">
              <w:rPr>
                <w:rFonts w:ascii="Calibri" w:eastAsia="Times New Roman" w:hAnsi="Calibri" w:cs="Calibri"/>
                <w:color w:val="000000"/>
                <w:sz w:val="20"/>
                <w:szCs w:val="20"/>
                <w:lang w:eastAsia="pl-PL"/>
              </w:rPr>
              <w:t> </w:t>
            </w:r>
          </w:p>
          <w:p w14:paraId="6FDCD3DB" w14:textId="05B879AA" w:rsidR="00A94A91" w:rsidRPr="000C3524" w:rsidRDefault="00A94A91" w:rsidP="00CE289B">
            <w:pPr>
              <w:spacing w:after="0" w:line="240" w:lineRule="auto"/>
              <w:jc w:val="center"/>
              <w:rPr>
                <w:rFonts w:ascii="Calibri" w:eastAsia="Times New Roman" w:hAnsi="Calibri" w:cs="Calibri"/>
                <w:color w:val="000000"/>
                <w:sz w:val="20"/>
                <w:szCs w:val="20"/>
                <w:lang w:eastAsia="pl-PL"/>
              </w:rPr>
            </w:pPr>
            <w:r w:rsidRPr="000C3524">
              <w:rPr>
                <w:rFonts w:ascii="Calibri" w:eastAsia="Times New Roman" w:hAnsi="Calibri" w:cs="Calibri"/>
                <w:color w:val="000000"/>
                <w:sz w:val="20"/>
                <w:szCs w:val="20"/>
                <w:lang w:eastAsia="pl-PL"/>
              </w:rPr>
              <w:t> </w:t>
            </w:r>
          </w:p>
          <w:p w14:paraId="411C0A51" w14:textId="6BC496DF" w:rsidR="00A94A91" w:rsidRPr="000C3524" w:rsidRDefault="00A94A91" w:rsidP="00CE289B">
            <w:pPr>
              <w:spacing w:after="0" w:line="240" w:lineRule="auto"/>
              <w:jc w:val="center"/>
              <w:rPr>
                <w:rFonts w:ascii="Calibri" w:eastAsia="Times New Roman" w:hAnsi="Calibri" w:cs="Calibri"/>
                <w:color w:val="000000"/>
                <w:sz w:val="20"/>
                <w:szCs w:val="20"/>
                <w:lang w:eastAsia="pl-PL"/>
              </w:rPr>
            </w:pPr>
            <w:r w:rsidRPr="000C3524">
              <w:rPr>
                <w:rFonts w:ascii="Calibri" w:eastAsia="Times New Roman" w:hAnsi="Calibri" w:cs="Calibri"/>
                <w:color w:val="000000"/>
                <w:sz w:val="20"/>
                <w:szCs w:val="20"/>
                <w:lang w:eastAsia="pl-PL"/>
              </w:rPr>
              <w:t> </w:t>
            </w:r>
          </w:p>
          <w:p w14:paraId="359ABDB3" w14:textId="491EE3F5" w:rsidR="00A94A91" w:rsidRPr="000C3524" w:rsidRDefault="00A94A91" w:rsidP="00CE289B">
            <w:pPr>
              <w:spacing w:after="0" w:line="240" w:lineRule="auto"/>
              <w:jc w:val="center"/>
              <w:rPr>
                <w:rFonts w:ascii="Calibri" w:eastAsia="Times New Roman" w:hAnsi="Calibri" w:cs="Calibri"/>
                <w:color w:val="000000"/>
                <w:sz w:val="20"/>
                <w:szCs w:val="20"/>
                <w:lang w:eastAsia="pl-PL"/>
              </w:rPr>
            </w:pPr>
            <w:r w:rsidRPr="000C3524">
              <w:rPr>
                <w:rFonts w:ascii="Calibri" w:eastAsia="Times New Roman" w:hAnsi="Calibri" w:cs="Calibri"/>
                <w:color w:val="000000"/>
                <w:sz w:val="20"/>
                <w:szCs w:val="20"/>
                <w:lang w:eastAsia="pl-PL"/>
              </w:rPr>
              <w:t> </w:t>
            </w:r>
          </w:p>
        </w:tc>
        <w:tc>
          <w:tcPr>
            <w:tcW w:w="438" w:type="pct"/>
            <w:gridSpan w:val="2"/>
            <w:tcBorders>
              <w:top w:val="nil"/>
              <w:left w:val="nil"/>
              <w:bottom w:val="single" w:sz="4" w:space="0" w:color="auto"/>
              <w:right w:val="single" w:sz="4" w:space="0" w:color="auto"/>
            </w:tcBorders>
            <w:noWrap/>
            <w:vAlign w:val="bottom"/>
            <w:hideMark/>
          </w:tcPr>
          <w:p w14:paraId="58C95008" w14:textId="59AD0E28" w:rsidR="00A94A91" w:rsidRPr="000C3524" w:rsidRDefault="00A94A91" w:rsidP="00CE289B">
            <w:pPr>
              <w:spacing w:after="0" w:line="240" w:lineRule="auto"/>
              <w:jc w:val="center"/>
              <w:rPr>
                <w:rFonts w:ascii="Calibri" w:eastAsia="Times New Roman" w:hAnsi="Calibri" w:cs="Calibri"/>
                <w:color w:val="000000"/>
                <w:lang w:eastAsia="pl-PL"/>
              </w:rPr>
            </w:pPr>
            <w:r w:rsidRPr="000C3524">
              <w:rPr>
                <w:rFonts w:ascii="Calibri" w:eastAsia="Times New Roman" w:hAnsi="Calibri" w:cs="Calibri"/>
                <w:color w:val="000000"/>
                <w:sz w:val="20"/>
                <w:szCs w:val="20"/>
                <w:lang w:eastAsia="pl-PL"/>
              </w:rPr>
              <w:t> </w:t>
            </w:r>
          </w:p>
        </w:tc>
        <w:tc>
          <w:tcPr>
            <w:tcW w:w="404" w:type="pct"/>
            <w:gridSpan w:val="2"/>
            <w:tcBorders>
              <w:top w:val="nil"/>
              <w:left w:val="nil"/>
              <w:bottom w:val="single" w:sz="4" w:space="0" w:color="auto"/>
              <w:right w:val="single" w:sz="4" w:space="0" w:color="auto"/>
            </w:tcBorders>
            <w:noWrap/>
            <w:vAlign w:val="center"/>
            <w:hideMark/>
          </w:tcPr>
          <w:p w14:paraId="0D775EEE" w14:textId="155A08C2" w:rsidR="00A94A91" w:rsidRPr="000C3524" w:rsidRDefault="00A94A91" w:rsidP="00CE289B">
            <w:pPr>
              <w:spacing w:after="0" w:line="240" w:lineRule="auto"/>
              <w:jc w:val="center"/>
              <w:rPr>
                <w:rFonts w:ascii="Calibri" w:eastAsia="Times New Roman" w:hAnsi="Calibri" w:cs="Calibri"/>
                <w:color w:val="000000"/>
                <w:sz w:val="20"/>
                <w:szCs w:val="20"/>
                <w:lang w:eastAsia="pl-PL"/>
              </w:rPr>
            </w:pPr>
          </w:p>
        </w:tc>
        <w:tc>
          <w:tcPr>
            <w:tcW w:w="404" w:type="pct"/>
            <w:tcBorders>
              <w:top w:val="nil"/>
              <w:left w:val="nil"/>
              <w:bottom w:val="single" w:sz="4" w:space="0" w:color="auto"/>
              <w:right w:val="single" w:sz="4" w:space="0" w:color="auto"/>
            </w:tcBorders>
            <w:noWrap/>
            <w:vAlign w:val="center"/>
            <w:hideMark/>
          </w:tcPr>
          <w:p w14:paraId="5469681B" w14:textId="77777777" w:rsidR="00A94A91" w:rsidRPr="000C3524" w:rsidRDefault="00A94A91" w:rsidP="00CE289B">
            <w:pPr>
              <w:spacing w:after="0" w:line="240" w:lineRule="auto"/>
              <w:jc w:val="center"/>
              <w:rPr>
                <w:rFonts w:ascii="Calibri" w:eastAsia="Times New Roman" w:hAnsi="Calibri" w:cs="Calibri"/>
                <w:color w:val="000000"/>
                <w:sz w:val="20"/>
                <w:szCs w:val="20"/>
                <w:lang w:eastAsia="pl-PL"/>
              </w:rPr>
            </w:pPr>
            <w:r w:rsidRPr="000C3524">
              <w:rPr>
                <w:rFonts w:ascii="Calibri" w:eastAsia="Times New Roman" w:hAnsi="Calibri" w:cs="Calibri"/>
                <w:color w:val="000000"/>
                <w:sz w:val="20"/>
                <w:szCs w:val="20"/>
                <w:lang w:eastAsia="pl-PL"/>
              </w:rPr>
              <w:t>429 592,00 €</w:t>
            </w:r>
          </w:p>
        </w:tc>
        <w:tc>
          <w:tcPr>
            <w:tcW w:w="438" w:type="pct"/>
            <w:gridSpan w:val="3"/>
            <w:tcBorders>
              <w:top w:val="nil"/>
              <w:left w:val="nil"/>
              <w:bottom w:val="single" w:sz="4" w:space="0" w:color="auto"/>
              <w:right w:val="single" w:sz="4" w:space="0" w:color="auto"/>
            </w:tcBorders>
            <w:noWrap/>
            <w:vAlign w:val="center"/>
            <w:hideMark/>
          </w:tcPr>
          <w:p w14:paraId="2315E23E" w14:textId="77777777" w:rsidR="00A94A91" w:rsidRPr="000C3524" w:rsidRDefault="00A94A91" w:rsidP="00CE289B">
            <w:pPr>
              <w:spacing w:after="0" w:line="240" w:lineRule="auto"/>
              <w:jc w:val="center"/>
              <w:rPr>
                <w:rFonts w:ascii="Calibri" w:eastAsia="Times New Roman" w:hAnsi="Calibri" w:cs="Calibri"/>
                <w:color w:val="000000"/>
                <w:sz w:val="20"/>
                <w:szCs w:val="20"/>
                <w:lang w:eastAsia="pl-PL"/>
              </w:rPr>
            </w:pPr>
            <w:r w:rsidRPr="000C3524">
              <w:rPr>
                <w:rFonts w:ascii="Calibri" w:eastAsia="Times New Roman" w:hAnsi="Calibri" w:cs="Calibri"/>
                <w:color w:val="000000"/>
                <w:sz w:val="20"/>
                <w:szCs w:val="20"/>
                <w:lang w:eastAsia="pl-PL"/>
              </w:rPr>
              <w:t> </w:t>
            </w:r>
          </w:p>
        </w:tc>
        <w:tc>
          <w:tcPr>
            <w:tcW w:w="404" w:type="pct"/>
            <w:tcBorders>
              <w:top w:val="nil"/>
              <w:left w:val="nil"/>
              <w:bottom w:val="single" w:sz="4" w:space="0" w:color="auto"/>
              <w:right w:val="single" w:sz="4" w:space="0" w:color="auto"/>
            </w:tcBorders>
            <w:noWrap/>
            <w:vAlign w:val="bottom"/>
            <w:hideMark/>
          </w:tcPr>
          <w:p w14:paraId="36E14747" w14:textId="77777777" w:rsidR="00A94A91" w:rsidRPr="000C3524" w:rsidRDefault="00A94A91" w:rsidP="00CE289B">
            <w:pPr>
              <w:spacing w:after="0" w:line="240" w:lineRule="auto"/>
              <w:jc w:val="left"/>
              <w:rPr>
                <w:rFonts w:ascii="Calibri" w:eastAsia="Times New Roman" w:hAnsi="Calibri" w:cs="Calibri"/>
                <w:color w:val="000000"/>
                <w:lang w:eastAsia="pl-PL"/>
              </w:rPr>
            </w:pPr>
            <w:r w:rsidRPr="000C3524">
              <w:rPr>
                <w:rFonts w:ascii="Calibri" w:eastAsia="Times New Roman" w:hAnsi="Calibri" w:cs="Calibri"/>
                <w:color w:val="000000"/>
                <w:lang w:eastAsia="pl-PL"/>
              </w:rPr>
              <w:t> </w:t>
            </w:r>
          </w:p>
          <w:p w14:paraId="4F7C5B4E" w14:textId="70C7AA68" w:rsidR="00A94A91" w:rsidRPr="000C3524" w:rsidRDefault="00A94A91" w:rsidP="00CE289B">
            <w:pPr>
              <w:spacing w:after="0" w:line="240" w:lineRule="auto"/>
              <w:jc w:val="left"/>
              <w:rPr>
                <w:rFonts w:ascii="Calibri" w:eastAsia="Times New Roman" w:hAnsi="Calibri" w:cs="Calibri"/>
                <w:color w:val="000000"/>
                <w:lang w:eastAsia="pl-PL"/>
              </w:rPr>
            </w:pPr>
            <w:r w:rsidRPr="000C3524">
              <w:rPr>
                <w:rFonts w:ascii="Calibri" w:eastAsia="Times New Roman" w:hAnsi="Calibri" w:cs="Calibri"/>
                <w:color w:val="000000"/>
                <w:lang w:eastAsia="pl-PL"/>
              </w:rPr>
              <w:t> </w:t>
            </w:r>
          </w:p>
          <w:p w14:paraId="5570B9FB" w14:textId="609BAE58" w:rsidR="00A94A91" w:rsidRPr="000C3524" w:rsidRDefault="00A94A91" w:rsidP="00CE289B">
            <w:pPr>
              <w:spacing w:after="0" w:line="240" w:lineRule="auto"/>
              <w:jc w:val="left"/>
              <w:rPr>
                <w:rFonts w:ascii="Calibri" w:eastAsia="Times New Roman" w:hAnsi="Calibri" w:cs="Calibri"/>
                <w:color w:val="000000"/>
                <w:lang w:eastAsia="pl-PL"/>
              </w:rPr>
            </w:pPr>
            <w:r w:rsidRPr="000C3524">
              <w:rPr>
                <w:rFonts w:ascii="Calibri" w:eastAsia="Times New Roman" w:hAnsi="Calibri" w:cs="Calibri"/>
                <w:color w:val="000000"/>
                <w:lang w:eastAsia="pl-PL"/>
              </w:rPr>
              <w:t> </w:t>
            </w:r>
          </w:p>
          <w:p w14:paraId="7142F12A" w14:textId="00A85926" w:rsidR="00A94A91" w:rsidRPr="000C3524" w:rsidRDefault="00A94A91" w:rsidP="00CE289B">
            <w:pPr>
              <w:spacing w:after="0" w:line="240" w:lineRule="auto"/>
              <w:jc w:val="left"/>
              <w:rPr>
                <w:rFonts w:ascii="Calibri" w:eastAsia="Times New Roman" w:hAnsi="Calibri" w:cs="Calibri"/>
                <w:color w:val="000000"/>
                <w:lang w:eastAsia="pl-PL"/>
              </w:rPr>
            </w:pPr>
            <w:r w:rsidRPr="000C3524">
              <w:rPr>
                <w:rFonts w:ascii="Calibri" w:eastAsia="Times New Roman" w:hAnsi="Calibri" w:cs="Calibri"/>
                <w:color w:val="000000"/>
                <w:lang w:eastAsia="pl-PL"/>
              </w:rPr>
              <w:t> </w:t>
            </w:r>
          </w:p>
        </w:tc>
        <w:tc>
          <w:tcPr>
            <w:tcW w:w="424" w:type="pct"/>
            <w:gridSpan w:val="2"/>
            <w:tcBorders>
              <w:top w:val="nil"/>
              <w:left w:val="nil"/>
              <w:bottom w:val="single" w:sz="4" w:space="0" w:color="auto"/>
              <w:right w:val="single" w:sz="4" w:space="0" w:color="auto"/>
            </w:tcBorders>
            <w:noWrap/>
            <w:vAlign w:val="bottom"/>
            <w:hideMark/>
          </w:tcPr>
          <w:p w14:paraId="42B0C273" w14:textId="77777777" w:rsidR="00A94A91" w:rsidRPr="000C3524" w:rsidRDefault="00A94A91" w:rsidP="00CE289B">
            <w:pPr>
              <w:spacing w:after="0" w:line="240" w:lineRule="auto"/>
              <w:jc w:val="left"/>
              <w:rPr>
                <w:rFonts w:ascii="Calibri" w:eastAsia="Times New Roman" w:hAnsi="Calibri" w:cs="Calibri"/>
                <w:color w:val="000000"/>
                <w:lang w:eastAsia="pl-PL"/>
              </w:rPr>
            </w:pPr>
            <w:r w:rsidRPr="000C3524">
              <w:rPr>
                <w:rFonts w:ascii="Calibri" w:eastAsia="Times New Roman" w:hAnsi="Calibri" w:cs="Calibri"/>
                <w:color w:val="000000"/>
                <w:lang w:eastAsia="pl-PL"/>
              </w:rPr>
              <w:t> </w:t>
            </w:r>
          </w:p>
          <w:p w14:paraId="4E54EEFB" w14:textId="2B60FC03" w:rsidR="00A94A91" w:rsidRPr="000C3524" w:rsidRDefault="00A94A91" w:rsidP="00CE289B">
            <w:pPr>
              <w:spacing w:after="0" w:line="240" w:lineRule="auto"/>
              <w:jc w:val="left"/>
              <w:rPr>
                <w:rFonts w:ascii="Calibri" w:eastAsia="Times New Roman" w:hAnsi="Calibri" w:cs="Calibri"/>
                <w:color w:val="000000"/>
                <w:lang w:eastAsia="pl-PL"/>
              </w:rPr>
            </w:pPr>
            <w:r w:rsidRPr="000C3524">
              <w:rPr>
                <w:rFonts w:ascii="Calibri" w:eastAsia="Times New Roman" w:hAnsi="Calibri" w:cs="Calibri"/>
                <w:color w:val="000000"/>
                <w:lang w:eastAsia="pl-PL"/>
              </w:rPr>
              <w:t> </w:t>
            </w:r>
          </w:p>
          <w:p w14:paraId="14EA6DB9" w14:textId="00801FE9" w:rsidR="00A94A91" w:rsidRPr="000C3524" w:rsidRDefault="00A94A91" w:rsidP="00CE289B">
            <w:pPr>
              <w:spacing w:after="0" w:line="240" w:lineRule="auto"/>
              <w:jc w:val="left"/>
              <w:rPr>
                <w:rFonts w:ascii="Calibri" w:eastAsia="Times New Roman" w:hAnsi="Calibri" w:cs="Calibri"/>
                <w:color w:val="000000"/>
                <w:lang w:eastAsia="pl-PL"/>
              </w:rPr>
            </w:pPr>
            <w:r w:rsidRPr="000C3524">
              <w:rPr>
                <w:rFonts w:ascii="Calibri" w:eastAsia="Times New Roman" w:hAnsi="Calibri" w:cs="Calibri"/>
                <w:color w:val="000000"/>
                <w:lang w:eastAsia="pl-PL"/>
              </w:rPr>
              <w:t> </w:t>
            </w:r>
          </w:p>
          <w:p w14:paraId="5F1D745E" w14:textId="61ABBFD0" w:rsidR="00A94A91" w:rsidRPr="000C3524" w:rsidRDefault="00A94A91" w:rsidP="00CE289B">
            <w:pPr>
              <w:spacing w:after="0" w:line="240" w:lineRule="auto"/>
              <w:jc w:val="left"/>
              <w:rPr>
                <w:rFonts w:ascii="Calibri" w:eastAsia="Times New Roman" w:hAnsi="Calibri" w:cs="Calibri"/>
                <w:color w:val="000000"/>
                <w:lang w:eastAsia="pl-PL"/>
              </w:rPr>
            </w:pPr>
            <w:r w:rsidRPr="000C3524">
              <w:rPr>
                <w:rFonts w:ascii="Calibri" w:eastAsia="Times New Roman" w:hAnsi="Calibri" w:cs="Calibri"/>
                <w:color w:val="000000"/>
                <w:lang w:eastAsia="pl-PL"/>
              </w:rPr>
              <w:t> </w:t>
            </w:r>
          </w:p>
        </w:tc>
      </w:tr>
      <w:tr w:rsidR="00E440B3" w:rsidRPr="000C3524" w14:paraId="6B0343E1" w14:textId="77777777" w:rsidTr="00641A60">
        <w:trPr>
          <w:cantSplit/>
          <w:trHeight w:val="1189"/>
        </w:trPr>
        <w:tc>
          <w:tcPr>
            <w:tcW w:w="180" w:type="pct"/>
            <w:tcBorders>
              <w:top w:val="nil"/>
              <w:left w:val="single" w:sz="4" w:space="0" w:color="auto"/>
              <w:bottom w:val="single" w:sz="4" w:space="0" w:color="auto"/>
              <w:right w:val="nil"/>
            </w:tcBorders>
            <w:noWrap/>
            <w:vAlign w:val="center"/>
            <w:hideMark/>
          </w:tcPr>
          <w:p w14:paraId="6F0B391F" w14:textId="77777777" w:rsidR="00A94A91" w:rsidRPr="000C3524" w:rsidRDefault="00A94A91" w:rsidP="000C3524">
            <w:pPr>
              <w:spacing w:after="0" w:line="240" w:lineRule="auto"/>
              <w:jc w:val="center"/>
              <w:rPr>
                <w:rFonts w:ascii="Calibri" w:eastAsia="Times New Roman" w:hAnsi="Calibri" w:cs="Calibri"/>
                <w:color w:val="000000"/>
                <w:sz w:val="20"/>
                <w:szCs w:val="20"/>
                <w:lang w:eastAsia="pl-PL"/>
              </w:rPr>
            </w:pPr>
            <w:r w:rsidRPr="000C3524">
              <w:rPr>
                <w:rFonts w:ascii="Calibri" w:eastAsia="Times New Roman" w:hAnsi="Calibri" w:cs="Calibri"/>
                <w:color w:val="000000"/>
                <w:sz w:val="20"/>
                <w:szCs w:val="20"/>
                <w:lang w:eastAsia="pl-PL"/>
              </w:rPr>
              <w:t>7</w:t>
            </w:r>
          </w:p>
        </w:tc>
        <w:tc>
          <w:tcPr>
            <w:tcW w:w="804" w:type="pct"/>
            <w:tcBorders>
              <w:top w:val="nil"/>
              <w:left w:val="single" w:sz="4" w:space="0" w:color="auto"/>
              <w:bottom w:val="single" w:sz="4" w:space="0" w:color="auto"/>
              <w:right w:val="single" w:sz="4" w:space="0" w:color="auto"/>
            </w:tcBorders>
            <w:vAlign w:val="center"/>
            <w:hideMark/>
          </w:tcPr>
          <w:p w14:paraId="1C9B5260" w14:textId="79AD0B7E" w:rsidR="00A94A91" w:rsidRPr="000C3524" w:rsidRDefault="00A94A91" w:rsidP="000C3524">
            <w:pPr>
              <w:spacing w:after="0" w:line="240" w:lineRule="auto"/>
              <w:jc w:val="left"/>
              <w:rPr>
                <w:rFonts w:ascii="Calibri" w:eastAsia="Times New Roman" w:hAnsi="Calibri" w:cs="Calibri"/>
                <w:color w:val="000000"/>
                <w:sz w:val="20"/>
                <w:szCs w:val="20"/>
                <w:lang w:eastAsia="pl-PL"/>
              </w:rPr>
            </w:pPr>
            <w:r w:rsidRPr="000C3524">
              <w:rPr>
                <w:rFonts w:ascii="Calibri" w:eastAsia="Times New Roman" w:hAnsi="Calibri" w:cs="Calibri"/>
                <w:color w:val="000000"/>
                <w:sz w:val="20"/>
                <w:szCs w:val="20"/>
                <w:lang w:eastAsia="pl-PL"/>
              </w:rPr>
              <w:t>Budowa studni głębinowych na potrzeby funkcjonowania stacji uzdatniania wody w miejscowości Bysław i Lubiewo</w:t>
            </w:r>
          </w:p>
        </w:tc>
        <w:tc>
          <w:tcPr>
            <w:tcW w:w="365" w:type="pct"/>
            <w:tcBorders>
              <w:top w:val="nil"/>
              <w:left w:val="nil"/>
              <w:bottom w:val="single" w:sz="4" w:space="0" w:color="auto"/>
              <w:right w:val="single" w:sz="4" w:space="0" w:color="auto"/>
            </w:tcBorders>
            <w:vAlign w:val="center"/>
            <w:hideMark/>
          </w:tcPr>
          <w:p w14:paraId="0DB3E6F3" w14:textId="77777777" w:rsidR="00A94A91" w:rsidRPr="00614317" w:rsidRDefault="00A94A91" w:rsidP="000C3524">
            <w:pPr>
              <w:spacing w:after="0" w:line="240" w:lineRule="auto"/>
              <w:jc w:val="center"/>
              <w:rPr>
                <w:rFonts w:ascii="Calibri" w:eastAsia="Times New Roman" w:hAnsi="Calibri" w:cs="Calibri"/>
                <w:color w:val="000000"/>
                <w:sz w:val="20"/>
                <w:szCs w:val="20"/>
                <w:lang w:eastAsia="pl-PL"/>
              </w:rPr>
            </w:pPr>
            <w:r w:rsidRPr="00614317">
              <w:rPr>
                <w:rFonts w:ascii="Calibri" w:eastAsia="Times New Roman" w:hAnsi="Calibri" w:cs="Calibri"/>
                <w:color w:val="000000"/>
                <w:sz w:val="20"/>
                <w:szCs w:val="20"/>
                <w:lang w:eastAsia="pl-PL"/>
              </w:rPr>
              <w:t>€ 213 529,42</w:t>
            </w:r>
          </w:p>
        </w:tc>
        <w:tc>
          <w:tcPr>
            <w:tcW w:w="560" w:type="pct"/>
            <w:tcBorders>
              <w:top w:val="nil"/>
              <w:left w:val="nil"/>
              <w:bottom w:val="single" w:sz="4" w:space="0" w:color="auto"/>
              <w:right w:val="nil"/>
            </w:tcBorders>
            <w:noWrap/>
            <w:vAlign w:val="center"/>
            <w:hideMark/>
          </w:tcPr>
          <w:p w14:paraId="49AFA2FC" w14:textId="77777777" w:rsidR="00A94A91" w:rsidRPr="000C3524" w:rsidRDefault="00A94A91" w:rsidP="000C3524">
            <w:pPr>
              <w:spacing w:after="0" w:line="240" w:lineRule="auto"/>
              <w:jc w:val="center"/>
              <w:rPr>
                <w:rFonts w:ascii="Calibri" w:eastAsia="Times New Roman" w:hAnsi="Calibri" w:cs="Calibri"/>
                <w:color w:val="000000"/>
                <w:sz w:val="20"/>
                <w:szCs w:val="20"/>
                <w:lang w:eastAsia="pl-PL"/>
              </w:rPr>
            </w:pPr>
            <w:r w:rsidRPr="000C3524">
              <w:rPr>
                <w:rFonts w:ascii="Calibri" w:eastAsia="Times New Roman" w:hAnsi="Calibri" w:cs="Calibri"/>
                <w:color w:val="000000"/>
                <w:sz w:val="20"/>
                <w:szCs w:val="20"/>
                <w:lang w:eastAsia="pl-PL"/>
              </w:rPr>
              <w:t>Wkład własny/EFRR</w:t>
            </w:r>
          </w:p>
        </w:tc>
        <w:tc>
          <w:tcPr>
            <w:tcW w:w="421" w:type="pct"/>
            <w:tcBorders>
              <w:top w:val="nil"/>
              <w:left w:val="single" w:sz="4" w:space="0" w:color="auto"/>
              <w:bottom w:val="single" w:sz="4" w:space="0" w:color="auto"/>
              <w:right w:val="single" w:sz="4" w:space="0" w:color="auto"/>
            </w:tcBorders>
            <w:noWrap/>
            <w:vAlign w:val="bottom"/>
            <w:hideMark/>
          </w:tcPr>
          <w:p w14:paraId="4DA69D19" w14:textId="77777777" w:rsidR="00A94A91" w:rsidRPr="000C3524" w:rsidRDefault="00A94A91" w:rsidP="00CE289B">
            <w:pPr>
              <w:spacing w:after="0" w:line="240" w:lineRule="auto"/>
              <w:jc w:val="center"/>
              <w:rPr>
                <w:rFonts w:ascii="Calibri" w:eastAsia="Times New Roman" w:hAnsi="Calibri" w:cs="Calibri"/>
                <w:color w:val="000000"/>
                <w:sz w:val="20"/>
                <w:szCs w:val="20"/>
                <w:lang w:eastAsia="pl-PL"/>
              </w:rPr>
            </w:pPr>
            <w:r w:rsidRPr="000C3524">
              <w:rPr>
                <w:rFonts w:ascii="Calibri" w:eastAsia="Times New Roman" w:hAnsi="Calibri" w:cs="Calibri"/>
                <w:color w:val="000000"/>
                <w:sz w:val="20"/>
                <w:szCs w:val="20"/>
                <w:lang w:eastAsia="pl-PL"/>
              </w:rPr>
              <w:t> </w:t>
            </w:r>
          </w:p>
          <w:p w14:paraId="7EC0F1A3" w14:textId="4B030368" w:rsidR="00A94A91" w:rsidRPr="000C3524" w:rsidRDefault="00A94A91" w:rsidP="00CE289B">
            <w:pPr>
              <w:spacing w:after="0" w:line="240" w:lineRule="auto"/>
              <w:jc w:val="center"/>
              <w:rPr>
                <w:rFonts w:ascii="Calibri" w:eastAsia="Times New Roman" w:hAnsi="Calibri" w:cs="Calibri"/>
                <w:color w:val="000000"/>
                <w:sz w:val="20"/>
                <w:szCs w:val="20"/>
                <w:lang w:eastAsia="pl-PL"/>
              </w:rPr>
            </w:pPr>
            <w:r w:rsidRPr="000C3524">
              <w:rPr>
                <w:rFonts w:ascii="Calibri" w:eastAsia="Times New Roman" w:hAnsi="Calibri" w:cs="Calibri"/>
                <w:color w:val="000000"/>
                <w:sz w:val="20"/>
                <w:szCs w:val="20"/>
                <w:lang w:eastAsia="pl-PL"/>
              </w:rPr>
              <w:t> </w:t>
            </w:r>
          </w:p>
          <w:p w14:paraId="5EB22BBA" w14:textId="74446418" w:rsidR="00A94A91" w:rsidRPr="000C3524" w:rsidRDefault="00A94A91" w:rsidP="00CE289B">
            <w:pPr>
              <w:spacing w:after="0" w:line="240" w:lineRule="auto"/>
              <w:jc w:val="center"/>
              <w:rPr>
                <w:rFonts w:ascii="Calibri" w:eastAsia="Times New Roman" w:hAnsi="Calibri" w:cs="Calibri"/>
                <w:color w:val="000000"/>
                <w:sz w:val="20"/>
                <w:szCs w:val="20"/>
                <w:lang w:eastAsia="pl-PL"/>
              </w:rPr>
            </w:pPr>
            <w:r w:rsidRPr="000C3524">
              <w:rPr>
                <w:rFonts w:ascii="Calibri" w:eastAsia="Times New Roman" w:hAnsi="Calibri" w:cs="Calibri"/>
                <w:color w:val="000000"/>
                <w:sz w:val="20"/>
                <w:szCs w:val="20"/>
                <w:lang w:eastAsia="pl-PL"/>
              </w:rPr>
              <w:t> </w:t>
            </w:r>
          </w:p>
          <w:p w14:paraId="5FF7C017" w14:textId="6CD5BCA0" w:rsidR="00A94A91" w:rsidRPr="000C3524" w:rsidRDefault="00A94A91" w:rsidP="00CE289B">
            <w:pPr>
              <w:spacing w:after="0" w:line="240" w:lineRule="auto"/>
              <w:jc w:val="center"/>
              <w:rPr>
                <w:rFonts w:ascii="Calibri" w:eastAsia="Times New Roman" w:hAnsi="Calibri" w:cs="Calibri"/>
                <w:color w:val="000000"/>
                <w:sz w:val="20"/>
                <w:szCs w:val="20"/>
                <w:lang w:eastAsia="pl-PL"/>
              </w:rPr>
            </w:pPr>
            <w:r w:rsidRPr="000C3524">
              <w:rPr>
                <w:rFonts w:ascii="Calibri" w:eastAsia="Times New Roman" w:hAnsi="Calibri" w:cs="Calibri"/>
                <w:color w:val="000000"/>
                <w:sz w:val="20"/>
                <w:szCs w:val="20"/>
                <w:lang w:eastAsia="pl-PL"/>
              </w:rPr>
              <w:t> </w:t>
            </w:r>
          </w:p>
        </w:tc>
        <w:tc>
          <w:tcPr>
            <w:tcW w:w="438" w:type="pct"/>
            <w:gridSpan w:val="2"/>
            <w:tcBorders>
              <w:top w:val="nil"/>
              <w:left w:val="nil"/>
              <w:bottom w:val="single" w:sz="4" w:space="0" w:color="auto"/>
              <w:right w:val="single" w:sz="4" w:space="0" w:color="auto"/>
            </w:tcBorders>
            <w:noWrap/>
            <w:vAlign w:val="bottom"/>
            <w:hideMark/>
          </w:tcPr>
          <w:p w14:paraId="71149A74" w14:textId="2A8005EF" w:rsidR="00A94A91" w:rsidRPr="000C3524" w:rsidRDefault="00A94A91" w:rsidP="00CE289B">
            <w:pPr>
              <w:spacing w:after="0" w:line="240" w:lineRule="auto"/>
              <w:jc w:val="center"/>
              <w:rPr>
                <w:rFonts w:ascii="Calibri" w:eastAsia="Times New Roman" w:hAnsi="Calibri" w:cs="Calibri"/>
                <w:color w:val="000000"/>
                <w:sz w:val="20"/>
                <w:szCs w:val="20"/>
                <w:lang w:eastAsia="pl-PL"/>
              </w:rPr>
            </w:pPr>
            <w:r w:rsidRPr="000C3524">
              <w:rPr>
                <w:rFonts w:ascii="Calibri" w:eastAsia="Times New Roman" w:hAnsi="Calibri" w:cs="Calibri"/>
                <w:color w:val="000000"/>
                <w:sz w:val="20"/>
                <w:szCs w:val="20"/>
                <w:lang w:eastAsia="pl-PL"/>
              </w:rPr>
              <w:t> </w:t>
            </w:r>
          </w:p>
        </w:tc>
        <w:tc>
          <w:tcPr>
            <w:tcW w:w="404" w:type="pct"/>
            <w:gridSpan w:val="2"/>
            <w:tcBorders>
              <w:top w:val="nil"/>
              <w:left w:val="nil"/>
              <w:bottom w:val="single" w:sz="4" w:space="0" w:color="auto"/>
              <w:right w:val="single" w:sz="4" w:space="0" w:color="auto"/>
            </w:tcBorders>
            <w:noWrap/>
            <w:vAlign w:val="center"/>
            <w:hideMark/>
          </w:tcPr>
          <w:p w14:paraId="15D35F00" w14:textId="77777777" w:rsidR="00A94A91" w:rsidRPr="000C3524" w:rsidRDefault="00A94A91" w:rsidP="00CE289B">
            <w:pPr>
              <w:spacing w:after="0" w:line="240" w:lineRule="auto"/>
              <w:jc w:val="center"/>
              <w:rPr>
                <w:rFonts w:ascii="Calibri" w:eastAsia="Times New Roman" w:hAnsi="Calibri" w:cs="Calibri"/>
                <w:color w:val="000000"/>
                <w:sz w:val="20"/>
                <w:szCs w:val="20"/>
                <w:lang w:eastAsia="pl-PL"/>
              </w:rPr>
            </w:pPr>
            <w:r w:rsidRPr="000C3524">
              <w:rPr>
                <w:rFonts w:ascii="Calibri" w:eastAsia="Times New Roman" w:hAnsi="Calibri" w:cs="Calibri"/>
                <w:color w:val="000000"/>
                <w:sz w:val="20"/>
                <w:szCs w:val="20"/>
                <w:lang w:eastAsia="pl-PL"/>
              </w:rPr>
              <w:t>213 529,42 €</w:t>
            </w:r>
          </w:p>
        </w:tc>
        <w:tc>
          <w:tcPr>
            <w:tcW w:w="404" w:type="pct"/>
            <w:tcBorders>
              <w:top w:val="nil"/>
              <w:left w:val="nil"/>
              <w:bottom w:val="single" w:sz="4" w:space="0" w:color="auto"/>
              <w:right w:val="single" w:sz="4" w:space="0" w:color="auto"/>
            </w:tcBorders>
            <w:noWrap/>
            <w:vAlign w:val="center"/>
            <w:hideMark/>
          </w:tcPr>
          <w:p w14:paraId="24228BC3" w14:textId="5CB22A76" w:rsidR="00A94A91" w:rsidRPr="000C3524" w:rsidRDefault="00A94A91" w:rsidP="00CE289B">
            <w:pPr>
              <w:spacing w:after="0" w:line="240" w:lineRule="auto"/>
              <w:jc w:val="center"/>
              <w:rPr>
                <w:rFonts w:ascii="Calibri" w:eastAsia="Times New Roman" w:hAnsi="Calibri" w:cs="Calibri"/>
                <w:color w:val="000000"/>
                <w:sz w:val="20"/>
                <w:szCs w:val="20"/>
                <w:lang w:eastAsia="pl-PL"/>
              </w:rPr>
            </w:pPr>
          </w:p>
        </w:tc>
        <w:tc>
          <w:tcPr>
            <w:tcW w:w="438" w:type="pct"/>
            <w:gridSpan w:val="3"/>
            <w:tcBorders>
              <w:top w:val="nil"/>
              <w:left w:val="nil"/>
              <w:bottom w:val="single" w:sz="4" w:space="0" w:color="auto"/>
              <w:right w:val="single" w:sz="4" w:space="0" w:color="auto"/>
            </w:tcBorders>
            <w:noWrap/>
            <w:vAlign w:val="center"/>
            <w:hideMark/>
          </w:tcPr>
          <w:p w14:paraId="688E4190" w14:textId="77777777" w:rsidR="00A94A91" w:rsidRPr="000C3524" w:rsidRDefault="00A94A91" w:rsidP="00CE289B">
            <w:pPr>
              <w:spacing w:after="0" w:line="240" w:lineRule="auto"/>
              <w:jc w:val="center"/>
              <w:rPr>
                <w:rFonts w:ascii="Calibri" w:eastAsia="Times New Roman" w:hAnsi="Calibri" w:cs="Calibri"/>
                <w:color w:val="000000"/>
                <w:sz w:val="20"/>
                <w:szCs w:val="20"/>
                <w:lang w:eastAsia="pl-PL"/>
              </w:rPr>
            </w:pPr>
            <w:r w:rsidRPr="000C3524">
              <w:rPr>
                <w:rFonts w:ascii="Calibri" w:eastAsia="Times New Roman" w:hAnsi="Calibri" w:cs="Calibri"/>
                <w:color w:val="000000"/>
                <w:sz w:val="20"/>
                <w:szCs w:val="20"/>
                <w:lang w:eastAsia="pl-PL"/>
              </w:rPr>
              <w:t> </w:t>
            </w:r>
          </w:p>
        </w:tc>
        <w:tc>
          <w:tcPr>
            <w:tcW w:w="404" w:type="pct"/>
            <w:tcBorders>
              <w:top w:val="nil"/>
              <w:left w:val="nil"/>
              <w:bottom w:val="single" w:sz="4" w:space="0" w:color="auto"/>
              <w:right w:val="single" w:sz="4" w:space="0" w:color="auto"/>
            </w:tcBorders>
            <w:noWrap/>
            <w:vAlign w:val="bottom"/>
            <w:hideMark/>
          </w:tcPr>
          <w:p w14:paraId="1825F7FC" w14:textId="77777777" w:rsidR="00A94A91" w:rsidRPr="000C3524" w:rsidRDefault="00A94A91" w:rsidP="00CE289B">
            <w:pPr>
              <w:spacing w:after="0" w:line="240" w:lineRule="auto"/>
              <w:jc w:val="left"/>
              <w:rPr>
                <w:rFonts w:ascii="Calibri" w:eastAsia="Times New Roman" w:hAnsi="Calibri" w:cs="Calibri"/>
                <w:color w:val="000000"/>
                <w:lang w:eastAsia="pl-PL"/>
              </w:rPr>
            </w:pPr>
            <w:r w:rsidRPr="000C3524">
              <w:rPr>
                <w:rFonts w:ascii="Calibri" w:eastAsia="Times New Roman" w:hAnsi="Calibri" w:cs="Calibri"/>
                <w:color w:val="000000"/>
                <w:lang w:eastAsia="pl-PL"/>
              </w:rPr>
              <w:t> </w:t>
            </w:r>
          </w:p>
          <w:p w14:paraId="6058F1CE" w14:textId="4F415350" w:rsidR="00A94A91" w:rsidRPr="000C3524" w:rsidRDefault="00A94A91" w:rsidP="00CE289B">
            <w:pPr>
              <w:spacing w:after="0" w:line="240" w:lineRule="auto"/>
              <w:jc w:val="left"/>
              <w:rPr>
                <w:rFonts w:ascii="Calibri" w:eastAsia="Times New Roman" w:hAnsi="Calibri" w:cs="Calibri"/>
                <w:color w:val="000000"/>
                <w:lang w:eastAsia="pl-PL"/>
              </w:rPr>
            </w:pPr>
            <w:r w:rsidRPr="000C3524">
              <w:rPr>
                <w:rFonts w:ascii="Calibri" w:eastAsia="Times New Roman" w:hAnsi="Calibri" w:cs="Calibri"/>
                <w:color w:val="000000"/>
                <w:lang w:eastAsia="pl-PL"/>
              </w:rPr>
              <w:t> </w:t>
            </w:r>
          </w:p>
          <w:p w14:paraId="62D85523" w14:textId="20470A0A" w:rsidR="00A94A91" w:rsidRPr="000C3524" w:rsidRDefault="00A94A91" w:rsidP="00CE289B">
            <w:pPr>
              <w:spacing w:after="0" w:line="240" w:lineRule="auto"/>
              <w:jc w:val="left"/>
              <w:rPr>
                <w:rFonts w:ascii="Calibri" w:eastAsia="Times New Roman" w:hAnsi="Calibri" w:cs="Calibri"/>
                <w:color w:val="000000"/>
                <w:lang w:eastAsia="pl-PL"/>
              </w:rPr>
            </w:pPr>
            <w:r w:rsidRPr="000C3524">
              <w:rPr>
                <w:rFonts w:ascii="Calibri" w:eastAsia="Times New Roman" w:hAnsi="Calibri" w:cs="Calibri"/>
                <w:color w:val="000000"/>
                <w:lang w:eastAsia="pl-PL"/>
              </w:rPr>
              <w:t> </w:t>
            </w:r>
          </w:p>
          <w:p w14:paraId="726CB799" w14:textId="11E03EDD" w:rsidR="00A94A91" w:rsidRPr="000C3524" w:rsidRDefault="00A94A91" w:rsidP="00CE289B">
            <w:pPr>
              <w:spacing w:after="0" w:line="240" w:lineRule="auto"/>
              <w:jc w:val="left"/>
              <w:rPr>
                <w:rFonts w:ascii="Calibri" w:eastAsia="Times New Roman" w:hAnsi="Calibri" w:cs="Calibri"/>
                <w:color w:val="000000"/>
                <w:lang w:eastAsia="pl-PL"/>
              </w:rPr>
            </w:pPr>
            <w:r w:rsidRPr="000C3524">
              <w:rPr>
                <w:rFonts w:ascii="Calibri" w:eastAsia="Times New Roman" w:hAnsi="Calibri" w:cs="Calibri"/>
                <w:color w:val="000000"/>
                <w:lang w:eastAsia="pl-PL"/>
              </w:rPr>
              <w:t> </w:t>
            </w:r>
          </w:p>
        </w:tc>
        <w:tc>
          <w:tcPr>
            <w:tcW w:w="424" w:type="pct"/>
            <w:gridSpan w:val="2"/>
            <w:tcBorders>
              <w:top w:val="nil"/>
              <w:left w:val="nil"/>
              <w:bottom w:val="single" w:sz="4" w:space="0" w:color="auto"/>
              <w:right w:val="single" w:sz="4" w:space="0" w:color="auto"/>
            </w:tcBorders>
            <w:noWrap/>
            <w:vAlign w:val="bottom"/>
            <w:hideMark/>
          </w:tcPr>
          <w:p w14:paraId="5B879C1A" w14:textId="77777777" w:rsidR="00A94A91" w:rsidRPr="000C3524" w:rsidRDefault="00A94A91" w:rsidP="00CE289B">
            <w:pPr>
              <w:spacing w:after="0" w:line="240" w:lineRule="auto"/>
              <w:jc w:val="left"/>
              <w:rPr>
                <w:rFonts w:ascii="Calibri" w:eastAsia="Times New Roman" w:hAnsi="Calibri" w:cs="Calibri"/>
                <w:color w:val="000000"/>
                <w:lang w:eastAsia="pl-PL"/>
              </w:rPr>
            </w:pPr>
            <w:r w:rsidRPr="000C3524">
              <w:rPr>
                <w:rFonts w:ascii="Calibri" w:eastAsia="Times New Roman" w:hAnsi="Calibri" w:cs="Calibri"/>
                <w:color w:val="000000"/>
                <w:lang w:eastAsia="pl-PL"/>
              </w:rPr>
              <w:t> </w:t>
            </w:r>
          </w:p>
          <w:p w14:paraId="0B39EC27" w14:textId="48255701" w:rsidR="00A94A91" w:rsidRPr="000C3524" w:rsidRDefault="00A94A91" w:rsidP="00CE289B">
            <w:pPr>
              <w:spacing w:after="0" w:line="240" w:lineRule="auto"/>
              <w:jc w:val="left"/>
              <w:rPr>
                <w:rFonts w:ascii="Calibri" w:eastAsia="Times New Roman" w:hAnsi="Calibri" w:cs="Calibri"/>
                <w:color w:val="000000"/>
                <w:lang w:eastAsia="pl-PL"/>
              </w:rPr>
            </w:pPr>
            <w:r w:rsidRPr="000C3524">
              <w:rPr>
                <w:rFonts w:ascii="Calibri" w:eastAsia="Times New Roman" w:hAnsi="Calibri" w:cs="Calibri"/>
                <w:color w:val="000000"/>
                <w:lang w:eastAsia="pl-PL"/>
              </w:rPr>
              <w:t> </w:t>
            </w:r>
          </w:p>
          <w:p w14:paraId="70AF8D6B" w14:textId="19D13DBB" w:rsidR="00A94A91" w:rsidRPr="000C3524" w:rsidRDefault="00A94A91" w:rsidP="00CE289B">
            <w:pPr>
              <w:spacing w:after="0" w:line="240" w:lineRule="auto"/>
              <w:jc w:val="left"/>
              <w:rPr>
                <w:rFonts w:ascii="Calibri" w:eastAsia="Times New Roman" w:hAnsi="Calibri" w:cs="Calibri"/>
                <w:color w:val="000000"/>
                <w:lang w:eastAsia="pl-PL"/>
              </w:rPr>
            </w:pPr>
            <w:r w:rsidRPr="000C3524">
              <w:rPr>
                <w:rFonts w:ascii="Calibri" w:eastAsia="Times New Roman" w:hAnsi="Calibri" w:cs="Calibri"/>
                <w:color w:val="000000"/>
                <w:lang w:eastAsia="pl-PL"/>
              </w:rPr>
              <w:t> </w:t>
            </w:r>
          </w:p>
          <w:p w14:paraId="14DC85BC" w14:textId="6CE38D45" w:rsidR="00A94A91" w:rsidRPr="000C3524" w:rsidRDefault="00A94A91" w:rsidP="00CE289B">
            <w:pPr>
              <w:spacing w:after="0" w:line="240" w:lineRule="auto"/>
              <w:jc w:val="left"/>
              <w:rPr>
                <w:rFonts w:ascii="Calibri" w:eastAsia="Times New Roman" w:hAnsi="Calibri" w:cs="Calibri"/>
                <w:color w:val="000000"/>
                <w:lang w:eastAsia="pl-PL"/>
              </w:rPr>
            </w:pPr>
            <w:r w:rsidRPr="000C3524">
              <w:rPr>
                <w:rFonts w:ascii="Calibri" w:eastAsia="Times New Roman" w:hAnsi="Calibri" w:cs="Calibri"/>
                <w:color w:val="000000"/>
                <w:lang w:eastAsia="pl-PL"/>
              </w:rPr>
              <w:t> </w:t>
            </w:r>
          </w:p>
        </w:tc>
      </w:tr>
      <w:tr w:rsidR="00AD17C9" w:rsidRPr="000C3524" w14:paraId="0FDBF9A1" w14:textId="77777777" w:rsidTr="00A967D5">
        <w:trPr>
          <w:trHeight w:val="1185"/>
        </w:trPr>
        <w:tc>
          <w:tcPr>
            <w:tcW w:w="180" w:type="pct"/>
            <w:tcBorders>
              <w:top w:val="nil"/>
              <w:left w:val="single" w:sz="4" w:space="0" w:color="auto"/>
              <w:bottom w:val="single" w:sz="4" w:space="0" w:color="auto"/>
              <w:right w:val="nil"/>
            </w:tcBorders>
            <w:noWrap/>
            <w:vAlign w:val="center"/>
            <w:hideMark/>
          </w:tcPr>
          <w:p w14:paraId="774FEC9F" w14:textId="77777777" w:rsidR="00A94A91" w:rsidRPr="000C3524" w:rsidRDefault="00A94A91" w:rsidP="000C3524">
            <w:pPr>
              <w:spacing w:after="0" w:line="240" w:lineRule="auto"/>
              <w:jc w:val="center"/>
              <w:rPr>
                <w:rFonts w:ascii="Calibri" w:eastAsia="Times New Roman" w:hAnsi="Calibri" w:cs="Calibri"/>
                <w:color w:val="000000"/>
                <w:sz w:val="20"/>
                <w:szCs w:val="20"/>
                <w:lang w:eastAsia="pl-PL"/>
              </w:rPr>
            </w:pPr>
            <w:r w:rsidRPr="000C3524">
              <w:rPr>
                <w:rFonts w:ascii="Calibri" w:eastAsia="Times New Roman" w:hAnsi="Calibri" w:cs="Calibri"/>
                <w:color w:val="000000"/>
                <w:sz w:val="20"/>
                <w:szCs w:val="20"/>
                <w:lang w:eastAsia="pl-PL"/>
              </w:rPr>
              <w:t>8</w:t>
            </w:r>
          </w:p>
        </w:tc>
        <w:tc>
          <w:tcPr>
            <w:tcW w:w="804" w:type="pct"/>
            <w:tcBorders>
              <w:top w:val="nil"/>
              <w:left w:val="single" w:sz="4" w:space="0" w:color="auto"/>
              <w:bottom w:val="single" w:sz="4" w:space="0" w:color="auto"/>
              <w:right w:val="single" w:sz="4" w:space="0" w:color="auto"/>
            </w:tcBorders>
            <w:vAlign w:val="center"/>
            <w:hideMark/>
          </w:tcPr>
          <w:p w14:paraId="50358087" w14:textId="6E178398" w:rsidR="00A94A91" w:rsidRPr="000C3524" w:rsidRDefault="00A94A91" w:rsidP="000C3524">
            <w:pPr>
              <w:spacing w:after="0" w:line="240" w:lineRule="auto"/>
              <w:jc w:val="left"/>
              <w:rPr>
                <w:rFonts w:ascii="Calibri" w:eastAsia="Times New Roman" w:hAnsi="Calibri" w:cs="Calibri"/>
                <w:color w:val="000000"/>
                <w:sz w:val="20"/>
                <w:szCs w:val="20"/>
                <w:lang w:eastAsia="pl-PL"/>
              </w:rPr>
            </w:pPr>
            <w:r>
              <w:rPr>
                <w:rFonts w:ascii="Calibri" w:eastAsia="Times New Roman" w:hAnsi="Calibri" w:cs="Calibri"/>
                <w:color w:val="000000"/>
                <w:sz w:val="20"/>
                <w:szCs w:val="20"/>
                <w:lang w:eastAsia="pl-PL"/>
              </w:rPr>
              <w:t xml:space="preserve">Termomodernizacja budynku Szkoły Podstawowej im. </w:t>
            </w:r>
            <w:r w:rsidR="0084417B">
              <w:rPr>
                <w:rFonts w:ascii="Calibri" w:eastAsia="Times New Roman" w:hAnsi="Calibri" w:cs="Calibri"/>
                <w:color w:val="000000"/>
                <w:sz w:val="20"/>
                <w:szCs w:val="20"/>
                <w:lang w:eastAsia="pl-PL"/>
              </w:rPr>
              <w:t xml:space="preserve">Kardynała </w:t>
            </w:r>
            <w:r>
              <w:rPr>
                <w:rFonts w:ascii="Calibri" w:eastAsia="Times New Roman" w:hAnsi="Calibri" w:cs="Calibri"/>
                <w:color w:val="000000"/>
                <w:sz w:val="20"/>
                <w:szCs w:val="20"/>
                <w:lang w:eastAsia="pl-PL"/>
              </w:rPr>
              <w:t>Stefana Wyszyńskiego w Żalnie</w:t>
            </w:r>
          </w:p>
        </w:tc>
        <w:tc>
          <w:tcPr>
            <w:tcW w:w="365" w:type="pct"/>
            <w:tcBorders>
              <w:top w:val="nil"/>
              <w:left w:val="nil"/>
              <w:bottom w:val="single" w:sz="4" w:space="0" w:color="auto"/>
              <w:right w:val="single" w:sz="4" w:space="0" w:color="auto"/>
            </w:tcBorders>
            <w:vAlign w:val="center"/>
            <w:hideMark/>
          </w:tcPr>
          <w:p w14:paraId="2F90A31F" w14:textId="77777777" w:rsidR="00A94A91" w:rsidRPr="00614317" w:rsidRDefault="00A94A91" w:rsidP="000C3524">
            <w:pPr>
              <w:spacing w:after="0" w:line="240" w:lineRule="auto"/>
              <w:jc w:val="center"/>
              <w:rPr>
                <w:rFonts w:ascii="Calibri" w:eastAsia="Times New Roman" w:hAnsi="Calibri" w:cs="Calibri"/>
                <w:color w:val="000000"/>
                <w:sz w:val="20"/>
                <w:szCs w:val="20"/>
                <w:lang w:eastAsia="pl-PL"/>
              </w:rPr>
            </w:pPr>
            <w:r w:rsidRPr="00614317">
              <w:rPr>
                <w:rFonts w:ascii="Calibri" w:eastAsia="Times New Roman" w:hAnsi="Calibri" w:cs="Calibri"/>
                <w:color w:val="000000"/>
                <w:sz w:val="20"/>
                <w:szCs w:val="20"/>
                <w:lang w:eastAsia="pl-PL"/>
              </w:rPr>
              <w:t>€ 529 606,12</w:t>
            </w:r>
          </w:p>
        </w:tc>
        <w:tc>
          <w:tcPr>
            <w:tcW w:w="560" w:type="pct"/>
            <w:tcBorders>
              <w:top w:val="nil"/>
              <w:left w:val="nil"/>
              <w:bottom w:val="single" w:sz="4" w:space="0" w:color="auto"/>
              <w:right w:val="nil"/>
            </w:tcBorders>
            <w:noWrap/>
            <w:vAlign w:val="center"/>
            <w:hideMark/>
          </w:tcPr>
          <w:p w14:paraId="274AC51B" w14:textId="17204F10" w:rsidR="00A94A91" w:rsidRDefault="00A94A91" w:rsidP="000C3524">
            <w:pPr>
              <w:spacing w:after="0" w:line="240" w:lineRule="auto"/>
              <w:jc w:val="center"/>
              <w:rPr>
                <w:rFonts w:ascii="Calibri" w:eastAsia="Times New Roman" w:hAnsi="Calibri" w:cs="Calibri"/>
                <w:color w:val="000000"/>
                <w:sz w:val="20"/>
                <w:szCs w:val="20"/>
                <w:lang w:eastAsia="pl-PL"/>
              </w:rPr>
            </w:pPr>
            <w:r w:rsidRPr="000C3524">
              <w:rPr>
                <w:rFonts w:ascii="Calibri" w:eastAsia="Times New Roman" w:hAnsi="Calibri" w:cs="Calibri"/>
                <w:color w:val="000000"/>
                <w:sz w:val="20"/>
                <w:szCs w:val="20"/>
                <w:lang w:eastAsia="pl-PL"/>
              </w:rPr>
              <w:t>Wkład własny/</w:t>
            </w:r>
            <w:r w:rsidR="00BF6163">
              <w:rPr>
                <w:rFonts w:ascii="Calibri" w:eastAsia="Times New Roman" w:hAnsi="Calibri" w:cs="Calibri"/>
                <w:color w:val="000000"/>
                <w:sz w:val="20"/>
                <w:szCs w:val="20"/>
                <w:lang w:eastAsia="pl-PL"/>
              </w:rPr>
              <w:t>EFRR</w:t>
            </w:r>
          </w:p>
          <w:p w14:paraId="5ACE9B33" w14:textId="75BA10D6" w:rsidR="00A94A91" w:rsidRPr="000C3524" w:rsidRDefault="00A94A91" w:rsidP="000C3524">
            <w:pPr>
              <w:spacing w:after="0" w:line="240" w:lineRule="auto"/>
              <w:jc w:val="center"/>
              <w:rPr>
                <w:rFonts w:ascii="Calibri" w:eastAsia="Times New Roman" w:hAnsi="Calibri" w:cs="Calibri"/>
                <w:color w:val="000000"/>
                <w:sz w:val="20"/>
                <w:szCs w:val="20"/>
                <w:lang w:eastAsia="pl-PL"/>
              </w:rPr>
            </w:pPr>
          </w:p>
        </w:tc>
        <w:tc>
          <w:tcPr>
            <w:tcW w:w="421" w:type="pct"/>
            <w:tcBorders>
              <w:top w:val="nil"/>
              <w:left w:val="single" w:sz="4" w:space="0" w:color="auto"/>
              <w:bottom w:val="single" w:sz="4" w:space="0" w:color="auto"/>
              <w:right w:val="single" w:sz="4" w:space="0" w:color="auto"/>
            </w:tcBorders>
            <w:noWrap/>
            <w:vAlign w:val="bottom"/>
            <w:hideMark/>
          </w:tcPr>
          <w:p w14:paraId="3AFCF202" w14:textId="77777777" w:rsidR="00A94A91" w:rsidRPr="000C3524" w:rsidRDefault="00A94A91" w:rsidP="000C3524">
            <w:pPr>
              <w:spacing w:after="0" w:line="240" w:lineRule="auto"/>
              <w:jc w:val="center"/>
              <w:rPr>
                <w:rFonts w:ascii="Calibri" w:eastAsia="Times New Roman" w:hAnsi="Calibri" w:cs="Calibri"/>
                <w:color w:val="000000"/>
                <w:sz w:val="20"/>
                <w:szCs w:val="20"/>
                <w:lang w:eastAsia="pl-PL"/>
              </w:rPr>
            </w:pPr>
            <w:r w:rsidRPr="000C3524">
              <w:rPr>
                <w:rFonts w:ascii="Calibri" w:eastAsia="Times New Roman" w:hAnsi="Calibri" w:cs="Calibri"/>
                <w:color w:val="000000"/>
                <w:sz w:val="20"/>
                <w:szCs w:val="20"/>
                <w:lang w:eastAsia="pl-PL"/>
              </w:rPr>
              <w:t> </w:t>
            </w:r>
          </w:p>
          <w:p w14:paraId="1E9B9404" w14:textId="518A2010" w:rsidR="00A94A91" w:rsidRPr="000C3524" w:rsidRDefault="00A94A91" w:rsidP="000C3524">
            <w:pPr>
              <w:spacing w:after="0" w:line="240" w:lineRule="auto"/>
              <w:jc w:val="center"/>
              <w:rPr>
                <w:rFonts w:ascii="Calibri" w:eastAsia="Times New Roman" w:hAnsi="Calibri" w:cs="Calibri"/>
                <w:color w:val="000000"/>
                <w:sz w:val="20"/>
                <w:szCs w:val="20"/>
                <w:lang w:eastAsia="pl-PL"/>
              </w:rPr>
            </w:pPr>
            <w:r w:rsidRPr="000C3524">
              <w:rPr>
                <w:rFonts w:ascii="Calibri" w:eastAsia="Times New Roman" w:hAnsi="Calibri" w:cs="Calibri"/>
                <w:color w:val="000000"/>
                <w:sz w:val="20"/>
                <w:szCs w:val="20"/>
                <w:lang w:eastAsia="pl-PL"/>
              </w:rPr>
              <w:t> </w:t>
            </w:r>
          </w:p>
          <w:p w14:paraId="5208E96D" w14:textId="3AEFDA6E" w:rsidR="00A94A91" w:rsidRPr="000C3524" w:rsidRDefault="00A94A91" w:rsidP="000C3524">
            <w:pPr>
              <w:spacing w:after="0" w:line="240" w:lineRule="auto"/>
              <w:jc w:val="center"/>
              <w:rPr>
                <w:rFonts w:ascii="Calibri" w:eastAsia="Times New Roman" w:hAnsi="Calibri" w:cs="Calibri"/>
                <w:color w:val="000000"/>
                <w:sz w:val="20"/>
                <w:szCs w:val="20"/>
                <w:lang w:eastAsia="pl-PL"/>
              </w:rPr>
            </w:pPr>
            <w:r w:rsidRPr="000C3524">
              <w:rPr>
                <w:rFonts w:ascii="Calibri" w:eastAsia="Times New Roman" w:hAnsi="Calibri" w:cs="Calibri"/>
                <w:color w:val="000000"/>
                <w:sz w:val="20"/>
                <w:szCs w:val="20"/>
                <w:lang w:eastAsia="pl-PL"/>
              </w:rPr>
              <w:t> </w:t>
            </w:r>
          </w:p>
          <w:p w14:paraId="630D6A87" w14:textId="037C48FE" w:rsidR="00A94A91" w:rsidRPr="000C3524" w:rsidRDefault="00A94A91" w:rsidP="000C3524">
            <w:pPr>
              <w:spacing w:after="0" w:line="240" w:lineRule="auto"/>
              <w:jc w:val="center"/>
              <w:rPr>
                <w:rFonts w:ascii="Calibri" w:eastAsia="Times New Roman" w:hAnsi="Calibri" w:cs="Calibri"/>
                <w:color w:val="000000"/>
                <w:sz w:val="20"/>
                <w:szCs w:val="20"/>
                <w:lang w:eastAsia="pl-PL"/>
              </w:rPr>
            </w:pPr>
            <w:r w:rsidRPr="000C3524">
              <w:rPr>
                <w:rFonts w:ascii="Calibri" w:eastAsia="Times New Roman" w:hAnsi="Calibri" w:cs="Calibri"/>
                <w:color w:val="000000"/>
                <w:sz w:val="20"/>
                <w:szCs w:val="20"/>
                <w:lang w:eastAsia="pl-PL"/>
              </w:rPr>
              <w:t> </w:t>
            </w:r>
          </w:p>
        </w:tc>
        <w:tc>
          <w:tcPr>
            <w:tcW w:w="438" w:type="pct"/>
            <w:gridSpan w:val="2"/>
            <w:tcBorders>
              <w:top w:val="nil"/>
              <w:left w:val="nil"/>
              <w:bottom w:val="single" w:sz="4" w:space="0" w:color="auto"/>
              <w:right w:val="single" w:sz="4" w:space="0" w:color="auto"/>
            </w:tcBorders>
            <w:noWrap/>
            <w:vAlign w:val="bottom"/>
            <w:hideMark/>
          </w:tcPr>
          <w:p w14:paraId="4515D0B9" w14:textId="2B9939B7" w:rsidR="00A94A91" w:rsidRPr="000C3524" w:rsidRDefault="00A94A91" w:rsidP="000C3524">
            <w:pPr>
              <w:spacing w:after="0" w:line="240" w:lineRule="auto"/>
              <w:jc w:val="center"/>
              <w:rPr>
                <w:rFonts w:ascii="Calibri" w:eastAsia="Times New Roman" w:hAnsi="Calibri" w:cs="Calibri"/>
                <w:color w:val="000000"/>
                <w:sz w:val="20"/>
                <w:szCs w:val="20"/>
                <w:lang w:eastAsia="pl-PL"/>
              </w:rPr>
            </w:pPr>
            <w:r w:rsidRPr="000C3524">
              <w:rPr>
                <w:rFonts w:ascii="Calibri" w:eastAsia="Times New Roman" w:hAnsi="Calibri" w:cs="Calibri"/>
                <w:color w:val="000000"/>
                <w:sz w:val="20"/>
                <w:szCs w:val="20"/>
                <w:lang w:eastAsia="pl-PL"/>
              </w:rPr>
              <w:t> </w:t>
            </w:r>
          </w:p>
        </w:tc>
        <w:tc>
          <w:tcPr>
            <w:tcW w:w="404" w:type="pct"/>
            <w:gridSpan w:val="2"/>
            <w:tcBorders>
              <w:top w:val="nil"/>
              <w:left w:val="nil"/>
              <w:bottom w:val="single" w:sz="4" w:space="0" w:color="auto"/>
              <w:right w:val="single" w:sz="4" w:space="0" w:color="auto"/>
            </w:tcBorders>
            <w:noWrap/>
            <w:vAlign w:val="center"/>
            <w:hideMark/>
          </w:tcPr>
          <w:p w14:paraId="5A206784" w14:textId="2F422F00" w:rsidR="00A94A91" w:rsidRPr="000C3524" w:rsidRDefault="00A94A91" w:rsidP="000C3524">
            <w:pPr>
              <w:spacing w:after="0" w:line="240" w:lineRule="auto"/>
              <w:jc w:val="center"/>
              <w:rPr>
                <w:rFonts w:ascii="Calibri" w:eastAsia="Times New Roman" w:hAnsi="Calibri" w:cs="Calibri"/>
                <w:color w:val="000000"/>
                <w:sz w:val="20"/>
                <w:szCs w:val="20"/>
                <w:lang w:eastAsia="pl-PL"/>
              </w:rPr>
            </w:pPr>
          </w:p>
        </w:tc>
        <w:tc>
          <w:tcPr>
            <w:tcW w:w="404" w:type="pct"/>
            <w:tcBorders>
              <w:top w:val="nil"/>
              <w:left w:val="nil"/>
              <w:bottom w:val="single" w:sz="4" w:space="0" w:color="auto"/>
              <w:right w:val="single" w:sz="4" w:space="0" w:color="auto"/>
            </w:tcBorders>
            <w:noWrap/>
            <w:vAlign w:val="center"/>
            <w:hideMark/>
          </w:tcPr>
          <w:p w14:paraId="4ACB4C4D" w14:textId="3C308B4B" w:rsidR="00A94A91" w:rsidRPr="000C3524" w:rsidRDefault="00A94A91" w:rsidP="000C3524">
            <w:pPr>
              <w:spacing w:after="0" w:line="240" w:lineRule="auto"/>
              <w:jc w:val="center"/>
              <w:rPr>
                <w:rFonts w:ascii="Calibri" w:eastAsia="Times New Roman" w:hAnsi="Calibri" w:cs="Calibri"/>
                <w:color w:val="000000"/>
                <w:sz w:val="20"/>
                <w:szCs w:val="20"/>
                <w:lang w:eastAsia="pl-PL"/>
              </w:rPr>
            </w:pPr>
            <w:r w:rsidRPr="000C3524">
              <w:rPr>
                <w:rFonts w:ascii="Calibri" w:eastAsia="Times New Roman" w:hAnsi="Calibri" w:cs="Calibri"/>
                <w:color w:val="000000"/>
                <w:sz w:val="20"/>
                <w:szCs w:val="20"/>
                <w:lang w:eastAsia="pl-PL"/>
              </w:rPr>
              <w:t>175 000,00 €</w:t>
            </w:r>
          </w:p>
        </w:tc>
        <w:tc>
          <w:tcPr>
            <w:tcW w:w="438" w:type="pct"/>
            <w:gridSpan w:val="3"/>
            <w:tcBorders>
              <w:top w:val="nil"/>
              <w:left w:val="nil"/>
              <w:bottom w:val="single" w:sz="4" w:space="0" w:color="auto"/>
              <w:right w:val="single" w:sz="4" w:space="0" w:color="auto"/>
            </w:tcBorders>
            <w:noWrap/>
            <w:vAlign w:val="center"/>
            <w:hideMark/>
          </w:tcPr>
          <w:p w14:paraId="5F09419D" w14:textId="4D85E191" w:rsidR="00A94A91" w:rsidRPr="000C3524" w:rsidRDefault="00A94A91" w:rsidP="000C3524">
            <w:pPr>
              <w:spacing w:after="0" w:line="240" w:lineRule="auto"/>
              <w:jc w:val="center"/>
              <w:rPr>
                <w:rFonts w:ascii="Calibri" w:eastAsia="Times New Roman" w:hAnsi="Calibri" w:cs="Calibri"/>
                <w:color w:val="000000"/>
                <w:sz w:val="20"/>
                <w:szCs w:val="20"/>
                <w:lang w:eastAsia="pl-PL"/>
              </w:rPr>
            </w:pPr>
          </w:p>
          <w:p w14:paraId="2638FE40" w14:textId="242B5FD4" w:rsidR="00A94A91" w:rsidRPr="000C3524" w:rsidRDefault="00BF6163" w:rsidP="000C3524">
            <w:pPr>
              <w:spacing w:after="0" w:line="240" w:lineRule="auto"/>
              <w:jc w:val="center"/>
              <w:rPr>
                <w:rFonts w:ascii="Calibri" w:eastAsia="Times New Roman" w:hAnsi="Calibri" w:cs="Calibri"/>
                <w:color w:val="000000"/>
                <w:sz w:val="20"/>
                <w:szCs w:val="20"/>
                <w:lang w:eastAsia="pl-PL"/>
              </w:rPr>
            </w:pPr>
            <w:r>
              <w:rPr>
                <w:rFonts w:ascii="Calibri" w:eastAsia="Times New Roman" w:hAnsi="Calibri" w:cs="Calibri"/>
                <w:color w:val="000000"/>
                <w:sz w:val="20"/>
                <w:szCs w:val="20"/>
                <w:lang w:eastAsia="pl-PL"/>
              </w:rPr>
              <w:t>354</w:t>
            </w:r>
            <w:r w:rsidR="00A94A91" w:rsidRPr="000C3524">
              <w:rPr>
                <w:rFonts w:ascii="Calibri" w:eastAsia="Times New Roman" w:hAnsi="Calibri" w:cs="Calibri"/>
                <w:color w:val="000000"/>
                <w:sz w:val="20"/>
                <w:szCs w:val="20"/>
                <w:lang w:eastAsia="pl-PL"/>
              </w:rPr>
              <w:t xml:space="preserve"> 606,12 €</w:t>
            </w:r>
          </w:p>
          <w:p w14:paraId="2E6AA7D3" w14:textId="6E614FA2" w:rsidR="00A94A91" w:rsidRPr="000C3524" w:rsidRDefault="00A94A91" w:rsidP="000C3524">
            <w:pPr>
              <w:spacing w:after="0" w:line="240" w:lineRule="auto"/>
              <w:jc w:val="center"/>
              <w:rPr>
                <w:rFonts w:ascii="Calibri" w:eastAsia="Times New Roman" w:hAnsi="Calibri" w:cs="Calibri"/>
                <w:color w:val="000000"/>
                <w:sz w:val="20"/>
                <w:szCs w:val="20"/>
                <w:lang w:eastAsia="pl-PL"/>
              </w:rPr>
            </w:pPr>
            <w:r w:rsidRPr="000C3524">
              <w:rPr>
                <w:rFonts w:ascii="Calibri" w:eastAsia="Times New Roman" w:hAnsi="Calibri" w:cs="Calibri"/>
                <w:color w:val="000000"/>
                <w:sz w:val="20"/>
                <w:szCs w:val="20"/>
                <w:lang w:eastAsia="pl-PL"/>
              </w:rPr>
              <w:t> </w:t>
            </w:r>
          </w:p>
        </w:tc>
        <w:tc>
          <w:tcPr>
            <w:tcW w:w="404" w:type="pct"/>
            <w:tcBorders>
              <w:top w:val="nil"/>
              <w:left w:val="nil"/>
              <w:bottom w:val="single" w:sz="4" w:space="0" w:color="auto"/>
              <w:right w:val="single" w:sz="4" w:space="0" w:color="auto"/>
            </w:tcBorders>
            <w:noWrap/>
            <w:vAlign w:val="bottom"/>
            <w:hideMark/>
          </w:tcPr>
          <w:p w14:paraId="06DF0EFC" w14:textId="77777777" w:rsidR="00A94A91" w:rsidRPr="000C3524" w:rsidRDefault="00A94A91" w:rsidP="000C3524">
            <w:pPr>
              <w:spacing w:after="0" w:line="240" w:lineRule="auto"/>
              <w:jc w:val="left"/>
              <w:rPr>
                <w:rFonts w:ascii="Calibri" w:eastAsia="Times New Roman" w:hAnsi="Calibri" w:cs="Calibri"/>
                <w:color w:val="000000"/>
                <w:lang w:eastAsia="pl-PL"/>
              </w:rPr>
            </w:pPr>
            <w:r w:rsidRPr="000C3524">
              <w:rPr>
                <w:rFonts w:ascii="Calibri" w:eastAsia="Times New Roman" w:hAnsi="Calibri" w:cs="Calibri"/>
                <w:color w:val="000000"/>
                <w:lang w:eastAsia="pl-PL"/>
              </w:rPr>
              <w:t> </w:t>
            </w:r>
          </w:p>
          <w:p w14:paraId="76337930" w14:textId="2FBD291D" w:rsidR="00A94A91" w:rsidRPr="000C3524" w:rsidRDefault="00A94A91" w:rsidP="000C3524">
            <w:pPr>
              <w:spacing w:after="0" w:line="240" w:lineRule="auto"/>
              <w:jc w:val="left"/>
              <w:rPr>
                <w:rFonts w:ascii="Calibri" w:eastAsia="Times New Roman" w:hAnsi="Calibri" w:cs="Calibri"/>
                <w:color w:val="000000"/>
                <w:lang w:eastAsia="pl-PL"/>
              </w:rPr>
            </w:pPr>
            <w:r w:rsidRPr="000C3524">
              <w:rPr>
                <w:rFonts w:ascii="Calibri" w:eastAsia="Times New Roman" w:hAnsi="Calibri" w:cs="Calibri"/>
                <w:color w:val="000000"/>
                <w:lang w:eastAsia="pl-PL"/>
              </w:rPr>
              <w:t> </w:t>
            </w:r>
          </w:p>
          <w:p w14:paraId="2F0E411E" w14:textId="50E4D7B1" w:rsidR="00A94A91" w:rsidRPr="000C3524" w:rsidRDefault="00A94A91" w:rsidP="000C3524">
            <w:pPr>
              <w:spacing w:after="0" w:line="240" w:lineRule="auto"/>
              <w:jc w:val="left"/>
              <w:rPr>
                <w:rFonts w:ascii="Calibri" w:eastAsia="Times New Roman" w:hAnsi="Calibri" w:cs="Calibri"/>
                <w:color w:val="000000"/>
                <w:lang w:eastAsia="pl-PL"/>
              </w:rPr>
            </w:pPr>
            <w:r w:rsidRPr="000C3524">
              <w:rPr>
                <w:rFonts w:ascii="Calibri" w:eastAsia="Times New Roman" w:hAnsi="Calibri" w:cs="Calibri"/>
                <w:color w:val="000000"/>
                <w:lang w:eastAsia="pl-PL"/>
              </w:rPr>
              <w:t> </w:t>
            </w:r>
          </w:p>
          <w:p w14:paraId="0E3C2E0F" w14:textId="0A10515E" w:rsidR="00A94A91" w:rsidRPr="000C3524" w:rsidRDefault="00A94A91" w:rsidP="000C3524">
            <w:pPr>
              <w:spacing w:after="0" w:line="240" w:lineRule="auto"/>
              <w:jc w:val="left"/>
              <w:rPr>
                <w:rFonts w:ascii="Calibri" w:eastAsia="Times New Roman" w:hAnsi="Calibri" w:cs="Calibri"/>
                <w:color w:val="000000"/>
                <w:lang w:eastAsia="pl-PL"/>
              </w:rPr>
            </w:pPr>
            <w:r w:rsidRPr="000C3524">
              <w:rPr>
                <w:rFonts w:ascii="Calibri" w:eastAsia="Times New Roman" w:hAnsi="Calibri" w:cs="Calibri"/>
                <w:color w:val="000000"/>
                <w:lang w:eastAsia="pl-PL"/>
              </w:rPr>
              <w:t> </w:t>
            </w:r>
          </w:p>
        </w:tc>
        <w:tc>
          <w:tcPr>
            <w:tcW w:w="424" w:type="pct"/>
            <w:gridSpan w:val="2"/>
            <w:tcBorders>
              <w:top w:val="nil"/>
              <w:left w:val="nil"/>
              <w:bottom w:val="single" w:sz="4" w:space="0" w:color="auto"/>
              <w:right w:val="single" w:sz="4" w:space="0" w:color="auto"/>
            </w:tcBorders>
            <w:noWrap/>
            <w:vAlign w:val="bottom"/>
            <w:hideMark/>
          </w:tcPr>
          <w:p w14:paraId="30FF9C55" w14:textId="77777777" w:rsidR="00A94A91" w:rsidRPr="000C3524" w:rsidRDefault="00A94A91" w:rsidP="000C3524">
            <w:pPr>
              <w:spacing w:after="0" w:line="240" w:lineRule="auto"/>
              <w:jc w:val="left"/>
              <w:rPr>
                <w:rFonts w:ascii="Calibri" w:eastAsia="Times New Roman" w:hAnsi="Calibri" w:cs="Calibri"/>
                <w:color w:val="000000"/>
                <w:lang w:eastAsia="pl-PL"/>
              </w:rPr>
            </w:pPr>
            <w:r w:rsidRPr="000C3524">
              <w:rPr>
                <w:rFonts w:ascii="Calibri" w:eastAsia="Times New Roman" w:hAnsi="Calibri" w:cs="Calibri"/>
                <w:color w:val="000000"/>
                <w:lang w:eastAsia="pl-PL"/>
              </w:rPr>
              <w:t> </w:t>
            </w:r>
          </w:p>
          <w:p w14:paraId="5FFC7593" w14:textId="73377139" w:rsidR="00A94A91" w:rsidRPr="000C3524" w:rsidRDefault="00A94A91" w:rsidP="000C3524">
            <w:pPr>
              <w:spacing w:after="0" w:line="240" w:lineRule="auto"/>
              <w:jc w:val="left"/>
              <w:rPr>
                <w:rFonts w:ascii="Calibri" w:eastAsia="Times New Roman" w:hAnsi="Calibri" w:cs="Calibri"/>
                <w:color w:val="000000"/>
                <w:lang w:eastAsia="pl-PL"/>
              </w:rPr>
            </w:pPr>
            <w:r w:rsidRPr="000C3524">
              <w:rPr>
                <w:rFonts w:ascii="Calibri" w:eastAsia="Times New Roman" w:hAnsi="Calibri" w:cs="Calibri"/>
                <w:color w:val="000000"/>
                <w:lang w:eastAsia="pl-PL"/>
              </w:rPr>
              <w:t> </w:t>
            </w:r>
          </w:p>
          <w:p w14:paraId="309D2B91" w14:textId="189D2761" w:rsidR="00A94A91" w:rsidRPr="000C3524" w:rsidRDefault="00A94A91" w:rsidP="000C3524">
            <w:pPr>
              <w:spacing w:after="0" w:line="240" w:lineRule="auto"/>
              <w:jc w:val="left"/>
              <w:rPr>
                <w:rFonts w:ascii="Calibri" w:eastAsia="Times New Roman" w:hAnsi="Calibri" w:cs="Calibri"/>
                <w:color w:val="000000"/>
                <w:lang w:eastAsia="pl-PL"/>
              </w:rPr>
            </w:pPr>
            <w:r w:rsidRPr="000C3524">
              <w:rPr>
                <w:rFonts w:ascii="Calibri" w:eastAsia="Times New Roman" w:hAnsi="Calibri" w:cs="Calibri"/>
                <w:color w:val="000000"/>
                <w:lang w:eastAsia="pl-PL"/>
              </w:rPr>
              <w:t> </w:t>
            </w:r>
          </w:p>
          <w:p w14:paraId="4537FC6F" w14:textId="1476E789" w:rsidR="00A94A91" w:rsidRPr="000C3524" w:rsidRDefault="00A94A91" w:rsidP="000C3524">
            <w:pPr>
              <w:spacing w:after="0" w:line="240" w:lineRule="auto"/>
              <w:jc w:val="left"/>
              <w:rPr>
                <w:rFonts w:ascii="Calibri" w:eastAsia="Times New Roman" w:hAnsi="Calibri" w:cs="Calibri"/>
                <w:color w:val="000000"/>
                <w:lang w:eastAsia="pl-PL"/>
              </w:rPr>
            </w:pPr>
            <w:r w:rsidRPr="000C3524">
              <w:rPr>
                <w:rFonts w:ascii="Calibri" w:eastAsia="Times New Roman" w:hAnsi="Calibri" w:cs="Calibri"/>
                <w:color w:val="000000"/>
                <w:lang w:eastAsia="pl-PL"/>
              </w:rPr>
              <w:t> </w:t>
            </w:r>
          </w:p>
        </w:tc>
      </w:tr>
      <w:tr w:rsidR="00AD17C9" w:rsidRPr="000C3524" w14:paraId="2FCB3B21" w14:textId="77777777" w:rsidTr="00A967D5">
        <w:trPr>
          <w:trHeight w:val="1080"/>
        </w:trPr>
        <w:tc>
          <w:tcPr>
            <w:tcW w:w="180" w:type="pct"/>
            <w:tcBorders>
              <w:top w:val="nil"/>
              <w:left w:val="single" w:sz="4" w:space="0" w:color="auto"/>
              <w:bottom w:val="single" w:sz="4" w:space="0" w:color="auto"/>
              <w:right w:val="nil"/>
            </w:tcBorders>
            <w:noWrap/>
            <w:vAlign w:val="center"/>
            <w:hideMark/>
          </w:tcPr>
          <w:p w14:paraId="05045E06" w14:textId="77777777" w:rsidR="00A94A91" w:rsidRPr="000C3524" w:rsidRDefault="00A94A91" w:rsidP="000C3524">
            <w:pPr>
              <w:spacing w:after="0" w:line="240" w:lineRule="auto"/>
              <w:jc w:val="center"/>
              <w:rPr>
                <w:rFonts w:ascii="Calibri" w:eastAsia="Times New Roman" w:hAnsi="Calibri" w:cs="Calibri"/>
                <w:color w:val="000000"/>
                <w:sz w:val="20"/>
                <w:szCs w:val="20"/>
                <w:lang w:eastAsia="pl-PL"/>
              </w:rPr>
            </w:pPr>
            <w:r w:rsidRPr="000C3524">
              <w:rPr>
                <w:rFonts w:ascii="Calibri" w:eastAsia="Times New Roman" w:hAnsi="Calibri" w:cs="Calibri"/>
                <w:color w:val="000000"/>
                <w:sz w:val="20"/>
                <w:szCs w:val="20"/>
                <w:lang w:eastAsia="pl-PL"/>
              </w:rPr>
              <w:lastRenderedPageBreak/>
              <w:t>9</w:t>
            </w:r>
          </w:p>
        </w:tc>
        <w:tc>
          <w:tcPr>
            <w:tcW w:w="804" w:type="pct"/>
            <w:tcBorders>
              <w:top w:val="nil"/>
              <w:left w:val="single" w:sz="4" w:space="0" w:color="auto"/>
              <w:bottom w:val="single" w:sz="4" w:space="0" w:color="auto"/>
              <w:right w:val="single" w:sz="4" w:space="0" w:color="auto"/>
            </w:tcBorders>
            <w:vAlign w:val="center"/>
            <w:hideMark/>
          </w:tcPr>
          <w:p w14:paraId="1397B911" w14:textId="77777777" w:rsidR="00A94A91" w:rsidRPr="000C3524" w:rsidRDefault="00A94A91" w:rsidP="000C3524">
            <w:pPr>
              <w:spacing w:after="0" w:line="240" w:lineRule="auto"/>
              <w:jc w:val="left"/>
              <w:rPr>
                <w:rFonts w:ascii="Calibri" w:eastAsia="Times New Roman" w:hAnsi="Calibri" w:cs="Calibri"/>
                <w:color w:val="000000"/>
                <w:sz w:val="20"/>
                <w:szCs w:val="20"/>
                <w:lang w:eastAsia="pl-PL"/>
              </w:rPr>
            </w:pPr>
            <w:r w:rsidRPr="000C3524">
              <w:rPr>
                <w:rFonts w:ascii="Calibri" w:eastAsia="Times New Roman" w:hAnsi="Calibri" w:cs="Calibri"/>
                <w:color w:val="000000"/>
                <w:sz w:val="20"/>
                <w:szCs w:val="20"/>
                <w:lang w:eastAsia="pl-PL"/>
              </w:rPr>
              <w:t>Rozwój gospodarki wodnej na terenie Gminy Śliwice</w:t>
            </w:r>
          </w:p>
        </w:tc>
        <w:tc>
          <w:tcPr>
            <w:tcW w:w="365" w:type="pct"/>
            <w:tcBorders>
              <w:top w:val="nil"/>
              <w:left w:val="nil"/>
              <w:bottom w:val="single" w:sz="4" w:space="0" w:color="auto"/>
              <w:right w:val="single" w:sz="4" w:space="0" w:color="auto"/>
            </w:tcBorders>
            <w:vAlign w:val="center"/>
            <w:hideMark/>
          </w:tcPr>
          <w:p w14:paraId="3EA36D16" w14:textId="77777777" w:rsidR="00A94A91" w:rsidRPr="00614317" w:rsidRDefault="00A94A91" w:rsidP="000C3524">
            <w:pPr>
              <w:spacing w:after="0" w:line="240" w:lineRule="auto"/>
              <w:jc w:val="center"/>
              <w:rPr>
                <w:rFonts w:ascii="Calibri" w:eastAsia="Times New Roman" w:hAnsi="Calibri" w:cs="Calibri"/>
                <w:color w:val="000000"/>
                <w:sz w:val="20"/>
                <w:szCs w:val="20"/>
                <w:lang w:eastAsia="pl-PL"/>
              </w:rPr>
            </w:pPr>
            <w:r w:rsidRPr="00614317">
              <w:rPr>
                <w:rFonts w:ascii="Calibri" w:eastAsia="Times New Roman" w:hAnsi="Calibri" w:cs="Calibri"/>
                <w:color w:val="000000"/>
                <w:sz w:val="20"/>
                <w:szCs w:val="20"/>
                <w:lang w:eastAsia="pl-PL"/>
              </w:rPr>
              <w:t>€ 235 125,88</w:t>
            </w:r>
          </w:p>
        </w:tc>
        <w:tc>
          <w:tcPr>
            <w:tcW w:w="560" w:type="pct"/>
            <w:tcBorders>
              <w:top w:val="nil"/>
              <w:left w:val="nil"/>
              <w:bottom w:val="single" w:sz="4" w:space="0" w:color="auto"/>
              <w:right w:val="nil"/>
            </w:tcBorders>
            <w:noWrap/>
            <w:vAlign w:val="center"/>
            <w:hideMark/>
          </w:tcPr>
          <w:p w14:paraId="1E9CA967" w14:textId="77777777" w:rsidR="00A94A91" w:rsidRPr="000C3524" w:rsidRDefault="00A94A91" w:rsidP="000C3524">
            <w:pPr>
              <w:spacing w:after="0" w:line="240" w:lineRule="auto"/>
              <w:jc w:val="center"/>
              <w:rPr>
                <w:rFonts w:ascii="Calibri" w:eastAsia="Times New Roman" w:hAnsi="Calibri" w:cs="Calibri"/>
                <w:color w:val="000000"/>
                <w:sz w:val="20"/>
                <w:szCs w:val="20"/>
                <w:lang w:eastAsia="pl-PL"/>
              </w:rPr>
            </w:pPr>
            <w:r w:rsidRPr="000C3524">
              <w:rPr>
                <w:rFonts w:ascii="Calibri" w:eastAsia="Times New Roman" w:hAnsi="Calibri" w:cs="Calibri"/>
                <w:color w:val="000000"/>
                <w:sz w:val="20"/>
                <w:szCs w:val="20"/>
                <w:lang w:eastAsia="pl-PL"/>
              </w:rPr>
              <w:t>Wkład własny/EFRR</w:t>
            </w:r>
          </w:p>
        </w:tc>
        <w:tc>
          <w:tcPr>
            <w:tcW w:w="421" w:type="pct"/>
            <w:tcBorders>
              <w:top w:val="nil"/>
              <w:left w:val="single" w:sz="4" w:space="0" w:color="auto"/>
              <w:bottom w:val="single" w:sz="4" w:space="0" w:color="auto"/>
              <w:right w:val="single" w:sz="4" w:space="0" w:color="auto"/>
            </w:tcBorders>
            <w:noWrap/>
            <w:vAlign w:val="center"/>
            <w:hideMark/>
          </w:tcPr>
          <w:p w14:paraId="04861202" w14:textId="31C54786" w:rsidR="00A94A91" w:rsidRPr="000C3524" w:rsidRDefault="00A94A91" w:rsidP="000C3524">
            <w:pPr>
              <w:spacing w:after="0" w:line="240" w:lineRule="auto"/>
              <w:jc w:val="center"/>
              <w:rPr>
                <w:rFonts w:ascii="Calibri" w:eastAsia="Times New Roman" w:hAnsi="Calibri" w:cs="Calibri"/>
                <w:color w:val="000000"/>
                <w:sz w:val="20"/>
                <w:szCs w:val="20"/>
                <w:lang w:eastAsia="pl-PL"/>
              </w:rPr>
            </w:pPr>
          </w:p>
        </w:tc>
        <w:tc>
          <w:tcPr>
            <w:tcW w:w="438" w:type="pct"/>
            <w:gridSpan w:val="2"/>
            <w:tcBorders>
              <w:top w:val="nil"/>
              <w:left w:val="nil"/>
              <w:bottom w:val="single" w:sz="4" w:space="0" w:color="auto"/>
              <w:right w:val="single" w:sz="4" w:space="0" w:color="auto"/>
            </w:tcBorders>
            <w:noWrap/>
            <w:vAlign w:val="center"/>
            <w:hideMark/>
          </w:tcPr>
          <w:p w14:paraId="2D3A30AF" w14:textId="1419DFCF" w:rsidR="00A94A91" w:rsidRPr="000C3524" w:rsidRDefault="00A94A91" w:rsidP="000C3524">
            <w:pPr>
              <w:spacing w:after="0" w:line="240" w:lineRule="auto"/>
              <w:jc w:val="center"/>
              <w:rPr>
                <w:rFonts w:ascii="Calibri" w:eastAsia="Times New Roman" w:hAnsi="Calibri" w:cs="Calibri"/>
                <w:color w:val="000000"/>
                <w:sz w:val="20"/>
                <w:szCs w:val="20"/>
                <w:lang w:eastAsia="pl-PL"/>
              </w:rPr>
            </w:pPr>
          </w:p>
        </w:tc>
        <w:tc>
          <w:tcPr>
            <w:tcW w:w="404" w:type="pct"/>
            <w:gridSpan w:val="2"/>
            <w:tcBorders>
              <w:top w:val="nil"/>
              <w:left w:val="nil"/>
              <w:bottom w:val="single" w:sz="4" w:space="0" w:color="auto"/>
              <w:right w:val="single" w:sz="4" w:space="0" w:color="auto"/>
            </w:tcBorders>
            <w:noWrap/>
            <w:vAlign w:val="center"/>
            <w:hideMark/>
          </w:tcPr>
          <w:p w14:paraId="38E516E5" w14:textId="2F080DED" w:rsidR="00A94A91" w:rsidRPr="000C3524" w:rsidRDefault="00A94A91" w:rsidP="000C3524">
            <w:pPr>
              <w:spacing w:after="0" w:line="240" w:lineRule="auto"/>
              <w:jc w:val="center"/>
              <w:rPr>
                <w:rFonts w:ascii="Calibri" w:eastAsia="Times New Roman" w:hAnsi="Calibri" w:cs="Calibri"/>
                <w:color w:val="000000"/>
                <w:sz w:val="20"/>
                <w:szCs w:val="20"/>
                <w:lang w:eastAsia="pl-PL"/>
              </w:rPr>
            </w:pPr>
          </w:p>
          <w:p w14:paraId="7EDC0AC0" w14:textId="630B02A1" w:rsidR="00A94A91" w:rsidRPr="000C3524" w:rsidRDefault="00DE5A04" w:rsidP="000C3524">
            <w:pPr>
              <w:spacing w:after="0" w:line="240" w:lineRule="auto"/>
              <w:jc w:val="center"/>
              <w:rPr>
                <w:rFonts w:ascii="Calibri" w:eastAsia="Times New Roman" w:hAnsi="Calibri" w:cs="Calibri"/>
                <w:color w:val="000000"/>
                <w:sz w:val="20"/>
                <w:szCs w:val="20"/>
                <w:lang w:eastAsia="pl-PL"/>
              </w:rPr>
            </w:pPr>
            <w:r>
              <w:rPr>
                <w:rFonts w:ascii="Calibri" w:eastAsia="Times New Roman" w:hAnsi="Calibri" w:cs="Calibri"/>
                <w:color w:val="000000"/>
                <w:sz w:val="20"/>
                <w:szCs w:val="20"/>
                <w:lang w:eastAsia="pl-PL"/>
              </w:rPr>
              <w:t>16</w:t>
            </w:r>
            <w:r w:rsidR="00A94A91" w:rsidRPr="000C3524">
              <w:rPr>
                <w:rFonts w:ascii="Calibri" w:eastAsia="Times New Roman" w:hAnsi="Calibri" w:cs="Calibri"/>
                <w:color w:val="000000"/>
                <w:sz w:val="20"/>
                <w:szCs w:val="20"/>
                <w:lang w:eastAsia="pl-PL"/>
              </w:rPr>
              <w:t>0 000,00 €</w:t>
            </w:r>
          </w:p>
        </w:tc>
        <w:tc>
          <w:tcPr>
            <w:tcW w:w="404" w:type="pct"/>
            <w:tcBorders>
              <w:top w:val="nil"/>
              <w:left w:val="nil"/>
              <w:bottom w:val="single" w:sz="4" w:space="0" w:color="auto"/>
              <w:right w:val="single" w:sz="4" w:space="0" w:color="auto"/>
            </w:tcBorders>
            <w:noWrap/>
            <w:vAlign w:val="center"/>
            <w:hideMark/>
          </w:tcPr>
          <w:p w14:paraId="05C43010" w14:textId="15571092" w:rsidR="00A94A91" w:rsidRPr="000C3524" w:rsidRDefault="00A94A91" w:rsidP="000C3524">
            <w:pPr>
              <w:spacing w:after="0" w:line="240" w:lineRule="auto"/>
              <w:jc w:val="center"/>
              <w:rPr>
                <w:rFonts w:ascii="Calibri" w:eastAsia="Times New Roman" w:hAnsi="Calibri" w:cs="Calibri"/>
                <w:color w:val="000000"/>
                <w:sz w:val="20"/>
                <w:szCs w:val="20"/>
                <w:lang w:eastAsia="pl-PL"/>
              </w:rPr>
            </w:pPr>
            <w:r w:rsidRPr="000C3524">
              <w:rPr>
                <w:rFonts w:ascii="Calibri" w:eastAsia="Times New Roman" w:hAnsi="Calibri" w:cs="Calibri"/>
                <w:color w:val="000000"/>
                <w:sz w:val="20"/>
                <w:szCs w:val="20"/>
                <w:lang w:eastAsia="pl-PL"/>
              </w:rPr>
              <w:t>75 125,88 €</w:t>
            </w:r>
          </w:p>
        </w:tc>
        <w:tc>
          <w:tcPr>
            <w:tcW w:w="438" w:type="pct"/>
            <w:gridSpan w:val="3"/>
            <w:tcBorders>
              <w:top w:val="nil"/>
              <w:left w:val="nil"/>
              <w:bottom w:val="single" w:sz="4" w:space="0" w:color="auto"/>
              <w:right w:val="single" w:sz="4" w:space="0" w:color="auto"/>
            </w:tcBorders>
            <w:noWrap/>
            <w:vAlign w:val="center"/>
            <w:hideMark/>
          </w:tcPr>
          <w:p w14:paraId="33897BA6" w14:textId="0F43DEC1" w:rsidR="00A94A91" w:rsidRPr="000C3524" w:rsidRDefault="00A94A91" w:rsidP="000C3524">
            <w:pPr>
              <w:spacing w:after="0" w:line="240" w:lineRule="auto"/>
              <w:jc w:val="center"/>
              <w:rPr>
                <w:rFonts w:ascii="Calibri" w:eastAsia="Times New Roman" w:hAnsi="Calibri" w:cs="Calibri"/>
                <w:color w:val="000000"/>
                <w:sz w:val="20"/>
                <w:szCs w:val="20"/>
                <w:lang w:eastAsia="pl-PL"/>
              </w:rPr>
            </w:pPr>
          </w:p>
        </w:tc>
        <w:tc>
          <w:tcPr>
            <w:tcW w:w="404" w:type="pct"/>
            <w:tcBorders>
              <w:top w:val="nil"/>
              <w:left w:val="nil"/>
              <w:bottom w:val="single" w:sz="4" w:space="0" w:color="auto"/>
              <w:right w:val="single" w:sz="4" w:space="0" w:color="auto"/>
            </w:tcBorders>
            <w:noWrap/>
            <w:vAlign w:val="center"/>
            <w:hideMark/>
          </w:tcPr>
          <w:p w14:paraId="0B2E080E" w14:textId="77777777" w:rsidR="00A94A91" w:rsidRPr="000C3524" w:rsidRDefault="00A94A91" w:rsidP="000C3524">
            <w:pPr>
              <w:spacing w:after="0" w:line="240" w:lineRule="auto"/>
              <w:jc w:val="left"/>
              <w:rPr>
                <w:rFonts w:ascii="Calibri" w:eastAsia="Times New Roman" w:hAnsi="Calibri" w:cs="Calibri"/>
                <w:color w:val="000000"/>
                <w:lang w:eastAsia="pl-PL"/>
              </w:rPr>
            </w:pPr>
            <w:r w:rsidRPr="000C3524">
              <w:rPr>
                <w:rFonts w:ascii="Calibri" w:eastAsia="Times New Roman" w:hAnsi="Calibri" w:cs="Calibri"/>
                <w:color w:val="000000"/>
                <w:lang w:eastAsia="pl-PL"/>
              </w:rPr>
              <w:t> </w:t>
            </w:r>
          </w:p>
          <w:p w14:paraId="1BB131CD" w14:textId="77D03FD7" w:rsidR="00A94A91" w:rsidRPr="000C3524" w:rsidRDefault="00A94A91" w:rsidP="000C3524">
            <w:pPr>
              <w:spacing w:after="0" w:line="240" w:lineRule="auto"/>
              <w:jc w:val="left"/>
              <w:rPr>
                <w:rFonts w:ascii="Calibri" w:eastAsia="Times New Roman" w:hAnsi="Calibri" w:cs="Calibri"/>
                <w:color w:val="000000"/>
                <w:lang w:eastAsia="pl-PL"/>
              </w:rPr>
            </w:pPr>
            <w:r w:rsidRPr="000C3524">
              <w:rPr>
                <w:rFonts w:ascii="Calibri" w:eastAsia="Times New Roman" w:hAnsi="Calibri" w:cs="Calibri"/>
                <w:color w:val="000000"/>
                <w:lang w:eastAsia="pl-PL"/>
              </w:rPr>
              <w:t> </w:t>
            </w:r>
          </w:p>
          <w:p w14:paraId="418450F0" w14:textId="5679DA1B" w:rsidR="00A94A91" w:rsidRPr="000C3524" w:rsidRDefault="00A94A91" w:rsidP="000C3524">
            <w:pPr>
              <w:spacing w:after="0" w:line="240" w:lineRule="auto"/>
              <w:jc w:val="left"/>
              <w:rPr>
                <w:rFonts w:ascii="Calibri" w:eastAsia="Times New Roman" w:hAnsi="Calibri" w:cs="Calibri"/>
                <w:color w:val="000000"/>
                <w:lang w:eastAsia="pl-PL"/>
              </w:rPr>
            </w:pPr>
            <w:r w:rsidRPr="000C3524">
              <w:rPr>
                <w:rFonts w:ascii="Calibri" w:eastAsia="Times New Roman" w:hAnsi="Calibri" w:cs="Calibri"/>
                <w:color w:val="000000"/>
                <w:lang w:eastAsia="pl-PL"/>
              </w:rPr>
              <w:t> </w:t>
            </w:r>
          </w:p>
        </w:tc>
        <w:tc>
          <w:tcPr>
            <w:tcW w:w="424" w:type="pct"/>
            <w:gridSpan w:val="2"/>
            <w:tcBorders>
              <w:top w:val="nil"/>
              <w:left w:val="nil"/>
              <w:bottom w:val="single" w:sz="4" w:space="0" w:color="auto"/>
              <w:right w:val="single" w:sz="4" w:space="0" w:color="auto"/>
            </w:tcBorders>
            <w:noWrap/>
            <w:vAlign w:val="bottom"/>
            <w:hideMark/>
          </w:tcPr>
          <w:p w14:paraId="6B6DFA64" w14:textId="77777777" w:rsidR="00A94A91" w:rsidRPr="000C3524" w:rsidRDefault="00A94A91" w:rsidP="000C3524">
            <w:pPr>
              <w:spacing w:after="0" w:line="240" w:lineRule="auto"/>
              <w:jc w:val="left"/>
              <w:rPr>
                <w:rFonts w:ascii="Calibri" w:eastAsia="Times New Roman" w:hAnsi="Calibri" w:cs="Calibri"/>
                <w:color w:val="000000"/>
                <w:lang w:eastAsia="pl-PL"/>
              </w:rPr>
            </w:pPr>
            <w:r w:rsidRPr="000C3524">
              <w:rPr>
                <w:rFonts w:ascii="Calibri" w:eastAsia="Times New Roman" w:hAnsi="Calibri" w:cs="Calibri"/>
                <w:color w:val="000000"/>
                <w:lang w:eastAsia="pl-PL"/>
              </w:rPr>
              <w:t> </w:t>
            </w:r>
          </w:p>
          <w:p w14:paraId="0A0BC59E" w14:textId="00A8EBE2" w:rsidR="00A94A91" w:rsidRPr="000C3524" w:rsidRDefault="00A94A91" w:rsidP="000C3524">
            <w:pPr>
              <w:spacing w:after="0" w:line="240" w:lineRule="auto"/>
              <w:jc w:val="left"/>
              <w:rPr>
                <w:rFonts w:ascii="Calibri" w:eastAsia="Times New Roman" w:hAnsi="Calibri" w:cs="Calibri"/>
                <w:color w:val="000000"/>
                <w:lang w:eastAsia="pl-PL"/>
              </w:rPr>
            </w:pPr>
            <w:r w:rsidRPr="000C3524">
              <w:rPr>
                <w:rFonts w:ascii="Calibri" w:eastAsia="Times New Roman" w:hAnsi="Calibri" w:cs="Calibri"/>
                <w:color w:val="000000"/>
                <w:lang w:eastAsia="pl-PL"/>
              </w:rPr>
              <w:t> </w:t>
            </w:r>
          </w:p>
          <w:p w14:paraId="38FD640C" w14:textId="6BF3FBB2" w:rsidR="00A94A91" w:rsidRPr="000C3524" w:rsidRDefault="00A94A91" w:rsidP="000C3524">
            <w:pPr>
              <w:spacing w:after="0" w:line="240" w:lineRule="auto"/>
              <w:jc w:val="left"/>
              <w:rPr>
                <w:rFonts w:ascii="Calibri" w:eastAsia="Times New Roman" w:hAnsi="Calibri" w:cs="Calibri"/>
                <w:color w:val="000000"/>
                <w:lang w:eastAsia="pl-PL"/>
              </w:rPr>
            </w:pPr>
            <w:r w:rsidRPr="000C3524">
              <w:rPr>
                <w:rFonts w:ascii="Calibri" w:eastAsia="Times New Roman" w:hAnsi="Calibri" w:cs="Calibri"/>
                <w:color w:val="000000"/>
                <w:lang w:eastAsia="pl-PL"/>
              </w:rPr>
              <w:t> </w:t>
            </w:r>
          </w:p>
          <w:p w14:paraId="77EF3B84" w14:textId="2E3B6E26" w:rsidR="00A94A91" w:rsidRPr="000C3524" w:rsidRDefault="00A94A91" w:rsidP="000C3524">
            <w:pPr>
              <w:spacing w:after="0" w:line="240" w:lineRule="auto"/>
              <w:jc w:val="left"/>
              <w:rPr>
                <w:rFonts w:ascii="Calibri" w:eastAsia="Times New Roman" w:hAnsi="Calibri" w:cs="Calibri"/>
                <w:color w:val="000000"/>
                <w:lang w:eastAsia="pl-PL"/>
              </w:rPr>
            </w:pPr>
            <w:r w:rsidRPr="000C3524">
              <w:rPr>
                <w:rFonts w:ascii="Calibri" w:eastAsia="Times New Roman" w:hAnsi="Calibri" w:cs="Calibri"/>
                <w:color w:val="000000"/>
                <w:lang w:eastAsia="pl-PL"/>
              </w:rPr>
              <w:t> </w:t>
            </w:r>
          </w:p>
        </w:tc>
      </w:tr>
      <w:tr w:rsidR="00E440B3" w:rsidRPr="000C3524" w14:paraId="77BA21A1" w14:textId="77777777" w:rsidTr="00A967D5">
        <w:trPr>
          <w:trHeight w:val="1170"/>
        </w:trPr>
        <w:tc>
          <w:tcPr>
            <w:tcW w:w="180" w:type="pct"/>
            <w:tcBorders>
              <w:top w:val="nil"/>
              <w:left w:val="single" w:sz="4" w:space="0" w:color="auto"/>
              <w:bottom w:val="single" w:sz="4" w:space="0" w:color="auto"/>
              <w:right w:val="nil"/>
            </w:tcBorders>
            <w:noWrap/>
            <w:vAlign w:val="center"/>
            <w:hideMark/>
          </w:tcPr>
          <w:p w14:paraId="22A8245A" w14:textId="77777777" w:rsidR="00A94A91" w:rsidRPr="000C3524" w:rsidRDefault="00A94A91" w:rsidP="000C3524">
            <w:pPr>
              <w:spacing w:after="0" w:line="240" w:lineRule="auto"/>
              <w:jc w:val="center"/>
              <w:rPr>
                <w:rFonts w:ascii="Calibri" w:eastAsia="Times New Roman" w:hAnsi="Calibri" w:cs="Calibri"/>
                <w:color w:val="000000"/>
                <w:sz w:val="20"/>
                <w:szCs w:val="20"/>
                <w:lang w:eastAsia="pl-PL"/>
              </w:rPr>
            </w:pPr>
            <w:r w:rsidRPr="000C3524">
              <w:rPr>
                <w:rFonts w:ascii="Calibri" w:eastAsia="Times New Roman" w:hAnsi="Calibri" w:cs="Calibri"/>
                <w:color w:val="000000"/>
                <w:sz w:val="20"/>
                <w:szCs w:val="20"/>
                <w:lang w:eastAsia="pl-PL"/>
              </w:rPr>
              <w:t>10</w:t>
            </w:r>
          </w:p>
        </w:tc>
        <w:tc>
          <w:tcPr>
            <w:tcW w:w="804" w:type="pct"/>
            <w:tcBorders>
              <w:top w:val="nil"/>
              <w:left w:val="single" w:sz="4" w:space="0" w:color="auto"/>
              <w:bottom w:val="single" w:sz="4" w:space="0" w:color="auto"/>
              <w:right w:val="single" w:sz="4" w:space="0" w:color="auto"/>
            </w:tcBorders>
            <w:vAlign w:val="center"/>
            <w:hideMark/>
          </w:tcPr>
          <w:p w14:paraId="27874F7D" w14:textId="3870C9E8" w:rsidR="00A94A91" w:rsidRPr="000C3524" w:rsidRDefault="00A94A91" w:rsidP="000C3524">
            <w:pPr>
              <w:spacing w:after="0" w:line="240" w:lineRule="auto"/>
              <w:jc w:val="left"/>
              <w:rPr>
                <w:rFonts w:ascii="Calibri" w:eastAsia="Times New Roman" w:hAnsi="Calibri" w:cs="Calibri"/>
                <w:color w:val="000000"/>
                <w:sz w:val="20"/>
                <w:szCs w:val="20"/>
                <w:lang w:eastAsia="pl-PL"/>
              </w:rPr>
            </w:pPr>
            <w:r w:rsidRPr="000C3524">
              <w:rPr>
                <w:rFonts w:ascii="Calibri" w:eastAsia="Times New Roman" w:hAnsi="Calibri" w:cs="Calibri"/>
                <w:color w:val="000000"/>
                <w:sz w:val="20"/>
                <w:szCs w:val="20"/>
                <w:lang w:eastAsia="pl-PL"/>
              </w:rPr>
              <w:t>Budowa infrastruktury rowerowej na terenie gminy Tuchol</w:t>
            </w:r>
            <w:r w:rsidR="002E436E">
              <w:rPr>
                <w:rFonts w:ascii="Calibri" w:eastAsia="Times New Roman" w:hAnsi="Calibri" w:cs="Calibri"/>
                <w:color w:val="000000"/>
                <w:sz w:val="20"/>
                <w:szCs w:val="20"/>
                <w:lang w:eastAsia="pl-PL"/>
              </w:rPr>
              <w:t>a</w:t>
            </w:r>
          </w:p>
        </w:tc>
        <w:tc>
          <w:tcPr>
            <w:tcW w:w="365" w:type="pct"/>
            <w:tcBorders>
              <w:top w:val="nil"/>
              <w:left w:val="nil"/>
              <w:bottom w:val="single" w:sz="4" w:space="0" w:color="auto"/>
              <w:right w:val="single" w:sz="4" w:space="0" w:color="auto"/>
            </w:tcBorders>
            <w:vAlign w:val="center"/>
            <w:hideMark/>
          </w:tcPr>
          <w:p w14:paraId="0D012A22" w14:textId="77777777" w:rsidR="00A94A91" w:rsidRPr="00614317" w:rsidRDefault="00A94A91" w:rsidP="000C3524">
            <w:pPr>
              <w:spacing w:after="0" w:line="240" w:lineRule="auto"/>
              <w:jc w:val="center"/>
              <w:rPr>
                <w:rFonts w:ascii="Calibri" w:eastAsia="Times New Roman" w:hAnsi="Calibri" w:cs="Calibri"/>
                <w:color w:val="000000"/>
                <w:sz w:val="20"/>
                <w:szCs w:val="20"/>
                <w:lang w:eastAsia="pl-PL"/>
              </w:rPr>
            </w:pPr>
            <w:r w:rsidRPr="00614317">
              <w:rPr>
                <w:rFonts w:ascii="Calibri" w:eastAsia="Times New Roman" w:hAnsi="Calibri" w:cs="Calibri"/>
                <w:color w:val="000000"/>
                <w:sz w:val="20"/>
                <w:szCs w:val="20"/>
                <w:lang w:eastAsia="pl-PL"/>
              </w:rPr>
              <w:t>€ 703 400,00</w:t>
            </w:r>
          </w:p>
        </w:tc>
        <w:tc>
          <w:tcPr>
            <w:tcW w:w="560" w:type="pct"/>
            <w:tcBorders>
              <w:top w:val="nil"/>
              <w:left w:val="nil"/>
              <w:bottom w:val="single" w:sz="4" w:space="0" w:color="auto"/>
              <w:right w:val="nil"/>
            </w:tcBorders>
            <w:noWrap/>
            <w:vAlign w:val="center"/>
            <w:hideMark/>
          </w:tcPr>
          <w:p w14:paraId="00BA04EA" w14:textId="77777777" w:rsidR="00A94A91" w:rsidRPr="000C3524" w:rsidRDefault="00A94A91" w:rsidP="000C3524">
            <w:pPr>
              <w:spacing w:after="0" w:line="240" w:lineRule="auto"/>
              <w:jc w:val="center"/>
              <w:rPr>
                <w:rFonts w:ascii="Calibri" w:eastAsia="Times New Roman" w:hAnsi="Calibri" w:cs="Calibri"/>
                <w:color w:val="000000"/>
                <w:sz w:val="20"/>
                <w:szCs w:val="20"/>
                <w:lang w:eastAsia="pl-PL"/>
              </w:rPr>
            </w:pPr>
            <w:r w:rsidRPr="000C3524">
              <w:rPr>
                <w:rFonts w:ascii="Calibri" w:eastAsia="Times New Roman" w:hAnsi="Calibri" w:cs="Calibri"/>
                <w:color w:val="000000"/>
                <w:sz w:val="20"/>
                <w:szCs w:val="20"/>
                <w:lang w:eastAsia="pl-PL"/>
              </w:rPr>
              <w:t>Wkład własny/EFRR</w:t>
            </w:r>
          </w:p>
        </w:tc>
        <w:tc>
          <w:tcPr>
            <w:tcW w:w="421" w:type="pct"/>
            <w:tcBorders>
              <w:top w:val="nil"/>
              <w:left w:val="single" w:sz="4" w:space="0" w:color="auto"/>
              <w:bottom w:val="single" w:sz="4" w:space="0" w:color="auto"/>
              <w:right w:val="single" w:sz="4" w:space="0" w:color="auto"/>
            </w:tcBorders>
            <w:noWrap/>
            <w:vAlign w:val="center"/>
            <w:hideMark/>
          </w:tcPr>
          <w:p w14:paraId="05407407" w14:textId="4F043E31" w:rsidR="00A94A91" w:rsidRPr="000C3524" w:rsidRDefault="00A94A91" w:rsidP="000C3524">
            <w:pPr>
              <w:spacing w:after="0" w:line="240" w:lineRule="auto"/>
              <w:jc w:val="center"/>
              <w:rPr>
                <w:rFonts w:ascii="Calibri" w:eastAsia="Times New Roman" w:hAnsi="Calibri" w:cs="Calibri"/>
                <w:color w:val="000000"/>
                <w:sz w:val="20"/>
                <w:szCs w:val="20"/>
                <w:lang w:eastAsia="pl-PL"/>
              </w:rPr>
            </w:pPr>
          </w:p>
        </w:tc>
        <w:tc>
          <w:tcPr>
            <w:tcW w:w="438" w:type="pct"/>
            <w:gridSpan w:val="2"/>
            <w:tcBorders>
              <w:top w:val="nil"/>
              <w:left w:val="nil"/>
              <w:bottom w:val="single" w:sz="4" w:space="0" w:color="auto"/>
              <w:right w:val="single" w:sz="4" w:space="0" w:color="auto"/>
            </w:tcBorders>
            <w:noWrap/>
            <w:vAlign w:val="center"/>
            <w:hideMark/>
          </w:tcPr>
          <w:p w14:paraId="4B0B26EA" w14:textId="76735882" w:rsidR="00A94A91" w:rsidRPr="000C3524" w:rsidRDefault="00A94A91" w:rsidP="000C3524">
            <w:pPr>
              <w:spacing w:after="0" w:line="240" w:lineRule="auto"/>
              <w:jc w:val="center"/>
              <w:rPr>
                <w:rFonts w:ascii="Calibri" w:eastAsia="Times New Roman" w:hAnsi="Calibri" w:cs="Calibri"/>
                <w:color w:val="000000"/>
                <w:sz w:val="20"/>
                <w:szCs w:val="20"/>
                <w:lang w:eastAsia="pl-PL"/>
              </w:rPr>
            </w:pPr>
          </w:p>
        </w:tc>
        <w:tc>
          <w:tcPr>
            <w:tcW w:w="404" w:type="pct"/>
            <w:gridSpan w:val="2"/>
            <w:tcBorders>
              <w:top w:val="single" w:sz="4" w:space="0" w:color="auto"/>
              <w:left w:val="nil"/>
              <w:bottom w:val="single" w:sz="4" w:space="0" w:color="auto"/>
              <w:right w:val="single" w:sz="4" w:space="0" w:color="auto"/>
            </w:tcBorders>
            <w:noWrap/>
            <w:vAlign w:val="center"/>
            <w:hideMark/>
          </w:tcPr>
          <w:p w14:paraId="05E0C4D7" w14:textId="77777777" w:rsidR="00A94A91" w:rsidRPr="000C3524" w:rsidRDefault="00A94A91" w:rsidP="000C3524">
            <w:pPr>
              <w:spacing w:after="0" w:line="240" w:lineRule="auto"/>
              <w:jc w:val="center"/>
              <w:rPr>
                <w:rFonts w:ascii="Calibri" w:eastAsia="Times New Roman" w:hAnsi="Calibri" w:cs="Calibri"/>
                <w:color w:val="000000"/>
                <w:sz w:val="20"/>
                <w:szCs w:val="20"/>
                <w:lang w:eastAsia="pl-PL"/>
              </w:rPr>
            </w:pPr>
            <w:r w:rsidRPr="000C3524">
              <w:rPr>
                <w:rFonts w:ascii="Calibri" w:eastAsia="Times New Roman" w:hAnsi="Calibri" w:cs="Calibri"/>
                <w:color w:val="000000"/>
                <w:sz w:val="20"/>
                <w:szCs w:val="20"/>
                <w:lang w:eastAsia="pl-PL"/>
              </w:rPr>
              <w:t>703 400,00 €</w:t>
            </w:r>
          </w:p>
        </w:tc>
        <w:tc>
          <w:tcPr>
            <w:tcW w:w="404" w:type="pct"/>
            <w:tcBorders>
              <w:top w:val="nil"/>
              <w:left w:val="nil"/>
              <w:bottom w:val="single" w:sz="4" w:space="0" w:color="auto"/>
              <w:right w:val="single" w:sz="4" w:space="0" w:color="auto"/>
            </w:tcBorders>
            <w:noWrap/>
            <w:vAlign w:val="center"/>
            <w:hideMark/>
          </w:tcPr>
          <w:p w14:paraId="5B5121E5" w14:textId="793C4335" w:rsidR="00A94A91" w:rsidRPr="000C3524" w:rsidRDefault="00A94A91" w:rsidP="000C3524">
            <w:pPr>
              <w:spacing w:after="0" w:line="240" w:lineRule="auto"/>
              <w:jc w:val="center"/>
              <w:rPr>
                <w:rFonts w:ascii="Calibri" w:eastAsia="Times New Roman" w:hAnsi="Calibri" w:cs="Calibri"/>
                <w:color w:val="000000"/>
                <w:sz w:val="20"/>
                <w:szCs w:val="20"/>
                <w:lang w:eastAsia="pl-PL"/>
              </w:rPr>
            </w:pPr>
          </w:p>
        </w:tc>
        <w:tc>
          <w:tcPr>
            <w:tcW w:w="438" w:type="pct"/>
            <w:gridSpan w:val="3"/>
            <w:tcBorders>
              <w:top w:val="nil"/>
              <w:left w:val="nil"/>
              <w:bottom w:val="single" w:sz="4" w:space="0" w:color="auto"/>
              <w:right w:val="single" w:sz="4" w:space="0" w:color="auto"/>
            </w:tcBorders>
            <w:noWrap/>
            <w:vAlign w:val="center"/>
            <w:hideMark/>
          </w:tcPr>
          <w:p w14:paraId="00D6BC8E" w14:textId="5CE90C99" w:rsidR="00A94A91" w:rsidRPr="000C3524" w:rsidRDefault="00A94A91" w:rsidP="000C3524">
            <w:pPr>
              <w:spacing w:after="0" w:line="240" w:lineRule="auto"/>
              <w:jc w:val="center"/>
              <w:rPr>
                <w:rFonts w:ascii="Calibri" w:eastAsia="Times New Roman" w:hAnsi="Calibri" w:cs="Calibri"/>
                <w:color w:val="000000"/>
                <w:sz w:val="20"/>
                <w:szCs w:val="20"/>
                <w:lang w:eastAsia="pl-PL"/>
              </w:rPr>
            </w:pPr>
          </w:p>
        </w:tc>
        <w:tc>
          <w:tcPr>
            <w:tcW w:w="404" w:type="pct"/>
            <w:tcBorders>
              <w:top w:val="nil"/>
              <w:left w:val="nil"/>
              <w:bottom w:val="single" w:sz="4" w:space="0" w:color="auto"/>
              <w:right w:val="single" w:sz="4" w:space="0" w:color="auto"/>
            </w:tcBorders>
            <w:noWrap/>
            <w:vAlign w:val="center"/>
            <w:hideMark/>
          </w:tcPr>
          <w:p w14:paraId="3F0A194C" w14:textId="77777777" w:rsidR="00A94A91" w:rsidRPr="000C3524" w:rsidRDefault="00A94A91" w:rsidP="000C3524">
            <w:pPr>
              <w:spacing w:after="0" w:line="240" w:lineRule="auto"/>
              <w:jc w:val="left"/>
              <w:rPr>
                <w:rFonts w:ascii="Calibri" w:eastAsia="Times New Roman" w:hAnsi="Calibri" w:cs="Calibri"/>
                <w:color w:val="000000"/>
                <w:lang w:eastAsia="pl-PL"/>
              </w:rPr>
            </w:pPr>
            <w:r w:rsidRPr="000C3524">
              <w:rPr>
                <w:rFonts w:ascii="Calibri" w:eastAsia="Times New Roman" w:hAnsi="Calibri" w:cs="Calibri"/>
                <w:color w:val="000000"/>
                <w:lang w:eastAsia="pl-PL"/>
              </w:rPr>
              <w:t> </w:t>
            </w:r>
          </w:p>
          <w:p w14:paraId="3CE56E5F" w14:textId="48C8163E" w:rsidR="00A94A91" w:rsidRPr="000C3524" w:rsidRDefault="00A94A91" w:rsidP="000C3524">
            <w:pPr>
              <w:spacing w:after="0" w:line="240" w:lineRule="auto"/>
              <w:jc w:val="left"/>
              <w:rPr>
                <w:rFonts w:ascii="Calibri" w:eastAsia="Times New Roman" w:hAnsi="Calibri" w:cs="Calibri"/>
                <w:color w:val="000000"/>
                <w:lang w:eastAsia="pl-PL"/>
              </w:rPr>
            </w:pPr>
            <w:r w:rsidRPr="000C3524">
              <w:rPr>
                <w:rFonts w:ascii="Calibri" w:eastAsia="Times New Roman" w:hAnsi="Calibri" w:cs="Calibri"/>
                <w:color w:val="000000"/>
                <w:lang w:eastAsia="pl-PL"/>
              </w:rPr>
              <w:t> </w:t>
            </w:r>
          </w:p>
          <w:p w14:paraId="0EA739BF" w14:textId="1A835F22" w:rsidR="00A94A91" w:rsidRPr="000C3524" w:rsidRDefault="00A94A91" w:rsidP="000C3524">
            <w:pPr>
              <w:spacing w:after="0" w:line="240" w:lineRule="auto"/>
              <w:jc w:val="left"/>
              <w:rPr>
                <w:rFonts w:ascii="Calibri" w:eastAsia="Times New Roman" w:hAnsi="Calibri" w:cs="Calibri"/>
                <w:color w:val="000000"/>
                <w:lang w:eastAsia="pl-PL"/>
              </w:rPr>
            </w:pPr>
            <w:r w:rsidRPr="000C3524">
              <w:rPr>
                <w:rFonts w:ascii="Calibri" w:eastAsia="Times New Roman" w:hAnsi="Calibri" w:cs="Calibri"/>
                <w:color w:val="000000"/>
                <w:lang w:eastAsia="pl-PL"/>
              </w:rPr>
              <w:t> </w:t>
            </w:r>
          </w:p>
        </w:tc>
        <w:tc>
          <w:tcPr>
            <w:tcW w:w="424" w:type="pct"/>
            <w:gridSpan w:val="2"/>
            <w:tcBorders>
              <w:top w:val="nil"/>
              <w:left w:val="nil"/>
              <w:bottom w:val="single" w:sz="4" w:space="0" w:color="auto"/>
              <w:right w:val="single" w:sz="4" w:space="0" w:color="auto"/>
            </w:tcBorders>
            <w:noWrap/>
            <w:vAlign w:val="bottom"/>
            <w:hideMark/>
          </w:tcPr>
          <w:p w14:paraId="4FB95E9A" w14:textId="77777777" w:rsidR="00A94A91" w:rsidRPr="000C3524" w:rsidRDefault="00A94A91" w:rsidP="000C3524">
            <w:pPr>
              <w:spacing w:after="0" w:line="240" w:lineRule="auto"/>
              <w:jc w:val="left"/>
              <w:rPr>
                <w:rFonts w:ascii="Calibri" w:eastAsia="Times New Roman" w:hAnsi="Calibri" w:cs="Calibri"/>
                <w:color w:val="000000"/>
                <w:lang w:eastAsia="pl-PL"/>
              </w:rPr>
            </w:pPr>
            <w:r w:rsidRPr="000C3524">
              <w:rPr>
                <w:rFonts w:ascii="Calibri" w:eastAsia="Times New Roman" w:hAnsi="Calibri" w:cs="Calibri"/>
                <w:color w:val="000000"/>
                <w:lang w:eastAsia="pl-PL"/>
              </w:rPr>
              <w:t> </w:t>
            </w:r>
          </w:p>
          <w:p w14:paraId="541B09A7" w14:textId="2C4E37A4" w:rsidR="00A94A91" w:rsidRPr="000C3524" w:rsidRDefault="00A94A91" w:rsidP="000C3524">
            <w:pPr>
              <w:spacing w:after="0" w:line="240" w:lineRule="auto"/>
              <w:jc w:val="left"/>
              <w:rPr>
                <w:rFonts w:ascii="Calibri" w:eastAsia="Times New Roman" w:hAnsi="Calibri" w:cs="Calibri"/>
                <w:color w:val="000000"/>
                <w:lang w:eastAsia="pl-PL"/>
              </w:rPr>
            </w:pPr>
            <w:r w:rsidRPr="000C3524">
              <w:rPr>
                <w:rFonts w:ascii="Calibri" w:eastAsia="Times New Roman" w:hAnsi="Calibri" w:cs="Calibri"/>
                <w:color w:val="000000"/>
                <w:lang w:eastAsia="pl-PL"/>
              </w:rPr>
              <w:t> </w:t>
            </w:r>
          </w:p>
          <w:p w14:paraId="59F0CE6A" w14:textId="062BA9BA" w:rsidR="00A94A91" w:rsidRPr="000C3524" w:rsidRDefault="00A94A91" w:rsidP="000C3524">
            <w:pPr>
              <w:spacing w:after="0" w:line="240" w:lineRule="auto"/>
              <w:jc w:val="left"/>
              <w:rPr>
                <w:rFonts w:ascii="Calibri" w:eastAsia="Times New Roman" w:hAnsi="Calibri" w:cs="Calibri"/>
                <w:color w:val="000000"/>
                <w:lang w:eastAsia="pl-PL"/>
              </w:rPr>
            </w:pPr>
            <w:r w:rsidRPr="000C3524">
              <w:rPr>
                <w:rFonts w:ascii="Calibri" w:eastAsia="Times New Roman" w:hAnsi="Calibri" w:cs="Calibri"/>
                <w:color w:val="000000"/>
                <w:lang w:eastAsia="pl-PL"/>
              </w:rPr>
              <w:t> </w:t>
            </w:r>
          </w:p>
          <w:p w14:paraId="62F54DE4" w14:textId="6C7830B0" w:rsidR="00A94A91" w:rsidRPr="000C3524" w:rsidRDefault="00A94A91" w:rsidP="000C3524">
            <w:pPr>
              <w:spacing w:after="0" w:line="240" w:lineRule="auto"/>
              <w:jc w:val="left"/>
              <w:rPr>
                <w:rFonts w:ascii="Calibri" w:eastAsia="Times New Roman" w:hAnsi="Calibri" w:cs="Calibri"/>
                <w:color w:val="000000"/>
                <w:lang w:eastAsia="pl-PL"/>
              </w:rPr>
            </w:pPr>
            <w:r w:rsidRPr="000C3524">
              <w:rPr>
                <w:rFonts w:ascii="Calibri" w:eastAsia="Times New Roman" w:hAnsi="Calibri" w:cs="Calibri"/>
                <w:color w:val="000000"/>
                <w:lang w:eastAsia="pl-PL"/>
              </w:rPr>
              <w:t> </w:t>
            </w:r>
          </w:p>
        </w:tc>
      </w:tr>
      <w:tr w:rsidR="00AD17C9" w:rsidRPr="000C3524" w14:paraId="64487097" w14:textId="77777777" w:rsidTr="00A967D5">
        <w:trPr>
          <w:trHeight w:val="1185"/>
        </w:trPr>
        <w:tc>
          <w:tcPr>
            <w:tcW w:w="180" w:type="pct"/>
            <w:tcBorders>
              <w:top w:val="nil"/>
              <w:left w:val="single" w:sz="4" w:space="0" w:color="auto"/>
              <w:bottom w:val="single" w:sz="4" w:space="0" w:color="auto"/>
              <w:right w:val="nil"/>
            </w:tcBorders>
            <w:noWrap/>
            <w:vAlign w:val="center"/>
            <w:hideMark/>
          </w:tcPr>
          <w:p w14:paraId="3AA91CB8" w14:textId="77777777" w:rsidR="00A94A91" w:rsidRPr="000C3524" w:rsidRDefault="00A94A91" w:rsidP="000C3524">
            <w:pPr>
              <w:spacing w:after="0" w:line="240" w:lineRule="auto"/>
              <w:jc w:val="center"/>
              <w:rPr>
                <w:rFonts w:ascii="Calibri" w:eastAsia="Times New Roman" w:hAnsi="Calibri" w:cs="Calibri"/>
                <w:color w:val="000000"/>
                <w:sz w:val="20"/>
                <w:szCs w:val="20"/>
                <w:lang w:eastAsia="pl-PL"/>
              </w:rPr>
            </w:pPr>
            <w:r w:rsidRPr="000C3524">
              <w:rPr>
                <w:rFonts w:ascii="Calibri" w:eastAsia="Times New Roman" w:hAnsi="Calibri" w:cs="Calibri"/>
                <w:color w:val="000000"/>
                <w:sz w:val="20"/>
                <w:szCs w:val="20"/>
                <w:lang w:eastAsia="pl-PL"/>
              </w:rPr>
              <w:t>11</w:t>
            </w:r>
          </w:p>
        </w:tc>
        <w:tc>
          <w:tcPr>
            <w:tcW w:w="804" w:type="pct"/>
            <w:tcBorders>
              <w:top w:val="nil"/>
              <w:left w:val="single" w:sz="4" w:space="0" w:color="auto"/>
              <w:bottom w:val="single" w:sz="4" w:space="0" w:color="auto"/>
              <w:right w:val="single" w:sz="4" w:space="0" w:color="auto"/>
            </w:tcBorders>
            <w:vAlign w:val="center"/>
            <w:hideMark/>
          </w:tcPr>
          <w:p w14:paraId="04BF82CF" w14:textId="77777777" w:rsidR="00A94A91" w:rsidRPr="000C3524" w:rsidRDefault="00A94A91" w:rsidP="000C3524">
            <w:pPr>
              <w:spacing w:after="0" w:line="240" w:lineRule="auto"/>
              <w:jc w:val="left"/>
              <w:rPr>
                <w:rFonts w:ascii="Calibri" w:eastAsia="Times New Roman" w:hAnsi="Calibri" w:cs="Calibri"/>
                <w:color w:val="000000"/>
                <w:sz w:val="20"/>
                <w:szCs w:val="20"/>
                <w:lang w:eastAsia="pl-PL"/>
              </w:rPr>
            </w:pPr>
            <w:r w:rsidRPr="000C3524">
              <w:rPr>
                <w:rFonts w:ascii="Calibri" w:eastAsia="Times New Roman" w:hAnsi="Calibri" w:cs="Calibri"/>
                <w:color w:val="000000"/>
                <w:sz w:val="20"/>
                <w:szCs w:val="20"/>
                <w:lang w:eastAsia="pl-PL"/>
              </w:rPr>
              <w:t>Wymiana szczelnych powierzchni gruntu na przepuszczalne poprzez budowę boiska przy ZSLiT w Tucholi</w:t>
            </w:r>
          </w:p>
        </w:tc>
        <w:tc>
          <w:tcPr>
            <w:tcW w:w="365" w:type="pct"/>
            <w:tcBorders>
              <w:top w:val="nil"/>
              <w:left w:val="nil"/>
              <w:bottom w:val="single" w:sz="4" w:space="0" w:color="auto"/>
              <w:right w:val="single" w:sz="4" w:space="0" w:color="auto"/>
            </w:tcBorders>
            <w:vAlign w:val="center"/>
            <w:hideMark/>
          </w:tcPr>
          <w:p w14:paraId="4209E902" w14:textId="77777777" w:rsidR="00A94A91" w:rsidRPr="00614317" w:rsidRDefault="00A94A91" w:rsidP="000C3524">
            <w:pPr>
              <w:spacing w:after="0" w:line="240" w:lineRule="auto"/>
              <w:jc w:val="center"/>
              <w:rPr>
                <w:rFonts w:ascii="Calibri" w:eastAsia="Times New Roman" w:hAnsi="Calibri" w:cs="Calibri"/>
                <w:color w:val="000000"/>
                <w:sz w:val="20"/>
                <w:szCs w:val="20"/>
                <w:lang w:eastAsia="pl-PL"/>
              </w:rPr>
            </w:pPr>
            <w:r w:rsidRPr="00614317">
              <w:rPr>
                <w:rFonts w:ascii="Calibri" w:eastAsia="Times New Roman" w:hAnsi="Calibri" w:cs="Calibri"/>
                <w:color w:val="000000"/>
                <w:sz w:val="20"/>
                <w:szCs w:val="20"/>
                <w:lang w:eastAsia="pl-PL"/>
              </w:rPr>
              <w:t>€ 588 235,30</w:t>
            </w:r>
          </w:p>
        </w:tc>
        <w:tc>
          <w:tcPr>
            <w:tcW w:w="560" w:type="pct"/>
            <w:tcBorders>
              <w:top w:val="nil"/>
              <w:left w:val="nil"/>
              <w:bottom w:val="single" w:sz="4" w:space="0" w:color="auto"/>
              <w:right w:val="nil"/>
            </w:tcBorders>
            <w:noWrap/>
            <w:vAlign w:val="center"/>
            <w:hideMark/>
          </w:tcPr>
          <w:p w14:paraId="113CD935" w14:textId="77777777" w:rsidR="00A94A91" w:rsidRPr="000C3524" w:rsidRDefault="00A94A91" w:rsidP="000C3524">
            <w:pPr>
              <w:spacing w:after="0" w:line="240" w:lineRule="auto"/>
              <w:jc w:val="center"/>
              <w:rPr>
                <w:rFonts w:ascii="Calibri" w:eastAsia="Times New Roman" w:hAnsi="Calibri" w:cs="Calibri"/>
                <w:color w:val="000000"/>
                <w:sz w:val="20"/>
                <w:szCs w:val="20"/>
                <w:lang w:eastAsia="pl-PL"/>
              </w:rPr>
            </w:pPr>
            <w:r w:rsidRPr="000C3524">
              <w:rPr>
                <w:rFonts w:ascii="Calibri" w:eastAsia="Times New Roman" w:hAnsi="Calibri" w:cs="Calibri"/>
                <w:color w:val="000000"/>
                <w:sz w:val="20"/>
                <w:szCs w:val="20"/>
                <w:lang w:eastAsia="pl-PL"/>
              </w:rPr>
              <w:t>Wkład własny/EFRR</w:t>
            </w:r>
          </w:p>
        </w:tc>
        <w:tc>
          <w:tcPr>
            <w:tcW w:w="421" w:type="pct"/>
            <w:tcBorders>
              <w:top w:val="nil"/>
              <w:left w:val="single" w:sz="4" w:space="0" w:color="auto"/>
              <w:bottom w:val="single" w:sz="4" w:space="0" w:color="auto"/>
              <w:right w:val="single" w:sz="4" w:space="0" w:color="auto"/>
            </w:tcBorders>
            <w:noWrap/>
            <w:vAlign w:val="center"/>
            <w:hideMark/>
          </w:tcPr>
          <w:p w14:paraId="31D6F43C" w14:textId="7D2660CB" w:rsidR="00A94A91" w:rsidRPr="000C3524" w:rsidRDefault="00A94A91" w:rsidP="000C3524">
            <w:pPr>
              <w:spacing w:after="0" w:line="240" w:lineRule="auto"/>
              <w:jc w:val="center"/>
              <w:rPr>
                <w:rFonts w:ascii="Calibri" w:eastAsia="Times New Roman" w:hAnsi="Calibri" w:cs="Calibri"/>
                <w:color w:val="000000"/>
                <w:sz w:val="20"/>
                <w:szCs w:val="20"/>
                <w:lang w:eastAsia="pl-PL"/>
              </w:rPr>
            </w:pPr>
          </w:p>
        </w:tc>
        <w:tc>
          <w:tcPr>
            <w:tcW w:w="438" w:type="pct"/>
            <w:gridSpan w:val="2"/>
            <w:tcBorders>
              <w:top w:val="nil"/>
              <w:left w:val="nil"/>
              <w:bottom w:val="single" w:sz="4" w:space="0" w:color="auto"/>
              <w:right w:val="single" w:sz="4" w:space="0" w:color="auto"/>
            </w:tcBorders>
            <w:noWrap/>
            <w:vAlign w:val="center"/>
            <w:hideMark/>
          </w:tcPr>
          <w:p w14:paraId="377D81D2" w14:textId="428DAEF6" w:rsidR="00A94A91" w:rsidRPr="000C3524" w:rsidRDefault="00A94A91" w:rsidP="000C3524">
            <w:pPr>
              <w:spacing w:after="0" w:line="240" w:lineRule="auto"/>
              <w:jc w:val="center"/>
              <w:rPr>
                <w:rFonts w:ascii="Calibri" w:eastAsia="Times New Roman" w:hAnsi="Calibri" w:cs="Calibri"/>
                <w:color w:val="000000"/>
                <w:sz w:val="20"/>
                <w:szCs w:val="20"/>
                <w:lang w:eastAsia="pl-PL"/>
              </w:rPr>
            </w:pPr>
          </w:p>
        </w:tc>
        <w:tc>
          <w:tcPr>
            <w:tcW w:w="404" w:type="pct"/>
            <w:gridSpan w:val="2"/>
            <w:tcBorders>
              <w:top w:val="nil"/>
              <w:left w:val="nil"/>
              <w:bottom w:val="single" w:sz="4" w:space="0" w:color="auto"/>
              <w:right w:val="single" w:sz="4" w:space="0" w:color="auto"/>
            </w:tcBorders>
            <w:noWrap/>
            <w:vAlign w:val="center"/>
            <w:hideMark/>
          </w:tcPr>
          <w:p w14:paraId="7A38C450" w14:textId="52776E26" w:rsidR="00A94A91" w:rsidRPr="000C3524" w:rsidRDefault="00B104BC" w:rsidP="000C3524">
            <w:pPr>
              <w:spacing w:after="0" w:line="240" w:lineRule="auto"/>
              <w:jc w:val="center"/>
              <w:rPr>
                <w:rFonts w:ascii="Calibri" w:eastAsia="Times New Roman" w:hAnsi="Calibri" w:cs="Calibri"/>
                <w:color w:val="000000"/>
                <w:sz w:val="20"/>
                <w:szCs w:val="20"/>
                <w:lang w:eastAsia="pl-PL"/>
              </w:rPr>
            </w:pPr>
            <w:r>
              <w:rPr>
                <w:rFonts w:ascii="Calibri" w:eastAsia="Times New Roman" w:hAnsi="Calibri" w:cs="Calibri"/>
                <w:color w:val="000000"/>
                <w:sz w:val="20"/>
                <w:szCs w:val="20"/>
                <w:lang w:eastAsia="pl-PL"/>
              </w:rPr>
              <w:t>588</w:t>
            </w:r>
            <w:r w:rsidR="00A94A91" w:rsidRPr="000C3524">
              <w:rPr>
                <w:rFonts w:ascii="Calibri" w:eastAsia="Times New Roman" w:hAnsi="Calibri" w:cs="Calibri"/>
                <w:color w:val="000000"/>
                <w:sz w:val="20"/>
                <w:szCs w:val="20"/>
                <w:lang w:eastAsia="pl-PL"/>
              </w:rPr>
              <w:t xml:space="preserve"> </w:t>
            </w:r>
            <w:r>
              <w:rPr>
                <w:rFonts w:ascii="Calibri" w:eastAsia="Times New Roman" w:hAnsi="Calibri" w:cs="Calibri"/>
                <w:color w:val="000000"/>
                <w:sz w:val="20"/>
                <w:szCs w:val="20"/>
                <w:lang w:eastAsia="pl-PL"/>
              </w:rPr>
              <w:t>235</w:t>
            </w:r>
            <w:r w:rsidR="00A94A91" w:rsidRPr="000C3524">
              <w:rPr>
                <w:rFonts w:ascii="Calibri" w:eastAsia="Times New Roman" w:hAnsi="Calibri" w:cs="Calibri"/>
                <w:color w:val="000000"/>
                <w:sz w:val="20"/>
                <w:szCs w:val="20"/>
                <w:lang w:eastAsia="pl-PL"/>
              </w:rPr>
              <w:t>,</w:t>
            </w:r>
            <w:r w:rsidR="005A038F">
              <w:rPr>
                <w:rFonts w:ascii="Calibri" w:eastAsia="Times New Roman" w:hAnsi="Calibri" w:cs="Calibri"/>
                <w:color w:val="000000"/>
                <w:sz w:val="20"/>
                <w:szCs w:val="20"/>
                <w:lang w:eastAsia="pl-PL"/>
              </w:rPr>
              <w:t>30</w:t>
            </w:r>
            <w:r w:rsidR="00A94A91" w:rsidRPr="000C3524">
              <w:rPr>
                <w:rFonts w:ascii="Calibri" w:eastAsia="Times New Roman" w:hAnsi="Calibri" w:cs="Calibri"/>
                <w:color w:val="000000"/>
                <w:sz w:val="20"/>
                <w:szCs w:val="20"/>
                <w:lang w:eastAsia="pl-PL"/>
              </w:rPr>
              <w:t xml:space="preserve"> €</w:t>
            </w:r>
          </w:p>
        </w:tc>
        <w:tc>
          <w:tcPr>
            <w:tcW w:w="404" w:type="pct"/>
            <w:tcBorders>
              <w:top w:val="nil"/>
              <w:left w:val="nil"/>
              <w:bottom w:val="single" w:sz="4" w:space="0" w:color="auto"/>
              <w:right w:val="single" w:sz="4" w:space="0" w:color="auto"/>
            </w:tcBorders>
            <w:noWrap/>
            <w:vAlign w:val="center"/>
            <w:hideMark/>
          </w:tcPr>
          <w:p w14:paraId="13BBFD10" w14:textId="6929686B" w:rsidR="00A94A91" w:rsidRPr="000C3524" w:rsidRDefault="00A94A91" w:rsidP="000C3524">
            <w:pPr>
              <w:spacing w:after="0" w:line="240" w:lineRule="auto"/>
              <w:jc w:val="center"/>
              <w:rPr>
                <w:rFonts w:ascii="Calibri" w:eastAsia="Times New Roman" w:hAnsi="Calibri" w:cs="Calibri"/>
                <w:color w:val="000000"/>
                <w:sz w:val="20"/>
                <w:szCs w:val="20"/>
                <w:lang w:eastAsia="pl-PL"/>
              </w:rPr>
            </w:pPr>
          </w:p>
        </w:tc>
        <w:tc>
          <w:tcPr>
            <w:tcW w:w="438" w:type="pct"/>
            <w:gridSpan w:val="3"/>
            <w:tcBorders>
              <w:top w:val="nil"/>
              <w:left w:val="nil"/>
              <w:bottom w:val="single" w:sz="4" w:space="0" w:color="auto"/>
              <w:right w:val="single" w:sz="4" w:space="0" w:color="auto"/>
            </w:tcBorders>
            <w:noWrap/>
            <w:vAlign w:val="center"/>
            <w:hideMark/>
          </w:tcPr>
          <w:p w14:paraId="18DC79F6" w14:textId="089CAC2F" w:rsidR="00A94A91" w:rsidRPr="000C3524" w:rsidRDefault="00A94A91" w:rsidP="000C3524">
            <w:pPr>
              <w:spacing w:after="0" w:line="240" w:lineRule="auto"/>
              <w:jc w:val="center"/>
              <w:rPr>
                <w:rFonts w:ascii="Calibri" w:eastAsia="Times New Roman" w:hAnsi="Calibri" w:cs="Calibri"/>
                <w:color w:val="000000"/>
                <w:sz w:val="20"/>
                <w:szCs w:val="20"/>
                <w:lang w:eastAsia="pl-PL"/>
              </w:rPr>
            </w:pPr>
          </w:p>
        </w:tc>
        <w:tc>
          <w:tcPr>
            <w:tcW w:w="404" w:type="pct"/>
            <w:tcBorders>
              <w:top w:val="nil"/>
              <w:left w:val="nil"/>
              <w:bottom w:val="single" w:sz="4" w:space="0" w:color="auto"/>
              <w:right w:val="single" w:sz="4" w:space="0" w:color="auto"/>
            </w:tcBorders>
            <w:noWrap/>
            <w:vAlign w:val="center"/>
            <w:hideMark/>
          </w:tcPr>
          <w:p w14:paraId="2F96EF15" w14:textId="77777777" w:rsidR="00A94A91" w:rsidRPr="000C3524" w:rsidRDefault="00A94A91" w:rsidP="000C3524">
            <w:pPr>
              <w:spacing w:after="0" w:line="240" w:lineRule="auto"/>
              <w:jc w:val="left"/>
              <w:rPr>
                <w:rFonts w:ascii="Calibri" w:eastAsia="Times New Roman" w:hAnsi="Calibri" w:cs="Calibri"/>
                <w:color w:val="000000"/>
                <w:lang w:eastAsia="pl-PL"/>
              </w:rPr>
            </w:pPr>
            <w:r w:rsidRPr="000C3524">
              <w:rPr>
                <w:rFonts w:ascii="Calibri" w:eastAsia="Times New Roman" w:hAnsi="Calibri" w:cs="Calibri"/>
                <w:color w:val="000000"/>
                <w:lang w:eastAsia="pl-PL"/>
              </w:rPr>
              <w:t> </w:t>
            </w:r>
          </w:p>
          <w:p w14:paraId="40593877" w14:textId="39D80725" w:rsidR="00A94A91" w:rsidRPr="000C3524" w:rsidRDefault="00A94A91" w:rsidP="000C3524">
            <w:pPr>
              <w:spacing w:after="0" w:line="240" w:lineRule="auto"/>
              <w:jc w:val="left"/>
              <w:rPr>
                <w:rFonts w:ascii="Calibri" w:eastAsia="Times New Roman" w:hAnsi="Calibri" w:cs="Calibri"/>
                <w:color w:val="000000"/>
                <w:lang w:eastAsia="pl-PL"/>
              </w:rPr>
            </w:pPr>
            <w:r w:rsidRPr="000C3524">
              <w:rPr>
                <w:rFonts w:ascii="Calibri" w:eastAsia="Times New Roman" w:hAnsi="Calibri" w:cs="Calibri"/>
                <w:color w:val="000000"/>
                <w:lang w:eastAsia="pl-PL"/>
              </w:rPr>
              <w:t> </w:t>
            </w:r>
          </w:p>
          <w:p w14:paraId="7E7ABC94" w14:textId="466C35D0" w:rsidR="00A94A91" w:rsidRPr="000C3524" w:rsidRDefault="00A94A91" w:rsidP="000C3524">
            <w:pPr>
              <w:spacing w:after="0" w:line="240" w:lineRule="auto"/>
              <w:jc w:val="left"/>
              <w:rPr>
                <w:rFonts w:ascii="Calibri" w:eastAsia="Times New Roman" w:hAnsi="Calibri" w:cs="Calibri"/>
                <w:color w:val="000000"/>
                <w:lang w:eastAsia="pl-PL"/>
              </w:rPr>
            </w:pPr>
            <w:r w:rsidRPr="000C3524">
              <w:rPr>
                <w:rFonts w:ascii="Calibri" w:eastAsia="Times New Roman" w:hAnsi="Calibri" w:cs="Calibri"/>
                <w:color w:val="000000"/>
                <w:lang w:eastAsia="pl-PL"/>
              </w:rPr>
              <w:t> </w:t>
            </w:r>
          </w:p>
        </w:tc>
        <w:tc>
          <w:tcPr>
            <w:tcW w:w="424" w:type="pct"/>
            <w:gridSpan w:val="2"/>
            <w:tcBorders>
              <w:top w:val="nil"/>
              <w:left w:val="nil"/>
              <w:bottom w:val="single" w:sz="4" w:space="0" w:color="auto"/>
              <w:right w:val="single" w:sz="4" w:space="0" w:color="auto"/>
            </w:tcBorders>
            <w:noWrap/>
            <w:vAlign w:val="bottom"/>
            <w:hideMark/>
          </w:tcPr>
          <w:p w14:paraId="45CD5781" w14:textId="77777777" w:rsidR="00A94A91" w:rsidRPr="000C3524" w:rsidRDefault="00A94A91" w:rsidP="000C3524">
            <w:pPr>
              <w:spacing w:after="0" w:line="240" w:lineRule="auto"/>
              <w:jc w:val="left"/>
              <w:rPr>
                <w:rFonts w:ascii="Calibri" w:eastAsia="Times New Roman" w:hAnsi="Calibri" w:cs="Calibri"/>
                <w:color w:val="000000"/>
                <w:lang w:eastAsia="pl-PL"/>
              </w:rPr>
            </w:pPr>
            <w:r w:rsidRPr="000C3524">
              <w:rPr>
                <w:rFonts w:ascii="Calibri" w:eastAsia="Times New Roman" w:hAnsi="Calibri" w:cs="Calibri"/>
                <w:color w:val="000000"/>
                <w:lang w:eastAsia="pl-PL"/>
              </w:rPr>
              <w:t> </w:t>
            </w:r>
          </w:p>
          <w:p w14:paraId="6E8640BE" w14:textId="2F6EB974" w:rsidR="00A94A91" w:rsidRPr="000C3524" w:rsidRDefault="00A94A91" w:rsidP="000C3524">
            <w:pPr>
              <w:spacing w:after="0" w:line="240" w:lineRule="auto"/>
              <w:jc w:val="left"/>
              <w:rPr>
                <w:rFonts w:ascii="Calibri" w:eastAsia="Times New Roman" w:hAnsi="Calibri" w:cs="Calibri"/>
                <w:color w:val="000000"/>
                <w:lang w:eastAsia="pl-PL"/>
              </w:rPr>
            </w:pPr>
            <w:r w:rsidRPr="000C3524">
              <w:rPr>
                <w:rFonts w:ascii="Calibri" w:eastAsia="Times New Roman" w:hAnsi="Calibri" w:cs="Calibri"/>
                <w:color w:val="000000"/>
                <w:lang w:eastAsia="pl-PL"/>
              </w:rPr>
              <w:t> </w:t>
            </w:r>
          </w:p>
          <w:p w14:paraId="28E6E761" w14:textId="3D472C96" w:rsidR="00A94A91" w:rsidRPr="000C3524" w:rsidRDefault="00A94A91" w:rsidP="000C3524">
            <w:pPr>
              <w:spacing w:after="0" w:line="240" w:lineRule="auto"/>
              <w:jc w:val="left"/>
              <w:rPr>
                <w:rFonts w:ascii="Calibri" w:eastAsia="Times New Roman" w:hAnsi="Calibri" w:cs="Calibri"/>
                <w:color w:val="000000"/>
                <w:lang w:eastAsia="pl-PL"/>
              </w:rPr>
            </w:pPr>
            <w:r w:rsidRPr="000C3524">
              <w:rPr>
                <w:rFonts w:ascii="Calibri" w:eastAsia="Times New Roman" w:hAnsi="Calibri" w:cs="Calibri"/>
                <w:color w:val="000000"/>
                <w:lang w:eastAsia="pl-PL"/>
              </w:rPr>
              <w:t> </w:t>
            </w:r>
          </w:p>
          <w:p w14:paraId="3FDB89F6" w14:textId="3648FB8B" w:rsidR="00A94A91" w:rsidRPr="000C3524" w:rsidRDefault="00A94A91" w:rsidP="000C3524">
            <w:pPr>
              <w:spacing w:after="0" w:line="240" w:lineRule="auto"/>
              <w:jc w:val="left"/>
              <w:rPr>
                <w:rFonts w:ascii="Calibri" w:eastAsia="Times New Roman" w:hAnsi="Calibri" w:cs="Calibri"/>
                <w:color w:val="000000"/>
                <w:lang w:eastAsia="pl-PL"/>
              </w:rPr>
            </w:pPr>
            <w:r w:rsidRPr="000C3524">
              <w:rPr>
                <w:rFonts w:ascii="Calibri" w:eastAsia="Times New Roman" w:hAnsi="Calibri" w:cs="Calibri"/>
                <w:color w:val="000000"/>
                <w:lang w:eastAsia="pl-PL"/>
              </w:rPr>
              <w:t> </w:t>
            </w:r>
          </w:p>
        </w:tc>
      </w:tr>
      <w:tr w:rsidR="00AD17C9" w:rsidRPr="000C3524" w14:paraId="5EFEE232" w14:textId="77777777" w:rsidTr="00A967D5">
        <w:trPr>
          <w:trHeight w:val="1185"/>
        </w:trPr>
        <w:tc>
          <w:tcPr>
            <w:tcW w:w="180" w:type="pct"/>
            <w:tcBorders>
              <w:top w:val="nil"/>
              <w:left w:val="single" w:sz="4" w:space="0" w:color="auto"/>
              <w:bottom w:val="single" w:sz="4" w:space="0" w:color="auto"/>
              <w:right w:val="nil"/>
            </w:tcBorders>
            <w:noWrap/>
            <w:vAlign w:val="center"/>
            <w:hideMark/>
          </w:tcPr>
          <w:p w14:paraId="4A1442F9" w14:textId="77777777" w:rsidR="00A94A91" w:rsidRPr="000C3524" w:rsidRDefault="00A94A91" w:rsidP="000C3524">
            <w:pPr>
              <w:spacing w:after="0" w:line="240" w:lineRule="auto"/>
              <w:jc w:val="center"/>
              <w:rPr>
                <w:rFonts w:ascii="Calibri" w:eastAsia="Times New Roman" w:hAnsi="Calibri" w:cs="Calibri"/>
                <w:color w:val="000000"/>
                <w:sz w:val="20"/>
                <w:szCs w:val="20"/>
                <w:lang w:eastAsia="pl-PL"/>
              </w:rPr>
            </w:pPr>
            <w:r w:rsidRPr="000C3524">
              <w:rPr>
                <w:rFonts w:ascii="Calibri" w:eastAsia="Times New Roman" w:hAnsi="Calibri" w:cs="Calibri"/>
                <w:color w:val="000000"/>
                <w:sz w:val="20"/>
                <w:szCs w:val="20"/>
                <w:lang w:eastAsia="pl-PL"/>
              </w:rPr>
              <w:t>12</w:t>
            </w:r>
          </w:p>
        </w:tc>
        <w:tc>
          <w:tcPr>
            <w:tcW w:w="804" w:type="pct"/>
            <w:tcBorders>
              <w:top w:val="nil"/>
              <w:left w:val="single" w:sz="4" w:space="0" w:color="auto"/>
              <w:bottom w:val="single" w:sz="4" w:space="0" w:color="auto"/>
              <w:right w:val="single" w:sz="4" w:space="0" w:color="auto"/>
            </w:tcBorders>
            <w:vAlign w:val="center"/>
            <w:hideMark/>
          </w:tcPr>
          <w:p w14:paraId="065A1670" w14:textId="77777777" w:rsidR="00A94A91" w:rsidRPr="000C3524" w:rsidRDefault="00A94A91" w:rsidP="000C3524">
            <w:pPr>
              <w:spacing w:after="0" w:line="240" w:lineRule="auto"/>
              <w:jc w:val="left"/>
              <w:rPr>
                <w:rFonts w:ascii="Calibri" w:eastAsia="Times New Roman" w:hAnsi="Calibri" w:cs="Calibri"/>
                <w:color w:val="000000"/>
                <w:sz w:val="20"/>
                <w:szCs w:val="20"/>
                <w:lang w:eastAsia="pl-PL"/>
              </w:rPr>
            </w:pPr>
            <w:r w:rsidRPr="000C3524">
              <w:rPr>
                <w:rFonts w:ascii="Calibri" w:eastAsia="Times New Roman" w:hAnsi="Calibri" w:cs="Calibri"/>
                <w:color w:val="000000"/>
                <w:sz w:val="20"/>
                <w:szCs w:val="20"/>
                <w:lang w:eastAsia="pl-PL"/>
              </w:rPr>
              <w:t>Budowa sieci ścieżek rowerowych na terenie Powiatu Tucholskiego w celu kanalizacji ruchu turystycznego</w:t>
            </w:r>
          </w:p>
        </w:tc>
        <w:tc>
          <w:tcPr>
            <w:tcW w:w="365" w:type="pct"/>
            <w:tcBorders>
              <w:top w:val="nil"/>
              <w:left w:val="nil"/>
              <w:bottom w:val="single" w:sz="4" w:space="0" w:color="auto"/>
              <w:right w:val="single" w:sz="4" w:space="0" w:color="auto"/>
            </w:tcBorders>
            <w:vAlign w:val="center"/>
            <w:hideMark/>
          </w:tcPr>
          <w:p w14:paraId="491B8135" w14:textId="77777777" w:rsidR="00A94A91" w:rsidRPr="00614317" w:rsidRDefault="00A94A91" w:rsidP="000C3524">
            <w:pPr>
              <w:spacing w:after="0" w:line="240" w:lineRule="auto"/>
              <w:jc w:val="center"/>
              <w:rPr>
                <w:rFonts w:ascii="Calibri" w:eastAsia="Times New Roman" w:hAnsi="Calibri" w:cs="Calibri"/>
                <w:color w:val="000000"/>
                <w:sz w:val="20"/>
                <w:szCs w:val="20"/>
                <w:lang w:eastAsia="pl-PL"/>
              </w:rPr>
            </w:pPr>
            <w:r w:rsidRPr="00614317">
              <w:rPr>
                <w:rFonts w:ascii="Calibri" w:eastAsia="Times New Roman" w:hAnsi="Calibri" w:cs="Calibri"/>
                <w:color w:val="000000"/>
                <w:sz w:val="20"/>
                <w:szCs w:val="20"/>
                <w:lang w:eastAsia="pl-PL"/>
              </w:rPr>
              <w:t>€ 729 411,80</w:t>
            </w:r>
          </w:p>
        </w:tc>
        <w:tc>
          <w:tcPr>
            <w:tcW w:w="560" w:type="pct"/>
            <w:tcBorders>
              <w:top w:val="nil"/>
              <w:left w:val="nil"/>
              <w:bottom w:val="single" w:sz="4" w:space="0" w:color="auto"/>
              <w:right w:val="nil"/>
            </w:tcBorders>
            <w:noWrap/>
            <w:vAlign w:val="center"/>
            <w:hideMark/>
          </w:tcPr>
          <w:p w14:paraId="3F38A2C6" w14:textId="77777777" w:rsidR="00A94A91" w:rsidRPr="000C3524" w:rsidRDefault="00A94A91" w:rsidP="000C3524">
            <w:pPr>
              <w:spacing w:after="0" w:line="240" w:lineRule="auto"/>
              <w:jc w:val="center"/>
              <w:rPr>
                <w:rFonts w:ascii="Calibri" w:eastAsia="Times New Roman" w:hAnsi="Calibri" w:cs="Calibri"/>
                <w:color w:val="000000"/>
                <w:sz w:val="20"/>
                <w:szCs w:val="20"/>
                <w:lang w:eastAsia="pl-PL"/>
              </w:rPr>
            </w:pPr>
            <w:r w:rsidRPr="000C3524">
              <w:rPr>
                <w:rFonts w:ascii="Calibri" w:eastAsia="Times New Roman" w:hAnsi="Calibri" w:cs="Calibri"/>
                <w:color w:val="000000"/>
                <w:sz w:val="20"/>
                <w:szCs w:val="20"/>
                <w:lang w:eastAsia="pl-PL"/>
              </w:rPr>
              <w:t>Wkład własny/EFRR</w:t>
            </w:r>
          </w:p>
        </w:tc>
        <w:tc>
          <w:tcPr>
            <w:tcW w:w="421" w:type="pct"/>
            <w:tcBorders>
              <w:top w:val="nil"/>
              <w:left w:val="single" w:sz="4" w:space="0" w:color="auto"/>
              <w:bottom w:val="single" w:sz="4" w:space="0" w:color="auto"/>
              <w:right w:val="single" w:sz="4" w:space="0" w:color="auto"/>
            </w:tcBorders>
            <w:noWrap/>
            <w:vAlign w:val="center"/>
            <w:hideMark/>
          </w:tcPr>
          <w:p w14:paraId="01A136D7" w14:textId="7701D6C3" w:rsidR="00A94A91" w:rsidRPr="000C3524" w:rsidRDefault="00A94A91" w:rsidP="000C3524">
            <w:pPr>
              <w:spacing w:after="0" w:line="240" w:lineRule="auto"/>
              <w:jc w:val="center"/>
              <w:rPr>
                <w:rFonts w:ascii="Calibri" w:eastAsia="Times New Roman" w:hAnsi="Calibri" w:cs="Calibri"/>
                <w:color w:val="000000"/>
                <w:sz w:val="20"/>
                <w:szCs w:val="20"/>
                <w:lang w:eastAsia="pl-PL"/>
              </w:rPr>
            </w:pPr>
          </w:p>
        </w:tc>
        <w:tc>
          <w:tcPr>
            <w:tcW w:w="438" w:type="pct"/>
            <w:gridSpan w:val="2"/>
            <w:tcBorders>
              <w:top w:val="nil"/>
              <w:left w:val="nil"/>
              <w:bottom w:val="single" w:sz="4" w:space="0" w:color="auto"/>
              <w:right w:val="single" w:sz="4" w:space="0" w:color="auto"/>
            </w:tcBorders>
            <w:noWrap/>
            <w:vAlign w:val="center"/>
            <w:hideMark/>
          </w:tcPr>
          <w:p w14:paraId="279AC1DF" w14:textId="74059BCB" w:rsidR="00A94A91" w:rsidRPr="000C3524" w:rsidRDefault="00A94A91" w:rsidP="000C3524">
            <w:pPr>
              <w:spacing w:after="0" w:line="240" w:lineRule="auto"/>
              <w:jc w:val="center"/>
              <w:rPr>
                <w:rFonts w:ascii="Calibri" w:eastAsia="Times New Roman" w:hAnsi="Calibri" w:cs="Calibri"/>
                <w:color w:val="000000"/>
                <w:sz w:val="20"/>
                <w:szCs w:val="20"/>
                <w:lang w:eastAsia="pl-PL"/>
              </w:rPr>
            </w:pPr>
          </w:p>
        </w:tc>
        <w:tc>
          <w:tcPr>
            <w:tcW w:w="404" w:type="pct"/>
            <w:gridSpan w:val="2"/>
            <w:tcBorders>
              <w:top w:val="nil"/>
              <w:left w:val="nil"/>
              <w:bottom w:val="single" w:sz="4" w:space="0" w:color="auto"/>
              <w:right w:val="single" w:sz="4" w:space="0" w:color="auto"/>
            </w:tcBorders>
            <w:noWrap/>
            <w:vAlign w:val="center"/>
            <w:hideMark/>
          </w:tcPr>
          <w:p w14:paraId="139052D5" w14:textId="34F0C90E" w:rsidR="00A94A91" w:rsidRPr="000C3524" w:rsidRDefault="00AD0015" w:rsidP="000C3524">
            <w:pPr>
              <w:spacing w:after="0" w:line="240" w:lineRule="auto"/>
              <w:jc w:val="center"/>
              <w:rPr>
                <w:rFonts w:ascii="Calibri" w:eastAsia="Times New Roman" w:hAnsi="Calibri" w:cs="Calibri"/>
                <w:color w:val="000000"/>
                <w:sz w:val="20"/>
                <w:szCs w:val="20"/>
                <w:lang w:eastAsia="pl-PL"/>
              </w:rPr>
            </w:pPr>
            <w:r>
              <w:rPr>
                <w:rFonts w:ascii="Calibri" w:eastAsia="Times New Roman" w:hAnsi="Calibri" w:cs="Calibri"/>
                <w:color w:val="000000"/>
                <w:sz w:val="20"/>
                <w:szCs w:val="20"/>
                <w:lang w:eastAsia="pl-PL"/>
              </w:rPr>
              <w:t>729</w:t>
            </w:r>
            <w:r w:rsidR="00A94A91" w:rsidRPr="000C3524">
              <w:rPr>
                <w:rFonts w:ascii="Calibri" w:eastAsia="Times New Roman" w:hAnsi="Calibri" w:cs="Calibri"/>
                <w:color w:val="000000"/>
                <w:sz w:val="20"/>
                <w:szCs w:val="20"/>
                <w:lang w:eastAsia="pl-PL"/>
              </w:rPr>
              <w:t xml:space="preserve"> </w:t>
            </w:r>
            <w:r>
              <w:rPr>
                <w:rFonts w:ascii="Calibri" w:eastAsia="Times New Roman" w:hAnsi="Calibri" w:cs="Calibri"/>
                <w:color w:val="000000"/>
                <w:sz w:val="20"/>
                <w:szCs w:val="20"/>
                <w:lang w:eastAsia="pl-PL"/>
              </w:rPr>
              <w:t>411</w:t>
            </w:r>
            <w:r w:rsidR="00A94A91" w:rsidRPr="000C3524">
              <w:rPr>
                <w:rFonts w:ascii="Calibri" w:eastAsia="Times New Roman" w:hAnsi="Calibri" w:cs="Calibri"/>
                <w:color w:val="000000"/>
                <w:sz w:val="20"/>
                <w:szCs w:val="20"/>
                <w:lang w:eastAsia="pl-PL"/>
              </w:rPr>
              <w:t>,</w:t>
            </w:r>
            <w:r>
              <w:rPr>
                <w:rFonts w:ascii="Calibri" w:eastAsia="Times New Roman" w:hAnsi="Calibri" w:cs="Calibri"/>
                <w:color w:val="000000"/>
                <w:sz w:val="20"/>
                <w:szCs w:val="20"/>
                <w:lang w:eastAsia="pl-PL"/>
              </w:rPr>
              <w:t>80</w:t>
            </w:r>
            <w:r w:rsidR="00A94A91" w:rsidRPr="000C3524">
              <w:rPr>
                <w:rFonts w:ascii="Calibri" w:eastAsia="Times New Roman" w:hAnsi="Calibri" w:cs="Calibri"/>
                <w:color w:val="000000"/>
                <w:sz w:val="20"/>
                <w:szCs w:val="20"/>
                <w:lang w:eastAsia="pl-PL"/>
              </w:rPr>
              <w:t xml:space="preserve"> €</w:t>
            </w:r>
          </w:p>
        </w:tc>
        <w:tc>
          <w:tcPr>
            <w:tcW w:w="404" w:type="pct"/>
            <w:tcBorders>
              <w:top w:val="nil"/>
              <w:left w:val="nil"/>
              <w:bottom w:val="single" w:sz="4" w:space="0" w:color="auto"/>
              <w:right w:val="single" w:sz="4" w:space="0" w:color="auto"/>
            </w:tcBorders>
            <w:noWrap/>
            <w:vAlign w:val="center"/>
            <w:hideMark/>
          </w:tcPr>
          <w:p w14:paraId="5889B90E" w14:textId="3DEA073B" w:rsidR="00A94A91" w:rsidRPr="000C3524" w:rsidRDefault="00A94A91" w:rsidP="000C3524">
            <w:pPr>
              <w:spacing w:after="0" w:line="240" w:lineRule="auto"/>
              <w:jc w:val="center"/>
              <w:rPr>
                <w:rFonts w:ascii="Calibri" w:eastAsia="Times New Roman" w:hAnsi="Calibri" w:cs="Calibri"/>
                <w:color w:val="000000"/>
                <w:sz w:val="20"/>
                <w:szCs w:val="20"/>
                <w:lang w:eastAsia="pl-PL"/>
              </w:rPr>
            </w:pPr>
          </w:p>
        </w:tc>
        <w:tc>
          <w:tcPr>
            <w:tcW w:w="438" w:type="pct"/>
            <w:gridSpan w:val="3"/>
            <w:tcBorders>
              <w:top w:val="nil"/>
              <w:left w:val="nil"/>
              <w:bottom w:val="single" w:sz="4" w:space="0" w:color="auto"/>
              <w:right w:val="single" w:sz="4" w:space="0" w:color="auto"/>
            </w:tcBorders>
            <w:noWrap/>
            <w:vAlign w:val="center"/>
            <w:hideMark/>
          </w:tcPr>
          <w:p w14:paraId="1E56D8B0" w14:textId="6759EACA" w:rsidR="00A94A91" w:rsidRPr="000C3524" w:rsidRDefault="00A94A91" w:rsidP="000C3524">
            <w:pPr>
              <w:spacing w:after="0" w:line="240" w:lineRule="auto"/>
              <w:jc w:val="center"/>
              <w:rPr>
                <w:rFonts w:ascii="Calibri" w:eastAsia="Times New Roman" w:hAnsi="Calibri" w:cs="Calibri"/>
                <w:color w:val="000000"/>
                <w:sz w:val="20"/>
                <w:szCs w:val="20"/>
                <w:lang w:eastAsia="pl-PL"/>
              </w:rPr>
            </w:pPr>
          </w:p>
        </w:tc>
        <w:tc>
          <w:tcPr>
            <w:tcW w:w="404" w:type="pct"/>
            <w:tcBorders>
              <w:top w:val="nil"/>
              <w:left w:val="nil"/>
              <w:bottom w:val="single" w:sz="4" w:space="0" w:color="auto"/>
              <w:right w:val="single" w:sz="4" w:space="0" w:color="auto"/>
            </w:tcBorders>
            <w:noWrap/>
            <w:vAlign w:val="center"/>
            <w:hideMark/>
          </w:tcPr>
          <w:p w14:paraId="13F43FA1" w14:textId="77777777" w:rsidR="00A94A91" w:rsidRPr="000C3524" w:rsidRDefault="00A94A91" w:rsidP="000C3524">
            <w:pPr>
              <w:spacing w:after="0" w:line="240" w:lineRule="auto"/>
              <w:jc w:val="left"/>
              <w:rPr>
                <w:rFonts w:ascii="Calibri" w:eastAsia="Times New Roman" w:hAnsi="Calibri" w:cs="Calibri"/>
                <w:color w:val="000000"/>
                <w:lang w:eastAsia="pl-PL"/>
              </w:rPr>
            </w:pPr>
            <w:r w:rsidRPr="000C3524">
              <w:rPr>
                <w:rFonts w:ascii="Calibri" w:eastAsia="Times New Roman" w:hAnsi="Calibri" w:cs="Calibri"/>
                <w:color w:val="000000"/>
                <w:lang w:eastAsia="pl-PL"/>
              </w:rPr>
              <w:t> </w:t>
            </w:r>
          </w:p>
          <w:p w14:paraId="690A0AC3" w14:textId="414BCC95" w:rsidR="00A94A91" w:rsidRPr="000C3524" w:rsidRDefault="00A94A91" w:rsidP="000C3524">
            <w:pPr>
              <w:spacing w:after="0" w:line="240" w:lineRule="auto"/>
              <w:jc w:val="left"/>
              <w:rPr>
                <w:rFonts w:ascii="Calibri" w:eastAsia="Times New Roman" w:hAnsi="Calibri" w:cs="Calibri"/>
                <w:color w:val="000000"/>
                <w:lang w:eastAsia="pl-PL"/>
              </w:rPr>
            </w:pPr>
            <w:r w:rsidRPr="000C3524">
              <w:rPr>
                <w:rFonts w:ascii="Calibri" w:eastAsia="Times New Roman" w:hAnsi="Calibri" w:cs="Calibri"/>
                <w:color w:val="000000"/>
                <w:lang w:eastAsia="pl-PL"/>
              </w:rPr>
              <w:t> </w:t>
            </w:r>
          </w:p>
          <w:p w14:paraId="4FBA9F79" w14:textId="04165D68" w:rsidR="00A94A91" w:rsidRPr="000C3524" w:rsidRDefault="00A94A91" w:rsidP="000C3524">
            <w:pPr>
              <w:spacing w:after="0" w:line="240" w:lineRule="auto"/>
              <w:jc w:val="left"/>
              <w:rPr>
                <w:rFonts w:ascii="Calibri" w:eastAsia="Times New Roman" w:hAnsi="Calibri" w:cs="Calibri"/>
                <w:color w:val="000000"/>
                <w:lang w:eastAsia="pl-PL"/>
              </w:rPr>
            </w:pPr>
            <w:r w:rsidRPr="000C3524">
              <w:rPr>
                <w:rFonts w:ascii="Calibri" w:eastAsia="Times New Roman" w:hAnsi="Calibri" w:cs="Calibri"/>
                <w:color w:val="000000"/>
                <w:lang w:eastAsia="pl-PL"/>
              </w:rPr>
              <w:t> </w:t>
            </w:r>
          </w:p>
        </w:tc>
        <w:tc>
          <w:tcPr>
            <w:tcW w:w="424" w:type="pct"/>
            <w:gridSpan w:val="2"/>
            <w:tcBorders>
              <w:top w:val="nil"/>
              <w:left w:val="nil"/>
              <w:bottom w:val="single" w:sz="4" w:space="0" w:color="auto"/>
              <w:right w:val="single" w:sz="4" w:space="0" w:color="auto"/>
            </w:tcBorders>
            <w:noWrap/>
            <w:vAlign w:val="bottom"/>
            <w:hideMark/>
          </w:tcPr>
          <w:p w14:paraId="0A96B834" w14:textId="77777777" w:rsidR="00A94A91" w:rsidRPr="000C3524" w:rsidRDefault="00A94A91" w:rsidP="000C3524">
            <w:pPr>
              <w:spacing w:after="0" w:line="240" w:lineRule="auto"/>
              <w:jc w:val="left"/>
              <w:rPr>
                <w:rFonts w:ascii="Calibri" w:eastAsia="Times New Roman" w:hAnsi="Calibri" w:cs="Calibri"/>
                <w:color w:val="000000"/>
                <w:lang w:eastAsia="pl-PL"/>
              </w:rPr>
            </w:pPr>
            <w:r w:rsidRPr="000C3524">
              <w:rPr>
                <w:rFonts w:ascii="Calibri" w:eastAsia="Times New Roman" w:hAnsi="Calibri" w:cs="Calibri"/>
                <w:color w:val="000000"/>
                <w:lang w:eastAsia="pl-PL"/>
              </w:rPr>
              <w:t> </w:t>
            </w:r>
          </w:p>
          <w:p w14:paraId="2C07EE4C" w14:textId="474DB146" w:rsidR="00A94A91" w:rsidRPr="000C3524" w:rsidRDefault="00A94A91" w:rsidP="000C3524">
            <w:pPr>
              <w:spacing w:after="0" w:line="240" w:lineRule="auto"/>
              <w:jc w:val="left"/>
              <w:rPr>
                <w:rFonts w:ascii="Calibri" w:eastAsia="Times New Roman" w:hAnsi="Calibri" w:cs="Calibri"/>
                <w:color w:val="000000"/>
                <w:lang w:eastAsia="pl-PL"/>
              </w:rPr>
            </w:pPr>
            <w:r w:rsidRPr="000C3524">
              <w:rPr>
                <w:rFonts w:ascii="Calibri" w:eastAsia="Times New Roman" w:hAnsi="Calibri" w:cs="Calibri"/>
                <w:color w:val="000000"/>
                <w:lang w:eastAsia="pl-PL"/>
              </w:rPr>
              <w:t> </w:t>
            </w:r>
          </w:p>
          <w:p w14:paraId="76103C3D" w14:textId="67E3DFA7" w:rsidR="00A94A91" w:rsidRPr="000C3524" w:rsidRDefault="00A94A91" w:rsidP="000C3524">
            <w:pPr>
              <w:spacing w:after="0" w:line="240" w:lineRule="auto"/>
              <w:jc w:val="left"/>
              <w:rPr>
                <w:rFonts w:ascii="Calibri" w:eastAsia="Times New Roman" w:hAnsi="Calibri" w:cs="Calibri"/>
                <w:color w:val="000000"/>
                <w:lang w:eastAsia="pl-PL"/>
              </w:rPr>
            </w:pPr>
            <w:r w:rsidRPr="000C3524">
              <w:rPr>
                <w:rFonts w:ascii="Calibri" w:eastAsia="Times New Roman" w:hAnsi="Calibri" w:cs="Calibri"/>
                <w:color w:val="000000"/>
                <w:lang w:eastAsia="pl-PL"/>
              </w:rPr>
              <w:t> </w:t>
            </w:r>
          </w:p>
          <w:p w14:paraId="535AD735" w14:textId="3F09CD28" w:rsidR="00A94A91" w:rsidRPr="000C3524" w:rsidRDefault="00A94A91" w:rsidP="000C3524">
            <w:pPr>
              <w:spacing w:after="0" w:line="240" w:lineRule="auto"/>
              <w:jc w:val="left"/>
              <w:rPr>
                <w:rFonts w:ascii="Calibri" w:eastAsia="Times New Roman" w:hAnsi="Calibri" w:cs="Calibri"/>
                <w:color w:val="000000"/>
                <w:lang w:eastAsia="pl-PL"/>
              </w:rPr>
            </w:pPr>
            <w:r w:rsidRPr="000C3524">
              <w:rPr>
                <w:rFonts w:ascii="Calibri" w:eastAsia="Times New Roman" w:hAnsi="Calibri" w:cs="Calibri"/>
                <w:color w:val="000000"/>
                <w:lang w:eastAsia="pl-PL"/>
              </w:rPr>
              <w:t> </w:t>
            </w:r>
          </w:p>
        </w:tc>
      </w:tr>
      <w:tr w:rsidR="00AD17C9" w:rsidRPr="000C3524" w14:paraId="5823D3D9" w14:textId="77777777" w:rsidTr="00A967D5">
        <w:trPr>
          <w:trHeight w:val="1185"/>
        </w:trPr>
        <w:tc>
          <w:tcPr>
            <w:tcW w:w="180" w:type="pct"/>
            <w:tcBorders>
              <w:top w:val="nil"/>
              <w:left w:val="single" w:sz="4" w:space="0" w:color="auto"/>
              <w:bottom w:val="single" w:sz="4" w:space="0" w:color="auto"/>
              <w:right w:val="nil"/>
            </w:tcBorders>
            <w:noWrap/>
            <w:vAlign w:val="center"/>
            <w:hideMark/>
          </w:tcPr>
          <w:p w14:paraId="73387F1D" w14:textId="77777777" w:rsidR="00A94A91" w:rsidRPr="000C3524" w:rsidRDefault="00A94A91" w:rsidP="000C3524">
            <w:pPr>
              <w:spacing w:after="0" w:line="240" w:lineRule="auto"/>
              <w:jc w:val="center"/>
              <w:rPr>
                <w:rFonts w:ascii="Calibri" w:eastAsia="Times New Roman" w:hAnsi="Calibri" w:cs="Calibri"/>
                <w:color w:val="000000"/>
                <w:sz w:val="20"/>
                <w:szCs w:val="20"/>
                <w:lang w:eastAsia="pl-PL"/>
              </w:rPr>
            </w:pPr>
            <w:r w:rsidRPr="000C3524">
              <w:rPr>
                <w:rFonts w:ascii="Calibri" w:eastAsia="Times New Roman" w:hAnsi="Calibri" w:cs="Calibri"/>
                <w:color w:val="000000"/>
                <w:sz w:val="20"/>
                <w:szCs w:val="20"/>
                <w:lang w:eastAsia="pl-PL"/>
              </w:rPr>
              <w:t>13</w:t>
            </w:r>
          </w:p>
        </w:tc>
        <w:tc>
          <w:tcPr>
            <w:tcW w:w="804" w:type="pct"/>
            <w:tcBorders>
              <w:top w:val="nil"/>
              <w:left w:val="single" w:sz="4" w:space="0" w:color="auto"/>
              <w:bottom w:val="single" w:sz="4" w:space="0" w:color="auto"/>
              <w:right w:val="single" w:sz="4" w:space="0" w:color="auto"/>
            </w:tcBorders>
            <w:vAlign w:val="center"/>
            <w:hideMark/>
          </w:tcPr>
          <w:p w14:paraId="59716B67" w14:textId="7991EDA9" w:rsidR="00A94A91" w:rsidRPr="000C3524" w:rsidRDefault="00A94A91" w:rsidP="000C3524">
            <w:pPr>
              <w:spacing w:after="0" w:line="240" w:lineRule="auto"/>
              <w:jc w:val="left"/>
              <w:rPr>
                <w:rFonts w:ascii="Calibri" w:eastAsia="Times New Roman" w:hAnsi="Calibri" w:cs="Calibri"/>
                <w:color w:val="000000"/>
                <w:sz w:val="20"/>
                <w:szCs w:val="20"/>
                <w:lang w:eastAsia="pl-PL"/>
              </w:rPr>
            </w:pPr>
            <w:r w:rsidRPr="000C3524">
              <w:rPr>
                <w:rFonts w:ascii="Calibri" w:eastAsia="Times New Roman" w:hAnsi="Calibri" w:cs="Calibri"/>
                <w:color w:val="000000"/>
                <w:sz w:val="20"/>
                <w:szCs w:val="20"/>
                <w:lang w:eastAsia="pl-PL"/>
              </w:rPr>
              <w:t>Budowa zbiorników na deszczówkę przy budynkach użyteczności publicznej oraz edukacyjnych ekoogródków przy szkołach powiatu tucholskiego</w:t>
            </w:r>
            <w:r>
              <w:rPr>
                <w:rFonts w:ascii="Calibri" w:eastAsia="Times New Roman" w:hAnsi="Calibri" w:cs="Calibri"/>
                <w:color w:val="000000"/>
                <w:sz w:val="20"/>
                <w:szCs w:val="20"/>
                <w:lang w:eastAsia="pl-PL"/>
              </w:rPr>
              <w:t xml:space="preserve"> – etap 1</w:t>
            </w:r>
          </w:p>
        </w:tc>
        <w:tc>
          <w:tcPr>
            <w:tcW w:w="365" w:type="pct"/>
            <w:tcBorders>
              <w:top w:val="nil"/>
              <w:left w:val="nil"/>
              <w:bottom w:val="single" w:sz="4" w:space="0" w:color="auto"/>
              <w:right w:val="single" w:sz="4" w:space="0" w:color="auto"/>
            </w:tcBorders>
            <w:vAlign w:val="center"/>
            <w:hideMark/>
          </w:tcPr>
          <w:p w14:paraId="6F322F99" w14:textId="7E7DB442" w:rsidR="00A94A91" w:rsidRPr="00614317" w:rsidRDefault="00A94A91" w:rsidP="000C3524">
            <w:pPr>
              <w:spacing w:after="0" w:line="240" w:lineRule="auto"/>
              <w:jc w:val="center"/>
              <w:rPr>
                <w:rFonts w:ascii="Calibri" w:eastAsia="Times New Roman" w:hAnsi="Calibri" w:cs="Calibri"/>
                <w:color w:val="000000"/>
                <w:sz w:val="20"/>
                <w:szCs w:val="20"/>
                <w:lang w:eastAsia="pl-PL"/>
              </w:rPr>
            </w:pPr>
            <w:r w:rsidRPr="00614317">
              <w:rPr>
                <w:rFonts w:ascii="Calibri" w:eastAsia="Times New Roman" w:hAnsi="Calibri" w:cs="Calibri"/>
                <w:color w:val="000000"/>
                <w:sz w:val="20"/>
                <w:szCs w:val="20"/>
                <w:lang w:eastAsia="pl-PL"/>
              </w:rPr>
              <w:t>€ 324 848,72</w:t>
            </w:r>
          </w:p>
        </w:tc>
        <w:tc>
          <w:tcPr>
            <w:tcW w:w="560" w:type="pct"/>
            <w:tcBorders>
              <w:top w:val="nil"/>
              <w:left w:val="nil"/>
              <w:bottom w:val="single" w:sz="4" w:space="0" w:color="auto"/>
              <w:right w:val="nil"/>
            </w:tcBorders>
            <w:noWrap/>
            <w:vAlign w:val="center"/>
            <w:hideMark/>
          </w:tcPr>
          <w:p w14:paraId="7358F0F9" w14:textId="77777777" w:rsidR="00A94A91" w:rsidRPr="000C3524" w:rsidRDefault="00A94A91" w:rsidP="000C3524">
            <w:pPr>
              <w:spacing w:after="0" w:line="240" w:lineRule="auto"/>
              <w:jc w:val="center"/>
              <w:rPr>
                <w:rFonts w:ascii="Calibri" w:eastAsia="Times New Roman" w:hAnsi="Calibri" w:cs="Calibri"/>
                <w:color w:val="000000"/>
                <w:sz w:val="20"/>
                <w:szCs w:val="20"/>
                <w:lang w:eastAsia="pl-PL"/>
              </w:rPr>
            </w:pPr>
            <w:r w:rsidRPr="000C3524">
              <w:rPr>
                <w:rFonts w:ascii="Calibri" w:eastAsia="Times New Roman" w:hAnsi="Calibri" w:cs="Calibri"/>
                <w:color w:val="000000"/>
                <w:sz w:val="20"/>
                <w:szCs w:val="20"/>
                <w:lang w:eastAsia="pl-PL"/>
              </w:rPr>
              <w:t>Wkład własny/EFRR</w:t>
            </w:r>
          </w:p>
        </w:tc>
        <w:tc>
          <w:tcPr>
            <w:tcW w:w="421" w:type="pct"/>
            <w:tcBorders>
              <w:top w:val="nil"/>
              <w:left w:val="single" w:sz="4" w:space="0" w:color="auto"/>
              <w:bottom w:val="single" w:sz="4" w:space="0" w:color="auto"/>
              <w:right w:val="single" w:sz="4" w:space="0" w:color="auto"/>
            </w:tcBorders>
            <w:noWrap/>
            <w:vAlign w:val="center"/>
            <w:hideMark/>
          </w:tcPr>
          <w:p w14:paraId="68A3B8D3" w14:textId="7DEABEFF" w:rsidR="00A94A91" w:rsidRPr="000C3524" w:rsidRDefault="00A94A91" w:rsidP="000C3524">
            <w:pPr>
              <w:spacing w:after="0" w:line="240" w:lineRule="auto"/>
              <w:jc w:val="center"/>
              <w:rPr>
                <w:rFonts w:ascii="Calibri" w:eastAsia="Times New Roman" w:hAnsi="Calibri" w:cs="Calibri"/>
                <w:color w:val="000000"/>
                <w:sz w:val="20"/>
                <w:szCs w:val="20"/>
                <w:lang w:eastAsia="pl-PL"/>
              </w:rPr>
            </w:pPr>
          </w:p>
        </w:tc>
        <w:tc>
          <w:tcPr>
            <w:tcW w:w="438" w:type="pct"/>
            <w:gridSpan w:val="2"/>
            <w:tcBorders>
              <w:top w:val="nil"/>
              <w:left w:val="nil"/>
              <w:bottom w:val="single" w:sz="4" w:space="0" w:color="auto"/>
              <w:right w:val="single" w:sz="4" w:space="0" w:color="auto"/>
            </w:tcBorders>
            <w:noWrap/>
            <w:vAlign w:val="center"/>
            <w:hideMark/>
          </w:tcPr>
          <w:p w14:paraId="185E83DA" w14:textId="578E11BF" w:rsidR="00A94A91" w:rsidRPr="000C3524" w:rsidRDefault="00A94A91" w:rsidP="000C3524">
            <w:pPr>
              <w:spacing w:after="0" w:line="240" w:lineRule="auto"/>
              <w:jc w:val="center"/>
              <w:rPr>
                <w:rFonts w:ascii="Calibri" w:eastAsia="Times New Roman" w:hAnsi="Calibri" w:cs="Calibri"/>
                <w:color w:val="000000"/>
                <w:sz w:val="20"/>
                <w:szCs w:val="20"/>
                <w:lang w:eastAsia="pl-PL"/>
              </w:rPr>
            </w:pPr>
          </w:p>
        </w:tc>
        <w:tc>
          <w:tcPr>
            <w:tcW w:w="404" w:type="pct"/>
            <w:gridSpan w:val="2"/>
            <w:tcBorders>
              <w:top w:val="nil"/>
              <w:left w:val="nil"/>
              <w:bottom w:val="single" w:sz="4" w:space="0" w:color="auto"/>
              <w:right w:val="single" w:sz="4" w:space="0" w:color="auto"/>
            </w:tcBorders>
            <w:noWrap/>
            <w:vAlign w:val="center"/>
            <w:hideMark/>
          </w:tcPr>
          <w:p w14:paraId="55B8C123" w14:textId="5070A386" w:rsidR="00A94A91" w:rsidRPr="000C3524" w:rsidRDefault="00A94A91" w:rsidP="000C3524">
            <w:pPr>
              <w:spacing w:after="0" w:line="240" w:lineRule="auto"/>
              <w:jc w:val="center"/>
              <w:rPr>
                <w:rFonts w:ascii="Calibri" w:eastAsia="Times New Roman" w:hAnsi="Calibri" w:cs="Calibri"/>
                <w:color w:val="000000"/>
                <w:sz w:val="20"/>
                <w:szCs w:val="20"/>
                <w:lang w:eastAsia="pl-PL"/>
              </w:rPr>
            </w:pPr>
            <w:r>
              <w:rPr>
                <w:rFonts w:ascii="Calibri" w:eastAsia="Times New Roman" w:hAnsi="Calibri" w:cs="Calibri"/>
                <w:color w:val="000000"/>
                <w:sz w:val="20"/>
                <w:szCs w:val="20"/>
                <w:lang w:eastAsia="pl-PL"/>
              </w:rPr>
              <w:t>324 848,72</w:t>
            </w:r>
            <w:r w:rsidRPr="000C3524">
              <w:rPr>
                <w:rFonts w:ascii="Calibri" w:eastAsia="Times New Roman" w:hAnsi="Calibri" w:cs="Calibri"/>
                <w:color w:val="000000"/>
                <w:sz w:val="20"/>
                <w:szCs w:val="20"/>
                <w:lang w:eastAsia="pl-PL"/>
              </w:rPr>
              <w:t>€</w:t>
            </w:r>
          </w:p>
        </w:tc>
        <w:tc>
          <w:tcPr>
            <w:tcW w:w="404" w:type="pct"/>
            <w:tcBorders>
              <w:top w:val="nil"/>
              <w:left w:val="nil"/>
              <w:bottom w:val="single" w:sz="4" w:space="0" w:color="auto"/>
              <w:right w:val="single" w:sz="4" w:space="0" w:color="auto"/>
            </w:tcBorders>
            <w:noWrap/>
            <w:vAlign w:val="center"/>
            <w:hideMark/>
          </w:tcPr>
          <w:p w14:paraId="49B5853C" w14:textId="75FCB906" w:rsidR="00A94A91" w:rsidRPr="000C3524" w:rsidRDefault="00A94A91" w:rsidP="000C3524">
            <w:pPr>
              <w:spacing w:after="0" w:line="240" w:lineRule="auto"/>
              <w:jc w:val="center"/>
              <w:rPr>
                <w:rFonts w:ascii="Calibri" w:eastAsia="Times New Roman" w:hAnsi="Calibri" w:cs="Calibri"/>
                <w:color w:val="000000"/>
                <w:sz w:val="20"/>
                <w:szCs w:val="20"/>
                <w:lang w:eastAsia="pl-PL"/>
              </w:rPr>
            </w:pPr>
          </w:p>
        </w:tc>
        <w:tc>
          <w:tcPr>
            <w:tcW w:w="438" w:type="pct"/>
            <w:gridSpan w:val="3"/>
            <w:tcBorders>
              <w:top w:val="nil"/>
              <w:left w:val="nil"/>
              <w:bottom w:val="single" w:sz="4" w:space="0" w:color="auto"/>
              <w:right w:val="single" w:sz="4" w:space="0" w:color="auto"/>
            </w:tcBorders>
            <w:noWrap/>
            <w:vAlign w:val="center"/>
            <w:hideMark/>
          </w:tcPr>
          <w:p w14:paraId="298CC687" w14:textId="144EADD4" w:rsidR="00A94A91" w:rsidRPr="000C3524" w:rsidRDefault="00A94A91" w:rsidP="000C3524">
            <w:pPr>
              <w:spacing w:after="0" w:line="240" w:lineRule="auto"/>
              <w:jc w:val="center"/>
              <w:rPr>
                <w:rFonts w:ascii="Calibri" w:eastAsia="Times New Roman" w:hAnsi="Calibri" w:cs="Calibri"/>
                <w:color w:val="000000"/>
                <w:sz w:val="20"/>
                <w:szCs w:val="20"/>
                <w:lang w:eastAsia="pl-PL"/>
              </w:rPr>
            </w:pPr>
          </w:p>
        </w:tc>
        <w:tc>
          <w:tcPr>
            <w:tcW w:w="404" w:type="pct"/>
            <w:tcBorders>
              <w:top w:val="nil"/>
              <w:left w:val="nil"/>
              <w:bottom w:val="single" w:sz="4" w:space="0" w:color="auto"/>
              <w:right w:val="single" w:sz="4" w:space="0" w:color="auto"/>
            </w:tcBorders>
            <w:noWrap/>
            <w:vAlign w:val="center"/>
            <w:hideMark/>
          </w:tcPr>
          <w:p w14:paraId="793508F7" w14:textId="77777777" w:rsidR="00A94A91" w:rsidRPr="000C3524" w:rsidRDefault="00A94A91" w:rsidP="000C3524">
            <w:pPr>
              <w:spacing w:after="0" w:line="240" w:lineRule="auto"/>
              <w:jc w:val="left"/>
              <w:rPr>
                <w:rFonts w:ascii="Calibri" w:eastAsia="Times New Roman" w:hAnsi="Calibri" w:cs="Calibri"/>
                <w:color w:val="000000"/>
                <w:sz w:val="20"/>
                <w:szCs w:val="20"/>
                <w:lang w:eastAsia="pl-PL"/>
              </w:rPr>
            </w:pPr>
            <w:r w:rsidRPr="000C3524">
              <w:rPr>
                <w:rFonts w:ascii="Calibri" w:eastAsia="Times New Roman" w:hAnsi="Calibri" w:cs="Calibri"/>
                <w:color w:val="000000"/>
                <w:sz w:val="20"/>
                <w:szCs w:val="20"/>
                <w:lang w:eastAsia="pl-PL"/>
              </w:rPr>
              <w:t> </w:t>
            </w:r>
          </w:p>
          <w:p w14:paraId="18FEAB13" w14:textId="7CF5B531" w:rsidR="00A94A91" w:rsidRPr="000C3524" w:rsidRDefault="00A94A91" w:rsidP="000C3524">
            <w:pPr>
              <w:spacing w:after="0" w:line="240" w:lineRule="auto"/>
              <w:jc w:val="left"/>
              <w:rPr>
                <w:rFonts w:ascii="Calibri" w:eastAsia="Times New Roman" w:hAnsi="Calibri" w:cs="Calibri"/>
                <w:color w:val="000000"/>
                <w:lang w:eastAsia="pl-PL"/>
              </w:rPr>
            </w:pPr>
            <w:r w:rsidRPr="000C3524">
              <w:rPr>
                <w:rFonts w:ascii="Calibri" w:eastAsia="Times New Roman" w:hAnsi="Calibri" w:cs="Calibri"/>
                <w:color w:val="000000"/>
                <w:lang w:eastAsia="pl-PL"/>
              </w:rPr>
              <w:t> </w:t>
            </w:r>
          </w:p>
          <w:p w14:paraId="752734B4" w14:textId="473A0C82" w:rsidR="00A94A91" w:rsidRPr="000C3524" w:rsidRDefault="00A94A91" w:rsidP="000C3524">
            <w:pPr>
              <w:spacing w:after="0" w:line="240" w:lineRule="auto"/>
              <w:jc w:val="left"/>
              <w:rPr>
                <w:rFonts w:ascii="Calibri" w:eastAsia="Times New Roman" w:hAnsi="Calibri" w:cs="Calibri"/>
                <w:color w:val="000000"/>
                <w:lang w:eastAsia="pl-PL"/>
              </w:rPr>
            </w:pPr>
            <w:r w:rsidRPr="000C3524">
              <w:rPr>
                <w:rFonts w:ascii="Calibri" w:eastAsia="Times New Roman" w:hAnsi="Calibri" w:cs="Calibri"/>
                <w:color w:val="000000"/>
                <w:lang w:eastAsia="pl-PL"/>
              </w:rPr>
              <w:t> </w:t>
            </w:r>
          </w:p>
        </w:tc>
        <w:tc>
          <w:tcPr>
            <w:tcW w:w="424" w:type="pct"/>
            <w:gridSpan w:val="2"/>
            <w:tcBorders>
              <w:top w:val="nil"/>
              <w:left w:val="nil"/>
              <w:bottom w:val="single" w:sz="4" w:space="0" w:color="auto"/>
              <w:right w:val="single" w:sz="4" w:space="0" w:color="auto"/>
            </w:tcBorders>
            <w:noWrap/>
            <w:vAlign w:val="bottom"/>
            <w:hideMark/>
          </w:tcPr>
          <w:p w14:paraId="55883E1C" w14:textId="77777777" w:rsidR="00A94A91" w:rsidRPr="000C3524" w:rsidRDefault="00A94A91" w:rsidP="000C3524">
            <w:pPr>
              <w:spacing w:after="0" w:line="240" w:lineRule="auto"/>
              <w:jc w:val="left"/>
              <w:rPr>
                <w:rFonts w:ascii="Calibri" w:eastAsia="Times New Roman" w:hAnsi="Calibri" w:cs="Calibri"/>
                <w:color w:val="000000"/>
                <w:lang w:eastAsia="pl-PL"/>
              </w:rPr>
            </w:pPr>
            <w:r w:rsidRPr="000C3524">
              <w:rPr>
                <w:rFonts w:ascii="Calibri" w:eastAsia="Times New Roman" w:hAnsi="Calibri" w:cs="Calibri"/>
                <w:color w:val="000000"/>
                <w:lang w:eastAsia="pl-PL"/>
              </w:rPr>
              <w:t> </w:t>
            </w:r>
          </w:p>
          <w:p w14:paraId="6213530D" w14:textId="1A65FC2E" w:rsidR="00A94A91" w:rsidRPr="000C3524" w:rsidRDefault="00A94A91" w:rsidP="000C3524">
            <w:pPr>
              <w:spacing w:after="0" w:line="240" w:lineRule="auto"/>
              <w:jc w:val="left"/>
              <w:rPr>
                <w:rFonts w:ascii="Calibri" w:eastAsia="Times New Roman" w:hAnsi="Calibri" w:cs="Calibri"/>
                <w:color w:val="000000"/>
                <w:lang w:eastAsia="pl-PL"/>
              </w:rPr>
            </w:pPr>
            <w:r w:rsidRPr="000C3524">
              <w:rPr>
                <w:rFonts w:ascii="Calibri" w:eastAsia="Times New Roman" w:hAnsi="Calibri" w:cs="Calibri"/>
                <w:color w:val="000000"/>
                <w:lang w:eastAsia="pl-PL"/>
              </w:rPr>
              <w:t> </w:t>
            </w:r>
          </w:p>
          <w:p w14:paraId="7CEE59F8" w14:textId="5EFE6FC9" w:rsidR="00A94A91" w:rsidRPr="000C3524" w:rsidRDefault="00A94A91" w:rsidP="000C3524">
            <w:pPr>
              <w:spacing w:after="0" w:line="240" w:lineRule="auto"/>
              <w:jc w:val="left"/>
              <w:rPr>
                <w:rFonts w:ascii="Calibri" w:eastAsia="Times New Roman" w:hAnsi="Calibri" w:cs="Calibri"/>
                <w:color w:val="000000"/>
                <w:lang w:eastAsia="pl-PL"/>
              </w:rPr>
            </w:pPr>
            <w:r w:rsidRPr="000C3524">
              <w:rPr>
                <w:rFonts w:ascii="Calibri" w:eastAsia="Times New Roman" w:hAnsi="Calibri" w:cs="Calibri"/>
                <w:color w:val="000000"/>
                <w:lang w:eastAsia="pl-PL"/>
              </w:rPr>
              <w:t> </w:t>
            </w:r>
          </w:p>
          <w:p w14:paraId="25B627DB" w14:textId="0640BF0F" w:rsidR="00A94A91" w:rsidRPr="000C3524" w:rsidRDefault="00A94A91" w:rsidP="000C3524">
            <w:pPr>
              <w:spacing w:after="0" w:line="240" w:lineRule="auto"/>
              <w:jc w:val="left"/>
              <w:rPr>
                <w:rFonts w:ascii="Calibri" w:eastAsia="Times New Roman" w:hAnsi="Calibri" w:cs="Calibri"/>
                <w:color w:val="000000"/>
                <w:lang w:eastAsia="pl-PL"/>
              </w:rPr>
            </w:pPr>
            <w:r w:rsidRPr="000C3524">
              <w:rPr>
                <w:rFonts w:ascii="Calibri" w:eastAsia="Times New Roman" w:hAnsi="Calibri" w:cs="Calibri"/>
                <w:color w:val="000000"/>
                <w:lang w:eastAsia="pl-PL"/>
              </w:rPr>
              <w:t> </w:t>
            </w:r>
          </w:p>
        </w:tc>
      </w:tr>
      <w:tr w:rsidR="00AD17C9" w:rsidRPr="000C3524" w14:paraId="2EDFBA67" w14:textId="77777777" w:rsidTr="00A967D5">
        <w:trPr>
          <w:trHeight w:val="1185"/>
        </w:trPr>
        <w:tc>
          <w:tcPr>
            <w:tcW w:w="180" w:type="pct"/>
            <w:tcBorders>
              <w:top w:val="nil"/>
              <w:left w:val="single" w:sz="4" w:space="0" w:color="auto"/>
              <w:bottom w:val="single" w:sz="4" w:space="0" w:color="auto"/>
              <w:right w:val="nil"/>
            </w:tcBorders>
            <w:noWrap/>
            <w:vAlign w:val="center"/>
          </w:tcPr>
          <w:p w14:paraId="13E0673D" w14:textId="22F361BD" w:rsidR="00A94A91" w:rsidRPr="000C3524" w:rsidRDefault="00A94A91" w:rsidP="000C3524">
            <w:pPr>
              <w:spacing w:after="0" w:line="240" w:lineRule="auto"/>
              <w:jc w:val="center"/>
              <w:rPr>
                <w:rFonts w:ascii="Calibri" w:eastAsia="Times New Roman" w:hAnsi="Calibri" w:cs="Calibri"/>
                <w:color w:val="000000"/>
                <w:sz w:val="20"/>
                <w:szCs w:val="20"/>
                <w:lang w:eastAsia="pl-PL"/>
              </w:rPr>
            </w:pPr>
            <w:r>
              <w:rPr>
                <w:rFonts w:ascii="Calibri" w:eastAsia="Times New Roman" w:hAnsi="Calibri" w:cs="Calibri"/>
                <w:color w:val="000000"/>
                <w:sz w:val="20"/>
                <w:szCs w:val="20"/>
                <w:lang w:eastAsia="pl-PL"/>
              </w:rPr>
              <w:t>14</w:t>
            </w:r>
          </w:p>
        </w:tc>
        <w:tc>
          <w:tcPr>
            <w:tcW w:w="804" w:type="pct"/>
            <w:tcBorders>
              <w:top w:val="nil"/>
              <w:left w:val="single" w:sz="4" w:space="0" w:color="auto"/>
              <w:bottom w:val="single" w:sz="4" w:space="0" w:color="auto"/>
              <w:right w:val="single" w:sz="4" w:space="0" w:color="auto"/>
            </w:tcBorders>
            <w:vAlign w:val="center"/>
          </w:tcPr>
          <w:p w14:paraId="22E54FE6" w14:textId="4CA9F92F" w:rsidR="00A94A91" w:rsidRPr="000C3524" w:rsidRDefault="00A94A91" w:rsidP="000C3524">
            <w:pPr>
              <w:spacing w:after="0" w:line="240" w:lineRule="auto"/>
              <w:jc w:val="left"/>
              <w:rPr>
                <w:rFonts w:ascii="Calibri" w:eastAsia="Times New Roman" w:hAnsi="Calibri" w:cs="Calibri"/>
                <w:color w:val="000000"/>
                <w:sz w:val="20"/>
                <w:szCs w:val="20"/>
                <w:lang w:eastAsia="pl-PL"/>
              </w:rPr>
            </w:pPr>
            <w:r>
              <w:rPr>
                <w:rFonts w:ascii="Calibri" w:eastAsia="Times New Roman" w:hAnsi="Calibri" w:cs="Calibri"/>
                <w:color w:val="000000"/>
                <w:sz w:val="20"/>
                <w:szCs w:val="20"/>
                <w:lang w:eastAsia="pl-PL"/>
              </w:rPr>
              <w:t>Zazielenienie infrastruktury miejskiej, dachów i murów</w:t>
            </w:r>
          </w:p>
        </w:tc>
        <w:tc>
          <w:tcPr>
            <w:tcW w:w="365" w:type="pct"/>
            <w:tcBorders>
              <w:top w:val="nil"/>
              <w:left w:val="nil"/>
              <w:bottom w:val="single" w:sz="4" w:space="0" w:color="auto"/>
              <w:right w:val="single" w:sz="4" w:space="0" w:color="auto"/>
            </w:tcBorders>
            <w:vAlign w:val="center"/>
          </w:tcPr>
          <w:p w14:paraId="523701FF" w14:textId="10E02F2D" w:rsidR="00A94A91" w:rsidRPr="00614317" w:rsidRDefault="00A94A91" w:rsidP="000C3524">
            <w:pPr>
              <w:spacing w:after="0" w:line="240" w:lineRule="auto"/>
              <w:jc w:val="center"/>
              <w:rPr>
                <w:rFonts w:ascii="Calibri" w:eastAsia="Times New Roman" w:hAnsi="Calibri" w:cs="Calibri"/>
                <w:color w:val="000000"/>
                <w:sz w:val="20"/>
                <w:szCs w:val="20"/>
                <w:lang w:eastAsia="pl-PL"/>
              </w:rPr>
            </w:pPr>
            <w:r w:rsidRPr="00614317">
              <w:rPr>
                <w:rFonts w:ascii="Calibri" w:eastAsia="Times New Roman" w:hAnsi="Calibri" w:cs="Calibri"/>
                <w:color w:val="000000"/>
                <w:sz w:val="20"/>
                <w:szCs w:val="20"/>
                <w:lang w:eastAsia="pl-PL"/>
              </w:rPr>
              <w:t>€ 642 177,77</w:t>
            </w:r>
          </w:p>
        </w:tc>
        <w:tc>
          <w:tcPr>
            <w:tcW w:w="560" w:type="pct"/>
            <w:tcBorders>
              <w:top w:val="nil"/>
              <w:left w:val="nil"/>
              <w:bottom w:val="single" w:sz="4" w:space="0" w:color="auto"/>
              <w:right w:val="nil"/>
            </w:tcBorders>
            <w:noWrap/>
            <w:vAlign w:val="center"/>
          </w:tcPr>
          <w:p w14:paraId="23546C81" w14:textId="51D0CBCF" w:rsidR="00A94A91" w:rsidRPr="000C3524" w:rsidRDefault="00A94A91" w:rsidP="000C3524">
            <w:pPr>
              <w:spacing w:after="0" w:line="240" w:lineRule="auto"/>
              <w:jc w:val="center"/>
              <w:rPr>
                <w:rFonts w:ascii="Calibri" w:eastAsia="Times New Roman" w:hAnsi="Calibri" w:cs="Calibri"/>
                <w:color w:val="000000"/>
                <w:sz w:val="20"/>
                <w:szCs w:val="20"/>
                <w:lang w:eastAsia="pl-PL"/>
              </w:rPr>
            </w:pPr>
            <w:r w:rsidRPr="000C3524">
              <w:rPr>
                <w:rFonts w:ascii="Calibri" w:eastAsia="Times New Roman" w:hAnsi="Calibri" w:cs="Calibri"/>
                <w:color w:val="000000"/>
                <w:sz w:val="20"/>
                <w:szCs w:val="20"/>
                <w:lang w:eastAsia="pl-PL"/>
              </w:rPr>
              <w:t>Wkład własny/EFRR</w:t>
            </w:r>
          </w:p>
        </w:tc>
        <w:tc>
          <w:tcPr>
            <w:tcW w:w="421" w:type="pct"/>
            <w:tcBorders>
              <w:top w:val="nil"/>
              <w:left w:val="single" w:sz="4" w:space="0" w:color="auto"/>
              <w:bottom w:val="single" w:sz="4" w:space="0" w:color="auto"/>
              <w:right w:val="single" w:sz="4" w:space="0" w:color="auto"/>
            </w:tcBorders>
            <w:noWrap/>
            <w:vAlign w:val="center"/>
          </w:tcPr>
          <w:p w14:paraId="7662D580" w14:textId="77777777" w:rsidR="00A94A91" w:rsidRPr="000C3524" w:rsidRDefault="00A94A91" w:rsidP="000C3524">
            <w:pPr>
              <w:spacing w:after="0" w:line="240" w:lineRule="auto"/>
              <w:jc w:val="center"/>
              <w:rPr>
                <w:rFonts w:ascii="Calibri" w:eastAsia="Times New Roman" w:hAnsi="Calibri" w:cs="Calibri"/>
                <w:color w:val="000000"/>
                <w:sz w:val="20"/>
                <w:szCs w:val="20"/>
                <w:lang w:eastAsia="pl-PL"/>
              </w:rPr>
            </w:pPr>
          </w:p>
        </w:tc>
        <w:tc>
          <w:tcPr>
            <w:tcW w:w="438" w:type="pct"/>
            <w:gridSpan w:val="2"/>
            <w:tcBorders>
              <w:top w:val="nil"/>
              <w:left w:val="nil"/>
              <w:bottom w:val="single" w:sz="4" w:space="0" w:color="auto"/>
              <w:right w:val="single" w:sz="4" w:space="0" w:color="auto"/>
            </w:tcBorders>
            <w:noWrap/>
            <w:vAlign w:val="center"/>
          </w:tcPr>
          <w:p w14:paraId="697B4CAB" w14:textId="77777777" w:rsidR="00A94A91" w:rsidRPr="000C3524" w:rsidRDefault="00A94A91" w:rsidP="000C3524">
            <w:pPr>
              <w:spacing w:after="0" w:line="240" w:lineRule="auto"/>
              <w:jc w:val="center"/>
              <w:rPr>
                <w:rFonts w:ascii="Calibri" w:eastAsia="Times New Roman" w:hAnsi="Calibri" w:cs="Calibri"/>
                <w:color w:val="000000"/>
                <w:sz w:val="20"/>
                <w:szCs w:val="20"/>
                <w:lang w:eastAsia="pl-PL"/>
              </w:rPr>
            </w:pPr>
          </w:p>
        </w:tc>
        <w:tc>
          <w:tcPr>
            <w:tcW w:w="404" w:type="pct"/>
            <w:gridSpan w:val="2"/>
            <w:tcBorders>
              <w:top w:val="nil"/>
              <w:left w:val="nil"/>
              <w:bottom w:val="single" w:sz="4" w:space="0" w:color="auto"/>
              <w:right w:val="single" w:sz="4" w:space="0" w:color="auto"/>
            </w:tcBorders>
            <w:noWrap/>
            <w:vAlign w:val="center"/>
          </w:tcPr>
          <w:p w14:paraId="2E11383F" w14:textId="77777777" w:rsidR="00A94A91" w:rsidRPr="000C3524" w:rsidRDefault="00A94A91" w:rsidP="000C3524">
            <w:pPr>
              <w:spacing w:after="0" w:line="240" w:lineRule="auto"/>
              <w:jc w:val="center"/>
              <w:rPr>
                <w:rFonts w:ascii="Calibri" w:eastAsia="Times New Roman" w:hAnsi="Calibri" w:cs="Calibri"/>
                <w:color w:val="000000"/>
                <w:sz w:val="20"/>
                <w:szCs w:val="20"/>
                <w:lang w:eastAsia="pl-PL"/>
              </w:rPr>
            </w:pPr>
          </w:p>
        </w:tc>
        <w:tc>
          <w:tcPr>
            <w:tcW w:w="404" w:type="pct"/>
            <w:tcBorders>
              <w:top w:val="nil"/>
              <w:left w:val="nil"/>
              <w:bottom w:val="single" w:sz="4" w:space="0" w:color="auto"/>
              <w:right w:val="single" w:sz="4" w:space="0" w:color="auto"/>
            </w:tcBorders>
            <w:noWrap/>
            <w:vAlign w:val="center"/>
          </w:tcPr>
          <w:p w14:paraId="5A8AEDD2" w14:textId="67E0B6DE" w:rsidR="00A94A91" w:rsidRPr="000C3524" w:rsidRDefault="00A94A91" w:rsidP="000C3524">
            <w:pPr>
              <w:spacing w:after="0" w:line="240" w:lineRule="auto"/>
              <w:jc w:val="center"/>
              <w:rPr>
                <w:rFonts w:ascii="Calibri" w:eastAsia="Times New Roman" w:hAnsi="Calibri" w:cs="Calibri"/>
                <w:color w:val="000000"/>
                <w:sz w:val="20"/>
                <w:szCs w:val="20"/>
                <w:lang w:eastAsia="pl-PL"/>
              </w:rPr>
            </w:pPr>
            <w:r>
              <w:rPr>
                <w:rFonts w:ascii="Calibri" w:eastAsia="Times New Roman" w:hAnsi="Calibri" w:cs="Calibri"/>
                <w:color w:val="000000"/>
                <w:sz w:val="20"/>
                <w:szCs w:val="20"/>
                <w:lang w:eastAsia="pl-PL"/>
              </w:rPr>
              <w:t xml:space="preserve">642 177,77 </w:t>
            </w:r>
            <w:r w:rsidRPr="000C3524">
              <w:rPr>
                <w:rFonts w:ascii="Calibri" w:eastAsia="Times New Roman" w:hAnsi="Calibri" w:cs="Calibri"/>
                <w:color w:val="000000"/>
                <w:sz w:val="20"/>
                <w:szCs w:val="20"/>
                <w:lang w:eastAsia="pl-PL"/>
              </w:rPr>
              <w:t>€</w:t>
            </w:r>
          </w:p>
        </w:tc>
        <w:tc>
          <w:tcPr>
            <w:tcW w:w="438" w:type="pct"/>
            <w:gridSpan w:val="3"/>
            <w:tcBorders>
              <w:top w:val="nil"/>
              <w:left w:val="nil"/>
              <w:bottom w:val="single" w:sz="4" w:space="0" w:color="auto"/>
              <w:right w:val="single" w:sz="4" w:space="0" w:color="auto"/>
            </w:tcBorders>
            <w:noWrap/>
            <w:vAlign w:val="center"/>
          </w:tcPr>
          <w:p w14:paraId="29F70232" w14:textId="77777777" w:rsidR="00A94A91" w:rsidRPr="000C3524" w:rsidRDefault="00A94A91" w:rsidP="000C3524">
            <w:pPr>
              <w:spacing w:after="0" w:line="240" w:lineRule="auto"/>
              <w:jc w:val="center"/>
              <w:rPr>
                <w:rFonts w:ascii="Calibri" w:eastAsia="Times New Roman" w:hAnsi="Calibri" w:cs="Calibri"/>
                <w:color w:val="000000"/>
                <w:sz w:val="20"/>
                <w:szCs w:val="20"/>
                <w:lang w:eastAsia="pl-PL"/>
              </w:rPr>
            </w:pPr>
          </w:p>
        </w:tc>
        <w:tc>
          <w:tcPr>
            <w:tcW w:w="404" w:type="pct"/>
            <w:tcBorders>
              <w:top w:val="nil"/>
              <w:left w:val="nil"/>
              <w:bottom w:val="single" w:sz="4" w:space="0" w:color="auto"/>
              <w:right w:val="single" w:sz="4" w:space="0" w:color="auto"/>
            </w:tcBorders>
            <w:noWrap/>
            <w:vAlign w:val="center"/>
          </w:tcPr>
          <w:p w14:paraId="1F5A3447" w14:textId="77777777" w:rsidR="00A94A91" w:rsidRPr="000C3524" w:rsidRDefault="00A94A91" w:rsidP="000C3524">
            <w:pPr>
              <w:spacing w:after="0" w:line="240" w:lineRule="auto"/>
              <w:jc w:val="left"/>
              <w:rPr>
                <w:rFonts w:ascii="Calibri" w:eastAsia="Times New Roman" w:hAnsi="Calibri" w:cs="Calibri"/>
                <w:color w:val="000000"/>
                <w:lang w:eastAsia="pl-PL"/>
              </w:rPr>
            </w:pPr>
          </w:p>
        </w:tc>
        <w:tc>
          <w:tcPr>
            <w:tcW w:w="424" w:type="pct"/>
            <w:gridSpan w:val="2"/>
            <w:tcBorders>
              <w:top w:val="nil"/>
              <w:left w:val="nil"/>
              <w:bottom w:val="single" w:sz="4" w:space="0" w:color="auto"/>
              <w:right w:val="single" w:sz="4" w:space="0" w:color="auto"/>
            </w:tcBorders>
            <w:noWrap/>
            <w:vAlign w:val="bottom"/>
          </w:tcPr>
          <w:p w14:paraId="5CA48719" w14:textId="77777777" w:rsidR="00A94A91" w:rsidRPr="000C3524" w:rsidRDefault="00A94A91" w:rsidP="000C3524">
            <w:pPr>
              <w:spacing w:after="0" w:line="240" w:lineRule="auto"/>
              <w:jc w:val="left"/>
              <w:rPr>
                <w:rFonts w:ascii="Calibri" w:eastAsia="Times New Roman" w:hAnsi="Calibri" w:cs="Calibri"/>
                <w:color w:val="000000"/>
                <w:lang w:eastAsia="pl-PL"/>
              </w:rPr>
            </w:pPr>
          </w:p>
        </w:tc>
      </w:tr>
      <w:tr w:rsidR="00E440B3" w:rsidRPr="000C3524" w14:paraId="5AD401E4" w14:textId="77777777" w:rsidTr="00A967D5">
        <w:trPr>
          <w:trHeight w:val="1175"/>
        </w:trPr>
        <w:tc>
          <w:tcPr>
            <w:tcW w:w="180" w:type="pct"/>
            <w:tcBorders>
              <w:top w:val="nil"/>
              <w:left w:val="single" w:sz="4" w:space="0" w:color="auto"/>
              <w:bottom w:val="single" w:sz="4" w:space="0" w:color="auto"/>
              <w:right w:val="nil"/>
            </w:tcBorders>
            <w:noWrap/>
            <w:vAlign w:val="center"/>
            <w:hideMark/>
          </w:tcPr>
          <w:p w14:paraId="71831D1F" w14:textId="11ECE0B9" w:rsidR="00A94A91" w:rsidRPr="000C3524" w:rsidRDefault="00A94A91" w:rsidP="000C3524">
            <w:pPr>
              <w:spacing w:after="0" w:line="240" w:lineRule="auto"/>
              <w:jc w:val="center"/>
              <w:rPr>
                <w:rFonts w:ascii="Calibri" w:eastAsia="Times New Roman" w:hAnsi="Calibri" w:cs="Calibri"/>
                <w:color w:val="000000"/>
                <w:sz w:val="20"/>
                <w:szCs w:val="20"/>
                <w:lang w:eastAsia="pl-PL"/>
              </w:rPr>
            </w:pPr>
            <w:r w:rsidRPr="000C3524">
              <w:rPr>
                <w:rFonts w:ascii="Calibri" w:eastAsia="Times New Roman" w:hAnsi="Calibri" w:cs="Calibri"/>
                <w:color w:val="000000"/>
                <w:sz w:val="20"/>
                <w:szCs w:val="20"/>
                <w:lang w:eastAsia="pl-PL"/>
              </w:rPr>
              <w:t>1</w:t>
            </w:r>
            <w:r>
              <w:rPr>
                <w:rFonts w:ascii="Calibri" w:eastAsia="Times New Roman" w:hAnsi="Calibri" w:cs="Calibri"/>
                <w:color w:val="000000"/>
                <w:sz w:val="20"/>
                <w:szCs w:val="20"/>
                <w:lang w:eastAsia="pl-PL"/>
              </w:rPr>
              <w:t>5</w:t>
            </w:r>
          </w:p>
        </w:tc>
        <w:tc>
          <w:tcPr>
            <w:tcW w:w="804" w:type="pct"/>
            <w:tcBorders>
              <w:top w:val="nil"/>
              <w:left w:val="single" w:sz="4" w:space="0" w:color="auto"/>
              <w:bottom w:val="single" w:sz="4" w:space="0" w:color="auto"/>
              <w:right w:val="single" w:sz="4" w:space="0" w:color="auto"/>
            </w:tcBorders>
            <w:vAlign w:val="center"/>
            <w:hideMark/>
          </w:tcPr>
          <w:p w14:paraId="4E0120AD" w14:textId="77777777" w:rsidR="00A94A91" w:rsidRPr="000C3524" w:rsidRDefault="00A94A91" w:rsidP="000C3524">
            <w:pPr>
              <w:spacing w:after="0" w:line="240" w:lineRule="auto"/>
              <w:jc w:val="left"/>
              <w:rPr>
                <w:rFonts w:ascii="Calibri" w:eastAsia="Times New Roman" w:hAnsi="Calibri" w:cs="Calibri"/>
                <w:color w:val="000000"/>
                <w:sz w:val="20"/>
                <w:szCs w:val="20"/>
                <w:lang w:eastAsia="pl-PL"/>
              </w:rPr>
            </w:pPr>
            <w:r w:rsidRPr="000C3524">
              <w:rPr>
                <w:rFonts w:ascii="Calibri" w:eastAsia="Times New Roman" w:hAnsi="Calibri" w:cs="Calibri"/>
                <w:color w:val="000000"/>
                <w:sz w:val="20"/>
                <w:szCs w:val="20"/>
                <w:lang w:eastAsia="pl-PL"/>
              </w:rPr>
              <w:t>Budowa infrastruktury rowerowej na terenie m. Bladowo i dalej, do granicy gminy Tuchola na trasie DW nr 240.</w:t>
            </w:r>
          </w:p>
        </w:tc>
        <w:tc>
          <w:tcPr>
            <w:tcW w:w="365" w:type="pct"/>
            <w:tcBorders>
              <w:top w:val="nil"/>
              <w:left w:val="nil"/>
              <w:bottom w:val="single" w:sz="4" w:space="0" w:color="auto"/>
              <w:right w:val="single" w:sz="4" w:space="0" w:color="auto"/>
            </w:tcBorders>
            <w:vAlign w:val="center"/>
            <w:hideMark/>
          </w:tcPr>
          <w:p w14:paraId="1C4F74C7" w14:textId="77777777" w:rsidR="00A94A91" w:rsidRPr="00614317" w:rsidRDefault="00A94A91" w:rsidP="000C3524">
            <w:pPr>
              <w:spacing w:after="0" w:line="240" w:lineRule="auto"/>
              <w:jc w:val="center"/>
              <w:rPr>
                <w:rFonts w:ascii="Calibri" w:eastAsia="Times New Roman" w:hAnsi="Calibri" w:cs="Calibri"/>
                <w:color w:val="000000"/>
                <w:sz w:val="20"/>
                <w:szCs w:val="20"/>
                <w:lang w:eastAsia="pl-PL"/>
              </w:rPr>
            </w:pPr>
            <w:r w:rsidRPr="00614317">
              <w:rPr>
                <w:rFonts w:ascii="Calibri" w:eastAsia="Times New Roman" w:hAnsi="Calibri" w:cs="Calibri"/>
                <w:color w:val="000000"/>
                <w:sz w:val="20"/>
                <w:szCs w:val="20"/>
                <w:lang w:eastAsia="pl-PL"/>
              </w:rPr>
              <w:t>€ 519 787,00</w:t>
            </w:r>
          </w:p>
        </w:tc>
        <w:tc>
          <w:tcPr>
            <w:tcW w:w="560" w:type="pct"/>
            <w:tcBorders>
              <w:top w:val="nil"/>
              <w:left w:val="nil"/>
              <w:bottom w:val="single" w:sz="4" w:space="0" w:color="auto"/>
              <w:right w:val="nil"/>
            </w:tcBorders>
            <w:noWrap/>
            <w:vAlign w:val="center"/>
            <w:hideMark/>
          </w:tcPr>
          <w:p w14:paraId="2F3FA74C" w14:textId="77777777" w:rsidR="00A94A91" w:rsidRPr="000C3524" w:rsidRDefault="00A94A91" w:rsidP="000C3524">
            <w:pPr>
              <w:spacing w:after="0" w:line="240" w:lineRule="auto"/>
              <w:jc w:val="center"/>
              <w:rPr>
                <w:rFonts w:ascii="Calibri" w:eastAsia="Times New Roman" w:hAnsi="Calibri" w:cs="Calibri"/>
                <w:color w:val="000000"/>
                <w:sz w:val="20"/>
                <w:szCs w:val="20"/>
                <w:lang w:eastAsia="pl-PL"/>
              </w:rPr>
            </w:pPr>
            <w:r w:rsidRPr="000C3524">
              <w:rPr>
                <w:rFonts w:ascii="Calibri" w:eastAsia="Times New Roman" w:hAnsi="Calibri" w:cs="Calibri"/>
                <w:color w:val="000000"/>
                <w:sz w:val="20"/>
                <w:szCs w:val="20"/>
                <w:lang w:eastAsia="pl-PL"/>
              </w:rPr>
              <w:t>Wkład własny/EFRR</w:t>
            </w:r>
          </w:p>
        </w:tc>
        <w:tc>
          <w:tcPr>
            <w:tcW w:w="421" w:type="pct"/>
            <w:tcBorders>
              <w:top w:val="nil"/>
              <w:left w:val="single" w:sz="4" w:space="0" w:color="auto"/>
              <w:bottom w:val="single" w:sz="4" w:space="0" w:color="auto"/>
              <w:right w:val="single" w:sz="4" w:space="0" w:color="auto"/>
            </w:tcBorders>
            <w:noWrap/>
            <w:vAlign w:val="center"/>
            <w:hideMark/>
          </w:tcPr>
          <w:p w14:paraId="0900685B" w14:textId="2F696926" w:rsidR="00A94A91" w:rsidRPr="000C3524" w:rsidRDefault="00A94A91" w:rsidP="000C3524">
            <w:pPr>
              <w:spacing w:after="0" w:line="240" w:lineRule="auto"/>
              <w:jc w:val="center"/>
              <w:rPr>
                <w:rFonts w:ascii="Calibri" w:eastAsia="Times New Roman" w:hAnsi="Calibri" w:cs="Calibri"/>
                <w:color w:val="000000"/>
                <w:sz w:val="20"/>
                <w:szCs w:val="20"/>
                <w:lang w:eastAsia="pl-PL"/>
              </w:rPr>
            </w:pPr>
          </w:p>
        </w:tc>
        <w:tc>
          <w:tcPr>
            <w:tcW w:w="438" w:type="pct"/>
            <w:gridSpan w:val="2"/>
            <w:tcBorders>
              <w:top w:val="nil"/>
              <w:left w:val="nil"/>
              <w:bottom w:val="single" w:sz="4" w:space="0" w:color="auto"/>
              <w:right w:val="single" w:sz="4" w:space="0" w:color="auto"/>
            </w:tcBorders>
            <w:noWrap/>
            <w:vAlign w:val="center"/>
            <w:hideMark/>
          </w:tcPr>
          <w:p w14:paraId="18D621FE" w14:textId="7581C055" w:rsidR="00A94A91" w:rsidRPr="000C3524" w:rsidRDefault="00A94A91" w:rsidP="000C3524">
            <w:pPr>
              <w:spacing w:after="0" w:line="240" w:lineRule="auto"/>
              <w:jc w:val="center"/>
              <w:rPr>
                <w:rFonts w:ascii="Calibri" w:eastAsia="Times New Roman" w:hAnsi="Calibri" w:cs="Calibri"/>
                <w:color w:val="000000"/>
                <w:sz w:val="20"/>
                <w:szCs w:val="20"/>
                <w:lang w:eastAsia="pl-PL"/>
              </w:rPr>
            </w:pPr>
          </w:p>
        </w:tc>
        <w:tc>
          <w:tcPr>
            <w:tcW w:w="404" w:type="pct"/>
            <w:gridSpan w:val="2"/>
            <w:tcBorders>
              <w:top w:val="single" w:sz="4" w:space="0" w:color="auto"/>
              <w:left w:val="nil"/>
              <w:bottom w:val="single" w:sz="4" w:space="0" w:color="auto"/>
              <w:right w:val="single" w:sz="4" w:space="0" w:color="auto"/>
            </w:tcBorders>
            <w:noWrap/>
            <w:vAlign w:val="center"/>
            <w:hideMark/>
          </w:tcPr>
          <w:p w14:paraId="69E2D62D" w14:textId="7F82E439" w:rsidR="00A94A91" w:rsidRPr="000C3524" w:rsidRDefault="00A94A91" w:rsidP="000C3524">
            <w:pPr>
              <w:spacing w:after="0" w:line="240" w:lineRule="auto"/>
              <w:jc w:val="center"/>
              <w:rPr>
                <w:rFonts w:ascii="Calibri" w:eastAsia="Times New Roman" w:hAnsi="Calibri" w:cs="Calibri"/>
                <w:color w:val="000000"/>
                <w:sz w:val="20"/>
                <w:szCs w:val="20"/>
                <w:lang w:eastAsia="pl-PL"/>
              </w:rPr>
            </w:pPr>
          </w:p>
        </w:tc>
        <w:tc>
          <w:tcPr>
            <w:tcW w:w="404" w:type="pct"/>
            <w:tcBorders>
              <w:top w:val="nil"/>
              <w:left w:val="nil"/>
              <w:bottom w:val="single" w:sz="4" w:space="0" w:color="auto"/>
              <w:right w:val="single" w:sz="4" w:space="0" w:color="auto"/>
            </w:tcBorders>
            <w:noWrap/>
            <w:vAlign w:val="center"/>
            <w:hideMark/>
          </w:tcPr>
          <w:p w14:paraId="2DB186FB" w14:textId="7196E890" w:rsidR="00A94A91" w:rsidRPr="000C3524" w:rsidRDefault="00A94A91" w:rsidP="000C3524">
            <w:pPr>
              <w:spacing w:after="0" w:line="240" w:lineRule="auto"/>
              <w:jc w:val="center"/>
              <w:rPr>
                <w:rFonts w:ascii="Calibri" w:eastAsia="Times New Roman" w:hAnsi="Calibri" w:cs="Calibri"/>
                <w:color w:val="000000"/>
                <w:sz w:val="20"/>
                <w:szCs w:val="20"/>
                <w:lang w:eastAsia="pl-PL"/>
              </w:rPr>
            </w:pPr>
          </w:p>
        </w:tc>
        <w:tc>
          <w:tcPr>
            <w:tcW w:w="438" w:type="pct"/>
            <w:gridSpan w:val="3"/>
            <w:tcBorders>
              <w:top w:val="nil"/>
              <w:left w:val="nil"/>
              <w:bottom w:val="single" w:sz="4" w:space="0" w:color="auto"/>
              <w:right w:val="single" w:sz="4" w:space="0" w:color="auto"/>
            </w:tcBorders>
            <w:noWrap/>
            <w:vAlign w:val="center"/>
            <w:hideMark/>
          </w:tcPr>
          <w:p w14:paraId="52D0B75A" w14:textId="0A0EE642" w:rsidR="00A94A91" w:rsidRPr="000C3524" w:rsidRDefault="00A94A91" w:rsidP="000C3524">
            <w:pPr>
              <w:spacing w:after="0" w:line="240" w:lineRule="auto"/>
              <w:jc w:val="center"/>
              <w:rPr>
                <w:rFonts w:ascii="Calibri" w:eastAsia="Times New Roman" w:hAnsi="Calibri" w:cs="Calibri"/>
                <w:color w:val="000000"/>
                <w:sz w:val="20"/>
                <w:szCs w:val="20"/>
                <w:lang w:eastAsia="pl-PL"/>
              </w:rPr>
            </w:pPr>
            <w:r w:rsidRPr="000C3524">
              <w:rPr>
                <w:rFonts w:ascii="Calibri" w:eastAsia="Times New Roman" w:hAnsi="Calibri" w:cs="Calibri"/>
                <w:color w:val="000000"/>
                <w:sz w:val="20"/>
                <w:szCs w:val="20"/>
                <w:lang w:eastAsia="pl-PL"/>
              </w:rPr>
              <w:t>519 787,00 €</w:t>
            </w:r>
          </w:p>
        </w:tc>
        <w:tc>
          <w:tcPr>
            <w:tcW w:w="404" w:type="pct"/>
            <w:tcBorders>
              <w:top w:val="nil"/>
              <w:left w:val="nil"/>
              <w:bottom w:val="single" w:sz="4" w:space="0" w:color="auto"/>
              <w:right w:val="single" w:sz="4" w:space="0" w:color="auto"/>
            </w:tcBorders>
            <w:noWrap/>
            <w:vAlign w:val="center"/>
            <w:hideMark/>
          </w:tcPr>
          <w:p w14:paraId="26D4D167" w14:textId="77777777" w:rsidR="00A94A91" w:rsidRPr="000C3524" w:rsidRDefault="00A94A91" w:rsidP="000C3524">
            <w:pPr>
              <w:spacing w:after="0" w:line="240" w:lineRule="auto"/>
              <w:jc w:val="left"/>
              <w:rPr>
                <w:rFonts w:ascii="Calibri" w:eastAsia="Times New Roman" w:hAnsi="Calibri" w:cs="Calibri"/>
                <w:color w:val="000000"/>
                <w:lang w:eastAsia="pl-PL"/>
              </w:rPr>
            </w:pPr>
            <w:r w:rsidRPr="000C3524">
              <w:rPr>
                <w:rFonts w:ascii="Calibri" w:eastAsia="Times New Roman" w:hAnsi="Calibri" w:cs="Calibri"/>
                <w:color w:val="000000"/>
                <w:lang w:eastAsia="pl-PL"/>
              </w:rPr>
              <w:t> </w:t>
            </w:r>
          </w:p>
          <w:p w14:paraId="3F3B5D14" w14:textId="636EA5A0" w:rsidR="00A94A91" w:rsidRPr="000C3524" w:rsidRDefault="00A94A91" w:rsidP="000C3524">
            <w:pPr>
              <w:spacing w:after="0" w:line="240" w:lineRule="auto"/>
              <w:jc w:val="left"/>
              <w:rPr>
                <w:rFonts w:ascii="Calibri" w:eastAsia="Times New Roman" w:hAnsi="Calibri" w:cs="Calibri"/>
                <w:color w:val="000000"/>
                <w:lang w:eastAsia="pl-PL"/>
              </w:rPr>
            </w:pPr>
            <w:r w:rsidRPr="000C3524">
              <w:rPr>
                <w:rFonts w:ascii="Calibri" w:eastAsia="Times New Roman" w:hAnsi="Calibri" w:cs="Calibri"/>
                <w:color w:val="000000"/>
                <w:lang w:eastAsia="pl-PL"/>
              </w:rPr>
              <w:t> </w:t>
            </w:r>
          </w:p>
          <w:p w14:paraId="0F9C291B" w14:textId="54FB1401" w:rsidR="00A94A91" w:rsidRPr="000C3524" w:rsidRDefault="00A94A91" w:rsidP="000C3524">
            <w:pPr>
              <w:spacing w:after="0" w:line="240" w:lineRule="auto"/>
              <w:jc w:val="left"/>
              <w:rPr>
                <w:rFonts w:ascii="Calibri" w:eastAsia="Times New Roman" w:hAnsi="Calibri" w:cs="Calibri"/>
                <w:color w:val="000000"/>
                <w:lang w:eastAsia="pl-PL"/>
              </w:rPr>
            </w:pPr>
            <w:r w:rsidRPr="000C3524">
              <w:rPr>
                <w:rFonts w:ascii="Calibri" w:eastAsia="Times New Roman" w:hAnsi="Calibri" w:cs="Calibri"/>
                <w:color w:val="000000"/>
                <w:lang w:eastAsia="pl-PL"/>
              </w:rPr>
              <w:t> </w:t>
            </w:r>
          </w:p>
        </w:tc>
        <w:tc>
          <w:tcPr>
            <w:tcW w:w="424" w:type="pct"/>
            <w:gridSpan w:val="2"/>
            <w:tcBorders>
              <w:top w:val="nil"/>
              <w:left w:val="nil"/>
              <w:bottom w:val="single" w:sz="4" w:space="0" w:color="auto"/>
              <w:right w:val="single" w:sz="4" w:space="0" w:color="auto"/>
            </w:tcBorders>
            <w:noWrap/>
            <w:vAlign w:val="bottom"/>
            <w:hideMark/>
          </w:tcPr>
          <w:p w14:paraId="3744F242" w14:textId="77777777" w:rsidR="00A94A91" w:rsidRPr="000C3524" w:rsidRDefault="00A94A91" w:rsidP="000C3524">
            <w:pPr>
              <w:spacing w:after="0" w:line="240" w:lineRule="auto"/>
              <w:jc w:val="left"/>
              <w:rPr>
                <w:rFonts w:ascii="Calibri" w:eastAsia="Times New Roman" w:hAnsi="Calibri" w:cs="Calibri"/>
                <w:color w:val="000000"/>
                <w:lang w:eastAsia="pl-PL"/>
              </w:rPr>
            </w:pPr>
            <w:r w:rsidRPr="000C3524">
              <w:rPr>
                <w:rFonts w:ascii="Calibri" w:eastAsia="Times New Roman" w:hAnsi="Calibri" w:cs="Calibri"/>
                <w:color w:val="000000"/>
                <w:lang w:eastAsia="pl-PL"/>
              </w:rPr>
              <w:t> </w:t>
            </w:r>
          </w:p>
          <w:p w14:paraId="258A4352" w14:textId="44457276" w:rsidR="00A94A91" w:rsidRPr="000C3524" w:rsidRDefault="00A94A91" w:rsidP="000C3524">
            <w:pPr>
              <w:spacing w:after="0" w:line="240" w:lineRule="auto"/>
              <w:jc w:val="left"/>
              <w:rPr>
                <w:rFonts w:ascii="Calibri" w:eastAsia="Times New Roman" w:hAnsi="Calibri" w:cs="Calibri"/>
                <w:color w:val="000000"/>
                <w:lang w:eastAsia="pl-PL"/>
              </w:rPr>
            </w:pPr>
            <w:r w:rsidRPr="000C3524">
              <w:rPr>
                <w:rFonts w:ascii="Calibri" w:eastAsia="Times New Roman" w:hAnsi="Calibri" w:cs="Calibri"/>
                <w:color w:val="000000"/>
                <w:lang w:eastAsia="pl-PL"/>
              </w:rPr>
              <w:t> </w:t>
            </w:r>
          </w:p>
          <w:p w14:paraId="7237DD42" w14:textId="643021B7" w:rsidR="00A94A91" w:rsidRPr="000C3524" w:rsidRDefault="00A94A91" w:rsidP="000C3524">
            <w:pPr>
              <w:spacing w:after="0" w:line="240" w:lineRule="auto"/>
              <w:jc w:val="left"/>
              <w:rPr>
                <w:rFonts w:ascii="Calibri" w:eastAsia="Times New Roman" w:hAnsi="Calibri" w:cs="Calibri"/>
                <w:color w:val="000000"/>
                <w:lang w:eastAsia="pl-PL"/>
              </w:rPr>
            </w:pPr>
            <w:r w:rsidRPr="000C3524">
              <w:rPr>
                <w:rFonts w:ascii="Calibri" w:eastAsia="Times New Roman" w:hAnsi="Calibri" w:cs="Calibri"/>
                <w:color w:val="000000"/>
                <w:lang w:eastAsia="pl-PL"/>
              </w:rPr>
              <w:t> </w:t>
            </w:r>
          </w:p>
          <w:p w14:paraId="7BCF4D43" w14:textId="08D5194A" w:rsidR="00A94A91" w:rsidRPr="000C3524" w:rsidRDefault="00A94A91" w:rsidP="000C3524">
            <w:pPr>
              <w:spacing w:after="0" w:line="240" w:lineRule="auto"/>
              <w:jc w:val="left"/>
              <w:rPr>
                <w:rFonts w:ascii="Calibri" w:eastAsia="Times New Roman" w:hAnsi="Calibri" w:cs="Calibri"/>
                <w:color w:val="000000"/>
                <w:lang w:eastAsia="pl-PL"/>
              </w:rPr>
            </w:pPr>
            <w:r w:rsidRPr="000C3524">
              <w:rPr>
                <w:rFonts w:ascii="Calibri" w:eastAsia="Times New Roman" w:hAnsi="Calibri" w:cs="Calibri"/>
                <w:color w:val="000000"/>
                <w:lang w:eastAsia="pl-PL"/>
              </w:rPr>
              <w:t> </w:t>
            </w:r>
          </w:p>
        </w:tc>
      </w:tr>
      <w:tr w:rsidR="00AD0015" w:rsidRPr="000C3524" w14:paraId="40C17388" w14:textId="77777777" w:rsidTr="007C5003">
        <w:trPr>
          <w:trHeight w:val="1175"/>
        </w:trPr>
        <w:tc>
          <w:tcPr>
            <w:tcW w:w="984" w:type="pct"/>
            <w:gridSpan w:val="2"/>
            <w:tcBorders>
              <w:top w:val="nil"/>
              <w:left w:val="single" w:sz="4" w:space="0" w:color="auto"/>
              <w:bottom w:val="single" w:sz="4" w:space="0" w:color="auto"/>
              <w:right w:val="single" w:sz="4" w:space="0" w:color="auto"/>
            </w:tcBorders>
            <w:shd w:val="clear" w:color="auto" w:fill="FDE9D9" w:themeFill="accent6" w:themeFillTint="33"/>
            <w:noWrap/>
            <w:vAlign w:val="center"/>
          </w:tcPr>
          <w:p w14:paraId="7094E785" w14:textId="3546B4B6" w:rsidR="00A94A91" w:rsidRPr="006474C8" w:rsidRDefault="00A94A91" w:rsidP="000C3524">
            <w:pPr>
              <w:spacing w:after="0" w:line="240" w:lineRule="auto"/>
              <w:jc w:val="left"/>
              <w:rPr>
                <w:rFonts w:ascii="Calibri" w:eastAsia="Times New Roman" w:hAnsi="Calibri" w:cs="Calibri"/>
                <w:b/>
                <w:bCs/>
                <w:color w:val="000000"/>
                <w:sz w:val="24"/>
                <w:szCs w:val="24"/>
                <w:lang w:eastAsia="pl-PL"/>
              </w:rPr>
            </w:pPr>
            <w:r w:rsidRPr="006474C8">
              <w:rPr>
                <w:rFonts w:ascii="Calibri" w:eastAsia="Times New Roman" w:hAnsi="Calibri" w:cs="Calibri"/>
                <w:b/>
                <w:bCs/>
                <w:color w:val="000000"/>
                <w:sz w:val="24"/>
                <w:szCs w:val="24"/>
                <w:lang w:eastAsia="pl-PL"/>
              </w:rPr>
              <w:t>Łącznie CP2</w:t>
            </w:r>
          </w:p>
        </w:tc>
        <w:tc>
          <w:tcPr>
            <w:tcW w:w="365" w:type="pct"/>
            <w:tcBorders>
              <w:top w:val="nil"/>
              <w:left w:val="nil"/>
              <w:bottom w:val="single" w:sz="4" w:space="0" w:color="auto"/>
              <w:right w:val="single" w:sz="4" w:space="0" w:color="auto"/>
            </w:tcBorders>
            <w:shd w:val="clear" w:color="auto" w:fill="FDE9D9" w:themeFill="accent6" w:themeFillTint="33"/>
            <w:vAlign w:val="center"/>
          </w:tcPr>
          <w:p w14:paraId="1B82CFDB" w14:textId="730F54E4" w:rsidR="00A94A91" w:rsidRPr="000C3524" w:rsidRDefault="00A94A91" w:rsidP="000C3524">
            <w:pPr>
              <w:spacing w:after="0" w:line="240" w:lineRule="auto"/>
              <w:jc w:val="center"/>
              <w:rPr>
                <w:rFonts w:ascii="Calibri" w:eastAsia="Times New Roman" w:hAnsi="Calibri" w:cs="Calibri"/>
                <w:color w:val="000000"/>
                <w:sz w:val="20"/>
                <w:szCs w:val="20"/>
                <w:lang w:eastAsia="pl-PL"/>
              </w:rPr>
            </w:pPr>
            <w:r>
              <w:rPr>
                <w:rFonts w:ascii="Calibri" w:eastAsia="Times New Roman" w:hAnsi="Calibri" w:cs="Calibri"/>
                <w:color w:val="000000"/>
                <w:sz w:val="20"/>
                <w:szCs w:val="20"/>
                <w:lang w:eastAsia="pl-PL"/>
              </w:rPr>
              <w:t>6 457 425,01</w:t>
            </w:r>
          </w:p>
        </w:tc>
        <w:tc>
          <w:tcPr>
            <w:tcW w:w="560" w:type="pct"/>
            <w:tcBorders>
              <w:top w:val="nil"/>
              <w:left w:val="nil"/>
              <w:bottom w:val="single" w:sz="4" w:space="0" w:color="auto"/>
              <w:right w:val="nil"/>
            </w:tcBorders>
            <w:shd w:val="clear" w:color="auto" w:fill="FDE9D9" w:themeFill="accent6" w:themeFillTint="33"/>
            <w:noWrap/>
            <w:vAlign w:val="center"/>
          </w:tcPr>
          <w:p w14:paraId="046CC5D3" w14:textId="77777777" w:rsidR="00A94A91" w:rsidRPr="000C3524" w:rsidRDefault="00A94A91" w:rsidP="000C3524">
            <w:pPr>
              <w:spacing w:after="0" w:line="240" w:lineRule="auto"/>
              <w:jc w:val="center"/>
              <w:rPr>
                <w:rFonts w:ascii="Calibri" w:eastAsia="Times New Roman" w:hAnsi="Calibri" w:cs="Calibri"/>
                <w:color w:val="000000"/>
                <w:sz w:val="20"/>
                <w:szCs w:val="20"/>
                <w:lang w:eastAsia="pl-PL"/>
              </w:rPr>
            </w:pPr>
          </w:p>
        </w:tc>
        <w:tc>
          <w:tcPr>
            <w:tcW w:w="421" w:type="pct"/>
            <w:tcBorders>
              <w:top w:val="nil"/>
              <w:left w:val="single" w:sz="4" w:space="0" w:color="auto"/>
              <w:bottom w:val="single" w:sz="4" w:space="0" w:color="auto"/>
              <w:right w:val="single" w:sz="4" w:space="0" w:color="auto"/>
            </w:tcBorders>
            <w:shd w:val="clear" w:color="auto" w:fill="FDE9D9" w:themeFill="accent6" w:themeFillTint="33"/>
            <w:noWrap/>
            <w:vAlign w:val="center"/>
          </w:tcPr>
          <w:p w14:paraId="1C5CF8F1" w14:textId="48861401" w:rsidR="00A94A91" w:rsidRPr="000C3524" w:rsidRDefault="00A177DF" w:rsidP="000C3524">
            <w:pPr>
              <w:spacing w:after="0" w:line="240" w:lineRule="auto"/>
              <w:jc w:val="center"/>
              <w:rPr>
                <w:rFonts w:ascii="Calibri" w:eastAsia="Times New Roman" w:hAnsi="Calibri" w:cs="Calibri"/>
                <w:color w:val="000000"/>
                <w:sz w:val="20"/>
                <w:szCs w:val="20"/>
                <w:lang w:eastAsia="pl-PL"/>
              </w:rPr>
            </w:pPr>
            <w:r>
              <w:rPr>
                <w:rFonts w:ascii="Calibri" w:eastAsia="Times New Roman" w:hAnsi="Calibri" w:cs="Calibri"/>
                <w:color w:val="000000"/>
                <w:sz w:val="20"/>
                <w:szCs w:val="20"/>
                <w:lang w:eastAsia="pl-PL"/>
              </w:rPr>
              <w:t>0,00</w:t>
            </w:r>
          </w:p>
        </w:tc>
        <w:tc>
          <w:tcPr>
            <w:tcW w:w="438" w:type="pct"/>
            <w:gridSpan w:val="2"/>
            <w:tcBorders>
              <w:top w:val="nil"/>
              <w:left w:val="nil"/>
              <w:bottom w:val="single" w:sz="4" w:space="0" w:color="auto"/>
              <w:right w:val="single" w:sz="4" w:space="0" w:color="auto"/>
            </w:tcBorders>
            <w:shd w:val="clear" w:color="auto" w:fill="FDE9D9" w:themeFill="accent6" w:themeFillTint="33"/>
            <w:noWrap/>
            <w:vAlign w:val="center"/>
          </w:tcPr>
          <w:p w14:paraId="069844E4" w14:textId="5BDEA369" w:rsidR="00A94A91" w:rsidRPr="000C3524" w:rsidRDefault="00A177DF" w:rsidP="000C3524">
            <w:pPr>
              <w:spacing w:after="0" w:line="240" w:lineRule="auto"/>
              <w:jc w:val="center"/>
              <w:rPr>
                <w:rFonts w:ascii="Calibri" w:eastAsia="Times New Roman" w:hAnsi="Calibri" w:cs="Calibri"/>
                <w:color w:val="000000"/>
                <w:sz w:val="20"/>
                <w:szCs w:val="20"/>
                <w:lang w:eastAsia="pl-PL"/>
              </w:rPr>
            </w:pPr>
            <w:r>
              <w:rPr>
                <w:rFonts w:ascii="Calibri" w:eastAsia="Times New Roman" w:hAnsi="Calibri" w:cs="Calibri"/>
                <w:color w:val="000000"/>
                <w:sz w:val="20"/>
                <w:szCs w:val="20"/>
                <w:lang w:eastAsia="pl-PL"/>
              </w:rPr>
              <w:t>0,00</w:t>
            </w:r>
          </w:p>
        </w:tc>
        <w:tc>
          <w:tcPr>
            <w:tcW w:w="404" w:type="pct"/>
            <w:gridSpan w:val="2"/>
            <w:tcBorders>
              <w:top w:val="single" w:sz="4" w:space="0" w:color="auto"/>
              <w:left w:val="nil"/>
              <w:bottom w:val="single" w:sz="4" w:space="0" w:color="auto"/>
              <w:right w:val="single" w:sz="4" w:space="0" w:color="auto"/>
            </w:tcBorders>
            <w:shd w:val="clear" w:color="auto" w:fill="FDE9D9" w:themeFill="accent6" w:themeFillTint="33"/>
            <w:noWrap/>
            <w:vAlign w:val="center"/>
          </w:tcPr>
          <w:p w14:paraId="1A97808C" w14:textId="145DE532" w:rsidR="00A94A91" w:rsidRPr="000C3524" w:rsidRDefault="00A94A91" w:rsidP="000C3524">
            <w:pPr>
              <w:spacing w:after="0" w:line="240" w:lineRule="auto"/>
              <w:jc w:val="center"/>
              <w:rPr>
                <w:rFonts w:ascii="Calibri" w:eastAsia="Times New Roman" w:hAnsi="Calibri" w:cs="Calibri"/>
                <w:color w:val="000000"/>
                <w:sz w:val="20"/>
                <w:szCs w:val="20"/>
                <w:lang w:eastAsia="pl-PL"/>
              </w:rPr>
            </w:pPr>
            <w:r>
              <w:rPr>
                <w:rFonts w:ascii="Calibri" w:eastAsia="Times New Roman" w:hAnsi="Calibri" w:cs="Calibri"/>
                <w:color w:val="000000"/>
                <w:sz w:val="20"/>
                <w:szCs w:val="20"/>
                <w:lang w:eastAsia="pl-PL"/>
              </w:rPr>
              <w:t>3 661 136,2</w:t>
            </w:r>
            <w:r w:rsidR="005A038F">
              <w:rPr>
                <w:rFonts w:ascii="Calibri" w:eastAsia="Times New Roman" w:hAnsi="Calibri" w:cs="Calibri"/>
                <w:color w:val="000000"/>
                <w:sz w:val="20"/>
                <w:szCs w:val="20"/>
                <w:lang w:eastAsia="pl-PL"/>
              </w:rPr>
              <w:t>4</w:t>
            </w:r>
          </w:p>
        </w:tc>
        <w:tc>
          <w:tcPr>
            <w:tcW w:w="404" w:type="pct"/>
            <w:tcBorders>
              <w:top w:val="nil"/>
              <w:left w:val="nil"/>
              <w:bottom w:val="single" w:sz="4" w:space="0" w:color="auto"/>
              <w:right w:val="single" w:sz="4" w:space="0" w:color="auto"/>
            </w:tcBorders>
            <w:shd w:val="clear" w:color="auto" w:fill="FDE9D9" w:themeFill="accent6" w:themeFillTint="33"/>
            <w:noWrap/>
            <w:vAlign w:val="center"/>
          </w:tcPr>
          <w:p w14:paraId="6FC8BFEC" w14:textId="5DBADA51" w:rsidR="00A94A91" w:rsidRPr="000C3524" w:rsidRDefault="00A94A91" w:rsidP="000C3524">
            <w:pPr>
              <w:spacing w:after="0" w:line="240" w:lineRule="auto"/>
              <w:jc w:val="center"/>
              <w:rPr>
                <w:rFonts w:ascii="Calibri" w:eastAsia="Times New Roman" w:hAnsi="Calibri" w:cs="Calibri"/>
                <w:color w:val="000000"/>
                <w:sz w:val="20"/>
                <w:szCs w:val="20"/>
                <w:lang w:eastAsia="pl-PL"/>
              </w:rPr>
            </w:pPr>
            <w:r>
              <w:rPr>
                <w:rFonts w:ascii="Calibri" w:eastAsia="Times New Roman" w:hAnsi="Calibri" w:cs="Calibri"/>
                <w:color w:val="000000"/>
                <w:sz w:val="20"/>
                <w:szCs w:val="20"/>
                <w:lang w:eastAsia="pl-PL"/>
              </w:rPr>
              <w:t>1 446 895,65</w:t>
            </w:r>
          </w:p>
        </w:tc>
        <w:tc>
          <w:tcPr>
            <w:tcW w:w="438" w:type="pct"/>
            <w:gridSpan w:val="3"/>
            <w:tcBorders>
              <w:top w:val="nil"/>
              <w:left w:val="nil"/>
              <w:bottom w:val="single" w:sz="4" w:space="0" w:color="auto"/>
              <w:right w:val="single" w:sz="4" w:space="0" w:color="auto"/>
            </w:tcBorders>
            <w:shd w:val="clear" w:color="auto" w:fill="FDE9D9" w:themeFill="accent6" w:themeFillTint="33"/>
            <w:noWrap/>
            <w:vAlign w:val="center"/>
          </w:tcPr>
          <w:p w14:paraId="40CBE3B1" w14:textId="07EBFB8B" w:rsidR="00A94A91" w:rsidRPr="000C3524" w:rsidRDefault="00A94A91" w:rsidP="000C3524">
            <w:pPr>
              <w:spacing w:after="0" w:line="240" w:lineRule="auto"/>
              <w:jc w:val="center"/>
              <w:rPr>
                <w:rFonts w:ascii="Calibri" w:eastAsia="Times New Roman" w:hAnsi="Calibri" w:cs="Calibri"/>
                <w:color w:val="000000"/>
                <w:sz w:val="20"/>
                <w:szCs w:val="20"/>
                <w:lang w:eastAsia="pl-PL"/>
              </w:rPr>
            </w:pPr>
            <w:r>
              <w:rPr>
                <w:rFonts w:ascii="Calibri" w:eastAsia="Times New Roman" w:hAnsi="Calibri" w:cs="Calibri"/>
                <w:color w:val="000000"/>
                <w:sz w:val="20"/>
                <w:szCs w:val="20"/>
                <w:lang w:eastAsia="pl-PL"/>
              </w:rPr>
              <w:t>1 349 393,12</w:t>
            </w:r>
          </w:p>
        </w:tc>
        <w:tc>
          <w:tcPr>
            <w:tcW w:w="404" w:type="pct"/>
            <w:tcBorders>
              <w:top w:val="nil"/>
              <w:left w:val="nil"/>
              <w:bottom w:val="single" w:sz="4" w:space="0" w:color="auto"/>
              <w:right w:val="single" w:sz="4" w:space="0" w:color="auto"/>
            </w:tcBorders>
            <w:shd w:val="clear" w:color="auto" w:fill="FDE9D9" w:themeFill="accent6" w:themeFillTint="33"/>
            <w:noWrap/>
            <w:vAlign w:val="center"/>
          </w:tcPr>
          <w:p w14:paraId="186C33B6" w14:textId="05B0E08D" w:rsidR="00A94A91" w:rsidRPr="007C5003" w:rsidRDefault="00A177DF" w:rsidP="007C5003">
            <w:pPr>
              <w:spacing w:after="0" w:line="240" w:lineRule="auto"/>
              <w:jc w:val="center"/>
              <w:rPr>
                <w:rFonts w:ascii="Calibri" w:eastAsia="Times New Roman" w:hAnsi="Calibri" w:cs="Calibri"/>
                <w:color w:val="000000"/>
                <w:sz w:val="20"/>
                <w:szCs w:val="20"/>
                <w:lang w:eastAsia="pl-PL"/>
              </w:rPr>
            </w:pPr>
            <w:r w:rsidRPr="007C5003">
              <w:rPr>
                <w:rFonts w:ascii="Calibri" w:eastAsia="Times New Roman" w:hAnsi="Calibri" w:cs="Calibri"/>
                <w:color w:val="000000"/>
                <w:sz w:val="20"/>
                <w:szCs w:val="20"/>
                <w:lang w:eastAsia="pl-PL"/>
              </w:rPr>
              <w:t>0,0</w:t>
            </w:r>
            <w:r>
              <w:rPr>
                <w:rFonts w:ascii="Calibri" w:eastAsia="Times New Roman" w:hAnsi="Calibri" w:cs="Calibri"/>
                <w:color w:val="000000"/>
                <w:sz w:val="20"/>
                <w:szCs w:val="20"/>
                <w:lang w:eastAsia="pl-PL"/>
              </w:rPr>
              <w:t>0</w:t>
            </w:r>
          </w:p>
        </w:tc>
        <w:tc>
          <w:tcPr>
            <w:tcW w:w="424" w:type="pct"/>
            <w:gridSpan w:val="2"/>
            <w:tcBorders>
              <w:top w:val="nil"/>
              <w:left w:val="nil"/>
              <w:bottom w:val="single" w:sz="4" w:space="0" w:color="auto"/>
              <w:right w:val="single" w:sz="4" w:space="0" w:color="auto"/>
            </w:tcBorders>
            <w:shd w:val="clear" w:color="auto" w:fill="FDE9D9" w:themeFill="accent6" w:themeFillTint="33"/>
            <w:noWrap/>
            <w:vAlign w:val="center"/>
          </w:tcPr>
          <w:p w14:paraId="396DB4E4" w14:textId="60E42FA9" w:rsidR="00A94A91" w:rsidRPr="007C5003" w:rsidRDefault="00A177DF" w:rsidP="007C5003">
            <w:pPr>
              <w:spacing w:after="0" w:line="240" w:lineRule="auto"/>
              <w:jc w:val="center"/>
              <w:rPr>
                <w:rFonts w:ascii="Calibri" w:eastAsia="Times New Roman" w:hAnsi="Calibri" w:cs="Calibri"/>
                <w:color w:val="000000"/>
                <w:sz w:val="20"/>
                <w:szCs w:val="20"/>
                <w:lang w:eastAsia="pl-PL"/>
              </w:rPr>
            </w:pPr>
            <w:r>
              <w:rPr>
                <w:rFonts w:ascii="Calibri" w:eastAsia="Times New Roman" w:hAnsi="Calibri" w:cs="Calibri"/>
                <w:color w:val="000000"/>
                <w:sz w:val="20"/>
                <w:szCs w:val="20"/>
                <w:lang w:eastAsia="pl-PL"/>
              </w:rPr>
              <w:t>0,00</w:t>
            </w:r>
          </w:p>
        </w:tc>
      </w:tr>
      <w:tr w:rsidR="000C3524" w:rsidRPr="000C3524" w14:paraId="0E93BA4A" w14:textId="77777777" w:rsidTr="007C5003">
        <w:trPr>
          <w:trHeight w:val="300"/>
        </w:trPr>
        <w:tc>
          <w:tcPr>
            <w:tcW w:w="4842" w:type="pct"/>
            <w:gridSpan w:val="16"/>
            <w:tcBorders>
              <w:top w:val="nil"/>
              <w:left w:val="single" w:sz="4" w:space="0" w:color="auto"/>
              <w:bottom w:val="nil"/>
              <w:right w:val="single" w:sz="4" w:space="0" w:color="000000"/>
            </w:tcBorders>
            <w:shd w:val="clear" w:color="000000" w:fill="E7E6E6"/>
            <w:noWrap/>
            <w:vAlign w:val="center"/>
            <w:hideMark/>
          </w:tcPr>
          <w:p w14:paraId="12598017" w14:textId="77777777" w:rsidR="000C3524" w:rsidRPr="000C3524" w:rsidRDefault="000C3524" w:rsidP="000C3524">
            <w:pPr>
              <w:spacing w:after="0" w:line="240" w:lineRule="auto"/>
              <w:jc w:val="center"/>
              <w:rPr>
                <w:rFonts w:ascii="Calibri" w:eastAsia="Times New Roman" w:hAnsi="Calibri" w:cs="Calibri"/>
                <w:b/>
                <w:bCs/>
                <w:color w:val="000000"/>
                <w:sz w:val="20"/>
                <w:szCs w:val="20"/>
                <w:lang w:eastAsia="pl-PL"/>
              </w:rPr>
            </w:pPr>
            <w:r w:rsidRPr="000C3524">
              <w:rPr>
                <w:rFonts w:ascii="Calibri" w:eastAsia="Times New Roman" w:hAnsi="Calibri" w:cs="Calibri"/>
                <w:b/>
                <w:bCs/>
                <w:color w:val="000000"/>
                <w:sz w:val="20"/>
                <w:szCs w:val="20"/>
                <w:lang w:eastAsia="pl-PL"/>
              </w:rPr>
              <w:t>CP 4</w:t>
            </w:r>
          </w:p>
        </w:tc>
      </w:tr>
      <w:tr w:rsidR="00AD17C9" w:rsidRPr="000C3524" w14:paraId="5BE6F900" w14:textId="77777777" w:rsidTr="00A967D5">
        <w:trPr>
          <w:trHeight w:val="1080"/>
        </w:trPr>
        <w:tc>
          <w:tcPr>
            <w:tcW w:w="180" w:type="pct"/>
            <w:tcBorders>
              <w:top w:val="single" w:sz="4" w:space="0" w:color="auto"/>
              <w:left w:val="single" w:sz="4" w:space="0" w:color="auto"/>
              <w:bottom w:val="single" w:sz="4" w:space="0" w:color="auto"/>
              <w:right w:val="nil"/>
            </w:tcBorders>
            <w:noWrap/>
            <w:vAlign w:val="center"/>
            <w:hideMark/>
          </w:tcPr>
          <w:p w14:paraId="545E6ABE" w14:textId="77777777" w:rsidR="00A94A91" w:rsidRPr="000C3524" w:rsidRDefault="00A94A91" w:rsidP="000C3524">
            <w:pPr>
              <w:spacing w:after="0" w:line="240" w:lineRule="auto"/>
              <w:jc w:val="center"/>
              <w:rPr>
                <w:rFonts w:ascii="Calibri" w:eastAsia="Times New Roman" w:hAnsi="Calibri" w:cs="Calibri"/>
                <w:color w:val="000000"/>
                <w:sz w:val="20"/>
                <w:szCs w:val="20"/>
                <w:lang w:eastAsia="pl-PL"/>
              </w:rPr>
            </w:pPr>
            <w:r w:rsidRPr="000C3524">
              <w:rPr>
                <w:rFonts w:ascii="Calibri" w:eastAsia="Times New Roman" w:hAnsi="Calibri" w:cs="Calibri"/>
                <w:color w:val="000000"/>
                <w:sz w:val="20"/>
                <w:szCs w:val="20"/>
                <w:lang w:eastAsia="pl-PL"/>
              </w:rPr>
              <w:t>1</w:t>
            </w:r>
          </w:p>
        </w:tc>
        <w:tc>
          <w:tcPr>
            <w:tcW w:w="804" w:type="pct"/>
            <w:tcBorders>
              <w:top w:val="single" w:sz="4" w:space="0" w:color="auto"/>
              <w:left w:val="single" w:sz="4" w:space="0" w:color="auto"/>
              <w:bottom w:val="single" w:sz="4" w:space="0" w:color="auto"/>
              <w:right w:val="single" w:sz="4" w:space="0" w:color="auto"/>
            </w:tcBorders>
            <w:vAlign w:val="center"/>
            <w:hideMark/>
          </w:tcPr>
          <w:p w14:paraId="4531EE43" w14:textId="77777777" w:rsidR="00A94A91" w:rsidRPr="00614317" w:rsidRDefault="00A94A91" w:rsidP="000C3524">
            <w:pPr>
              <w:spacing w:after="0" w:line="240" w:lineRule="auto"/>
              <w:jc w:val="left"/>
              <w:rPr>
                <w:rFonts w:ascii="Calibri" w:eastAsia="Times New Roman" w:hAnsi="Calibri" w:cs="Calibri"/>
                <w:color w:val="000000"/>
                <w:sz w:val="20"/>
                <w:szCs w:val="20"/>
                <w:lang w:eastAsia="pl-PL"/>
              </w:rPr>
            </w:pPr>
            <w:r w:rsidRPr="00614317">
              <w:rPr>
                <w:rFonts w:ascii="Calibri" w:eastAsia="Times New Roman" w:hAnsi="Calibri" w:cs="Calibri"/>
                <w:color w:val="000000"/>
                <w:sz w:val="20"/>
                <w:szCs w:val="20"/>
                <w:lang w:eastAsia="pl-PL"/>
              </w:rPr>
              <w:t>Wsparcie wychowania przedszkolnego w gminie Gostycyn</w:t>
            </w:r>
          </w:p>
        </w:tc>
        <w:tc>
          <w:tcPr>
            <w:tcW w:w="365" w:type="pct"/>
            <w:tcBorders>
              <w:top w:val="single" w:sz="4" w:space="0" w:color="auto"/>
              <w:left w:val="nil"/>
              <w:bottom w:val="single" w:sz="4" w:space="0" w:color="auto"/>
              <w:right w:val="single" w:sz="4" w:space="0" w:color="auto"/>
            </w:tcBorders>
            <w:vAlign w:val="center"/>
            <w:hideMark/>
          </w:tcPr>
          <w:p w14:paraId="278E681E" w14:textId="77777777" w:rsidR="00A94A91" w:rsidRPr="00614317" w:rsidRDefault="00A94A91" w:rsidP="000C3524">
            <w:pPr>
              <w:spacing w:after="0" w:line="240" w:lineRule="auto"/>
              <w:jc w:val="center"/>
              <w:rPr>
                <w:rFonts w:ascii="Calibri" w:eastAsia="Times New Roman" w:hAnsi="Calibri" w:cs="Calibri"/>
                <w:color w:val="000000"/>
                <w:sz w:val="20"/>
                <w:szCs w:val="20"/>
                <w:lang w:eastAsia="pl-PL"/>
              </w:rPr>
            </w:pPr>
            <w:r w:rsidRPr="00614317">
              <w:rPr>
                <w:rFonts w:ascii="Calibri" w:eastAsia="Times New Roman" w:hAnsi="Calibri" w:cs="Calibri"/>
                <w:color w:val="000000"/>
                <w:sz w:val="20"/>
                <w:szCs w:val="20"/>
                <w:lang w:eastAsia="pl-PL"/>
              </w:rPr>
              <w:t>€ 96 000,00</w:t>
            </w:r>
          </w:p>
        </w:tc>
        <w:tc>
          <w:tcPr>
            <w:tcW w:w="560" w:type="pct"/>
            <w:tcBorders>
              <w:top w:val="single" w:sz="4" w:space="0" w:color="auto"/>
              <w:left w:val="nil"/>
              <w:bottom w:val="single" w:sz="4" w:space="0" w:color="auto"/>
              <w:right w:val="nil"/>
            </w:tcBorders>
            <w:noWrap/>
            <w:vAlign w:val="center"/>
            <w:hideMark/>
          </w:tcPr>
          <w:p w14:paraId="1D3D1055" w14:textId="77777777" w:rsidR="00A94A91" w:rsidRPr="000C3524" w:rsidRDefault="00A94A91" w:rsidP="000C3524">
            <w:pPr>
              <w:spacing w:after="0" w:line="240" w:lineRule="auto"/>
              <w:jc w:val="center"/>
              <w:rPr>
                <w:rFonts w:ascii="Calibri" w:eastAsia="Times New Roman" w:hAnsi="Calibri" w:cs="Calibri"/>
                <w:color w:val="000000"/>
                <w:sz w:val="20"/>
                <w:szCs w:val="20"/>
                <w:lang w:eastAsia="pl-PL"/>
              </w:rPr>
            </w:pPr>
            <w:r w:rsidRPr="000C3524">
              <w:rPr>
                <w:rFonts w:ascii="Calibri" w:eastAsia="Times New Roman" w:hAnsi="Calibri" w:cs="Calibri"/>
                <w:color w:val="000000"/>
                <w:sz w:val="20"/>
                <w:szCs w:val="20"/>
                <w:lang w:eastAsia="pl-PL"/>
              </w:rPr>
              <w:t>Wkład własny/EFS+</w:t>
            </w:r>
          </w:p>
        </w:tc>
        <w:tc>
          <w:tcPr>
            <w:tcW w:w="421" w:type="pct"/>
            <w:tcBorders>
              <w:top w:val="single" w:sz="4" w:space="0" w:color="auto"/>
              <w:left w:val="single" w:sz="4" w:space="0" w:color="auto"/>
              <w:bottom w:val="single" w:sz="4" w:space="0" w:color="auto"/>
              <w:right w:val="single" w:sz="4" w:space="0" w:color="auto"/>
            </w:tcBorders>
            <w:noWrap/>
            <w:vAlign w:val="center"/>
            <w:hideMark/>
          </w:tcPr>
          <w:p w14:paraId="19EFD631" w14:textId="208F952F" w:rsidR="00A94A91" w:rsidRPr="000C3524" w:rsidRDefault="00A94A91" w:rsidP="000C3524">
            <w:pPr>
              <w:spacing w:after="0" w:line="240" w:lineRule="auto"/>
              <w:jc w:val="center"/>
              <w:rPr>
                <w:rFonts w:ascii="Calibri" w:eastAsia="Times New Roman" w:hAnsi="Calibri" w:cs="Calibri"/>
                <w:color w:val="000000"/>
                <w:sz w:val="20"/>
                <w:szCs w:val="20"/>
                <w:lang w:eastAsia="pl-PL"/>
              </w:rPr>
            </w:pPr>
          </w:p>
        </w:tc>
        <w:tc>
          <w:tcPr>
            <w:tcW w:w="438" w:type="pct"/>
            <w:gridSpan w:val="2"/>
            <w:tcBorders>
              <w:top w:val="single" w:sz="4" w:space="0" w:color="auto"/>
              <w:left w:val="nil"/>
              <w:bottom w:val="single" w:sz="4" w:space="0" w:color="auto"/>
              <w:right w:val="single" w:sz="4" w:space="0" w:color="auto"/>
            </w:tcBorders>
            <w:noWrap/>
            <w:vAlign w:val="center"/>
            <w:hideMark/>
          </w:tcPr>
          <w:p w14:paraId="52583D90" w14:textId="7E57A921" w:rsidR="00A94A91" w:rsidRPr="000C3524" w:rsidRDefault="00A94A91" w:rsidP="000C3524">
            <w:pPr>
              <w:spacing w:after="0" w:line="240" w:lineRule="auto"/>
              <w:jc w:val="center"/>
              <w:rPr>
                <w:rFonts w:ascii="Calibri" w:eastAsia="Times New Roman" w:hAnsi="Calibri" w:cs="Calibri"/>
                <w:color w:val="000000"/>
                <w:sz w:val="20"/>
                <w:szCs w:val="20"/>
                <w:lang w:eastAsia="pl-PL"/>
              </w:rPr>
            </w:pPr>
          </w:p>
        </w:tc>
        <w:tc>
          <w:tcPr>
            <w:tcW w:w="404" w:type="pct"/>
            <w:gridSpan w:val="2"/>
            <w:tcBorders>
              <w:top w:val="single" w:sz="4" w:space="0" w:color="auto"/>
              <w:left w:val="nil"/>
              <w:bottom w:val="single" w:sz="4" w:space="0" w:color="auto"/>
              <w:right w:val="single" w:sz="4" w:space="0" w:color="auto"/>
            </w:tcBorders>
            <w:noWrap/>
            <w:vAlign w:val="center"/>
            <w:hideMark/>
          </w:tcPr>
          <w:p w14:paraId="374976C6" w14:textId="77777777" w:rsidR="00A94A91" w:rsidRPr="000C3524" w:rsidRDefault="00A94A91" w:rsidP="000C3524">
            <w:pPr>
              <w:spacing w:after="0" w:line="240" w:lineRule="auto"/>
              <w:jc w:val="center"/>
              <w:rPr>
                <w:rFonts w:ascii="Calibri" w:eastAsia="Times New Roman" w:hAnsi="Calibri" w:cs="Calibri"/>
                <w:color w:val="000000"/>
                <w:sz w:val="20"/>
                <w:szCs w:val="20"/>
                <w:lang w:eastAsia="pl-PL"/>
              </w:rPr>
            </w:pPr>
            <w:r w:rsidRPr="000C3524">
              <w:rPr>
                <w:rFonts w:ascii="Calibri" w:eastAsia="Times New Roman" w:hAnsi="Calibri" w:cs="Calibri"/>
                <w:color w:val="000000"/>
                <w:sz w:val="20"/>
                <w:szCs w:val="20"/>
                <w:lang w:eastAsia="pl-PL"/>
              </w:rPr>
              <w:t>38 400,00 €</w:t>
            </w:r>
          </w:p>
        </w:tc>
        <w:tc>
          <w:tcPr>
            <w:tcW w:w="404" w:type="pct"/>
            <w:tcBorders>
              <w:top w:val="single" w:sz="4" w:space="0" w:color="auto"/>
              <w:left w:val="nil"/>
              <w:bottom w:val="single" w:sz="4" w:space="0" w:color="auto"/>
              <w:right w:val="single" w:sz="4" w:space="0" w:color="auto"/>
            </w:tcBorders>
            <w:noWrap/>
            <w:vAlign w:val="center"/>
            <w:hideMark/>
          </w:tcPr>
          <w:p w14:paraId="40DEF2D6" w14:textId="77777777" w:rsidR="00A94A91" w:rsidRPr="000C3524" w:rsidRDefault="00A94A91" w:rsidP="000C3524">
            <w:pPr>
              <w:spacing w:after="0" w:line="240" w:lineRule="auto"/>
              <w:jc w:val="center"/>
              <w:rPr>
                <w:rFonts w:ascii="Calibri" w:eastAsia="Times New Roman" w:hAnsi="Calibri" w:cs="Calibri"/>
                <w:color w:val="000000"/>
                <w:sz w:val="20"/>
                <w:szCs w:val="20"/>
                <w:lang w:eastAsia="pl-PL"/>
              </w:rPr>
            </w:pPr>
            <w:r w:rsidRPr="000C3524">
              <w:rPr>
                <w:rFonts w:ascii="Calibri" w:eastAsia="Times New Roman" w:hAnsi="Calibri" w:cs="Calibri"/>
                <w:color w:val="000000"/>
                <w:sz w:val="20"/>
                <w:szCs w:val="20"/>
                <w:lang w:eastAsia="pl-PL"/>
              </w:rPr>
              <w:t>57 600,00 €</w:t>
            </w:r>
          </w:p>
        </w:tc>
        <w:tc>
          <w:tcPr>
            <w:tcW w:w="438" w:type="pct"/>
            <w:gridSpan w:val="3"/>
            <w:tcBorders>
              <w:top w:val="single" w:sz="4" w:space="0" w:color="auto"/>
              <w:left w:val="nil"/>
              <w:bottom w:val="single" w:sz="4" w:space="0" w:color="auto"/>
              <w:right w:val="single" w:sz="4" w:space="0" w:color="auto"/>
            </w:tcBorders>
            <w:noWrap/>
            <w:vAlign w:val="center"/>
            <w:hideMark/>
          </w:tcPr>
          <w:p w14:paraId="55D21C78" w14:textId="4CAC1EE1" w:rsidR="00A94A91" w:rsidRPr="000C3524" w:rsidRDefault="00A94A91" w:rsidP="000C3524">
            <w:pPr>
              <w:spacing w:after="0" w:line="240" w:lineRule="auto"/>
              <w:jc w:val="center"/>
              <w:rPr>
                <w:rFonts w:ascii="Calibri" w:eastAsia="Times New Roman" w:hAnsi="Calibri" w:cs="Calibri"/>
                <w:color w:val="000000"/>
                <w:sz w:val="20"/>
                <w:szCs w:val="20"/>
                <w:lang w:eastAsia="pl-PL"/>
              </w:rPr>
            </w:pPr>
          </w:p>
        </w:tc>
        <w:tc>
          <w:tcPr>
            <w:tcW w:w="404" w:type="pct"/>
            <w:tcBorders>
              <w:top w:val="single" w:sz="4" w:space="0" w:color="auto"/>
              <w:left w:val="nil"/>
              <w:bottom w:val="single" w:sz="4" w:space="0" w:color="auto"/>
              <w:right w:val="single" w:sz="4" w:space="0" w:color="auto"/>
            </w:tcBorders>
            <w:noWrap/>
            <w:vAlign w:val="bottom"/>
            <w:hideMark/>
          </w:tcPr>
          <w:p w14:paraId="23774092" w14:textId="77777777" w:rsidR="00A94A91" w:rsidRPr="000C3524" w:rsidRDefault="00A94A91" w:rsidP="000C3524">
            <w:pPr>
              <w:spacing w:after="0" w:line="240" w:lineRule="auto"/>
              <w:jc w:val="left"/>
              <w:rPr>
                <w:rFonts w:ascii="Calibri" w:eastAsia="Times New Roman" w:hAnsi="Calibri" w:cs="Calibri"/>
                <w:color w:val="000000"/>
                <w:lang w:eastAsia="pl-PL"/>
              </w:rPr>
            </w:pPr>
            <w:r w:rsidRPr="000C3524">
              <w:rPr>
                <w:rFonts w:ascii="Calibri" w:eastAsia="Times New Roman" w:hAnsi="Calibri" w:cs="Calibri"/>
                <w:color w:val="000000"/>
                <w:lang w:eastAsia="pl-PL"/>
              </w:rPr>
              <w:t> </w:t>
            </w:r>
          </w:p>
          <w:p w14:paraId="38CEA5E0" w14:textId="6ABE595D" w:rsidR="00A94A91" w:rsidRPr="000C3524" w:rsidRDefault="00A94A91" w:rsidP="000C3524">
            <w:pPr>
              <w:spacing w:after="0" w:line="240" w:lineRule="auto"/>
              <w:jc w:val="left"/>
              <w:rPr>
                <w:rFonts w:ascii="Calibri" w:eastAsia="Times New Roman" w:hAnsi="Calibri" w:cs="Calibri"/>
                <w:color w:val="000000"/>
                <w:lang w:eastAsia="pl-PL"/>
              </w:rPr>
            </w:pPr>
            <w:r w:rsidRPr="000C3524">
              <w:rPr>
                <w:rFonts w:ascii="Calibri" w:eastAsia="Times New Roman" w:hAnsi="Calibri" w:cs="Calibri"/>
                <w:color w:val="000000"/>
                <w:lang w:eastAsia="pl-PL"/>
              </w:rPr>
              <w:t> </w:t>
            </w:r>
          </w:p>
          <w:p w14:paraId="06C1780A" w14:textId="4726DBE4" w:rsidR="00A94A91" w:rsidRPr="000C3524" w:rsidRDefault="00A94A91" w:rsidP="000C3524">
            <w:pPr>
              <w:spacing w:after="0" w:line="240" w:lineRule="auto"/>
              <w:jc w:val="left"/>
              <w:rPr>
                <w:rFonts w:ascii="Calibri" w:eastAsia="Times New Roman" w:hAnsi="Calibri" w:cs="Calibri"/>
                <w:color w:val="000000"/>
                <w:lang w:eastAsia="pl-PL"/>
              </w:rPr>
            </w:pPr>
            <w:r w:rsidRPr="000C3524">
              <w:rPr>
                <w:rFonts w:ascii="Calibri" w:eastAsia="Times New Roman" w:hAnsi="Calibri" w:cs="Calibri"/>
                <w:color w:val="000000"/>
                <w:lang w:eastAsia="pl-PL"/>
              </w:rPr>
              <w:t> </w:t>
            </w:r>
          </w:p>
          <w:p w14:paraId="4099DC0F" w14:textId="7DECF6B5" w:rsidR="00A94A91" w:rsidRPr="000C3524" w:rsidRDefault="00A94A91" w:rsidP="000C3524">
            <w:pPr>
              <w:spacing w:after="0" w:line="240" w:lineRule="auto"/>
              <w:jc w:val="left"/>
              <w:rPr>
                <w:rFonts w:ascii="Calibri" w:eastAsia="Times New Roman" w:hAnsi="Calibri" w:cs="Calibri"/>
                <w:color w:val="000000"/>
                <w:lang w:eastAsia="pl-PL"/>
              </w:rPr>
            </w:pPr>
            <w:r w:rsidRPr="000C3524">
              <w:rPr>
                <w:rFonts w:ascii="Calibri" w:eastAsia="Times New Roman" w:hAnsi="Calibri" w:cs="Calibri"/>
                <w:color w:val="000000"/>
                <w:lang w:eastAsia="pl-PL"/>
              </w:rPr>
              <w:t> </w:t>
            </w:r>
          </w:p>
        </w:tc>
        <w:tc>
          <w:tcPr>
            <w:tcW w:w="424" w:type="pct"/>
            <w:gridSpan w:val="2"/>
            <w:tcBorders>
              <w:top w:val="single" w:sz="4" w:space="0" w:color="auto"/>
              <w:left w:val="nil"/>
              <w:bottom w:val="single" w:sz="4" w:space="0" w:color="auto"/>
              <w:right w:val="single" w:sz="4" w:space="0" w:color="auto"/>
            </w:tcBorders>
            <w:noWrap/>
            <w:vAlign w:val="bottom"/>
            <w:hideMark/>
          </w:tcPr>
          <w:p w14:paraId="04CCAF01" w14:textId="77777777" w:rsidR="00A94A91" w:rsidRPr="000C3524" w:rsidRDefault="00A94A91" w:rsidP="000C3524">
            <w:pPr>
              <w:spacing w:after="0" w:line="240" w:lineRule="auto"/>
              <w:jc w:val="left"/>
              <w:rPr>
                <w:rFonts w:ascii="Calibri" w:eastAsia="Times New Roman" w:hAnsi="Calibri" w:cs="Calibri"/>
                <w:color w:val="000000"/>
                <w:lang w:eastAsia="pl-PL"/>
              </w:rPr>
            </w:pPr>
            <w:r w:rsidRPr="000C3524">
              <w:rPr>
                <w:rFonts w:ascii="Calibri" w:eastAsia="Times New Roman" w:hAnsi="Calibri" w:cs="Calibri"/>
                <w:color w:val="000000"/>
                <w:lang w:eastAsia="pl-PL"/>
              </w:rPr>
              <w:t> </w:t>
            </w:r>
          </w:p>
          <w:p w14:paraId="466E74EB" w14:textId="16884506" w:rsidR="00A94A91" w:rsidRPr="000C3524" w:rsidRDefault="00A94A91" w:rsidP="000C3524">
            <w:pPr>
              <w:spacing w:after="0" w:line="240" w:lineRule="auto"/>
              <w:jc w:val="left"/>
              <w:rPr>
                <w:rFonts w:ascii="Calibri" w:eastAsia="Times New Roman" w:hAnsi="Calibri" w:cs="Calibri"/>
                <w:color w:val="000000"/>
                <w:lang w:eastAsia="pl-PL"/>
              </w:rPr>
            </w:pPr>
            <w:r w:rsidRPr="000C3524">
              <w:rPr>
                <w:rFonts w:ascii="Calibri" w:eastAsia="Times New Roman" w:hAnsi="Calibri" w:cs="Calibri"/>
                <w:color w:val="000000"/>
                <w:lang w:eastAsia="pl-PL"/>
              </w:rPr>
              <w:t> </w:t>
            </w:r>
          </w:p>
          <w:p w14:paraId="73F11F4E" w14:textId="044AD8DE" w:rsidR="00A94A91" w:rsidRPr="000C3524" w:rsidRDefault="00A94A91" w:rsidP="000C3524">
            <w:pPr>
              <w:spacing w:after="0" w:line="240" w:lineRule="auto"/>
              <w:jc w:val="left"/>
              <w:rPr>
                <w:rFonts w:ascii="Calibri" w:eastAsia="Times New Roman" w:hAnsi="Calibri" w:cs="Calibri"/>
                <w:color w:val="000000"/>
                <w:lang w:eastAsia="pl-PL"/>
              </w:rPr>
            </w:pPr>
            <w:r w:rsidRPr="000C3524">
              <w:rPr>
                <w:rFonts w:ascii="Calibri" w:eastAsia="Times New Roman" w:hAnsi="Calibri" w:cs="Calibri"/>
                <w:color w:val="000000"/>
                <w:lang w:eastAsia="pl-PL"/>
              </w:rPr>
              <w:t> </w:t>
            </w:r>
          </w:p>
          <w:p w14:paraId="5B97716B" w14:textId="2B6F9D45" w:rsidR="00A94A91" w:rsidRPr="000C3524" w:rsidRDefault="00A94A91" w:rsidP="000C3524">
            <w:pPr>
              <w:spacing w:after="0" w:line="240" w:lineRule="auto"/>
              <w:jc w:val="left"/>
              <w:rPr>
                <w:rFonts w:ascii="Calibri" w:eastAsia="Times New Roman" w:hAnsi="Calibri" w:cs="Calibri"/>
                <w:color w:val="000000"/>
                <w:lang w:eastAsia="pl-PL"/>
              </w:rPr>
            </w:pPr>
            <w:r w:rsidRPr="000C3524">
              <w:rPr>
                <w:rFonts w:ascii="Calibri" w:eastAsia="Times New Roman" w:hAnsi="Calibri" w:cs="Calibri"/>
                <w:color w:val="000000"/>
                <w:lang w:eastAsia="pl-PL"/>
              </w:rPr>
              <w:t> </w:t>
            </w:r>
          </w:p>
        </w:tc>
      </w:tr>
      <w:tr w:rsidR="00AD17C9" w:rsidRPr="000C3524" w14:paraId="5FF5C591" w14:textId="77777777" w:rsidTr="00A967D5">
        <w:trPr>
          <w:trHeight w:val="1080"/>
        </w:trPr>
        <w:tc>
          <w:tcPr>
            <w:tcW w:w="180" w:type="pct"/>
            <w:tcBorders>
              <w:top w:val="nil"/>
              <w:left w:val="single" w:sz="4" w:space="0" w:color="auto"/>
              <w:bottom w:val="single" w:sz="4" w:space="0" w:color="auto"/>
              <w:right w:val="nil"/>
            </w:tcBorders>
            <w:noWrap/>
            <w:vAlign w:val="center"/>
            <w:hideMark/>
          </w:tcPr>
          <w:p w14:paraId="46EB5AC1" w14:textId="77777777" w:rsidR="00A94A91" w:rsidRPr="000C3524" w:rsidRDefault="00A94A91" w:rsidP="000C3524">
            <w:pPr>
              <w:spacing w:after="0" w:line="240" w:lineRule="auto"/>
              <w:jc w:val="center"/>
              <w:rPr>
                <w:rFonts w:ascii="Calibri" w:eastAsia="Times New Roman" w:hAnsi="Calibri" w:cs="Calibri"/>
                <w:color w:val="000000"/>
                <w:sz w:val="20"/>
                <w:szCs w:val="20"/>
                <w:lang w:eastAsia="pl-PL"/>
              </w:rPr>
            </w:pPr>
            <w:r w:rsidRPr="000C3524">
              <w:rPr>
                <w:rFonts w:ascii="Calibri" w:eastAsia="Times New Roman" w:hAnsi="Calibri" w:cs="Calibri"/>
                <w:color w:val="000000"/>
                <w:sz w:val="20"/>
                <w:szCs w:val="20"/>
                <w:lang w:eastAsia="pl-PL"/>
              </w:rPr>
              <w:t>2</w:t>
            </w:r>
          </w:p>
        </w:tc>
        <w:tc>
          <w:tcPr>
            <w:tcW w:w="804" w:type="pct"/>
            <w:tcBorders>
              <w:top w:val="nil"/>
              <w:left w:val="single" w:sz="4" w:space="0" w:color="auto"/>
              <w:bottom w:val="single" w:sz="4" w:space="0" w:color="auto"/>
              <w:right w:val="single" w:sz="4" w:space="0" w:color="auto"/>
            </w:tcBorders>
            <w:vAlign w:val="center"/>
            <w:hideMark/>
          </w:tcPr>
          <w:p w14:paraId="4E056B37" w14:textId="08E89FAF" w:rsidR="00A94A91" w:rsidRPr="00614317" w:rsidRDefault="00A94A91" w:rsidP="000C3524">
            <w:pPr>
              <w:spacing w:after="0" w:line="240" w:lineRule="auto"/>
              <w:jc w:val="left"/>
              <w:rPr>
                <w:rFonts w:ascii="Calibri" w:eastAsia="Times New Roman" w:hAnsi="Calibri" w:cs="Calibri"/>
                <w:color w:val="000000"/>
                <w:sz w:val="20"/>
                <w:szCs w:val="20"/>
                <w:lang w:eastAsia="pl-PL"/>
              </w:rPr>
            </w:pPr>
            <w:r w:rsidRPr="007C5003">
              <w:rPr>
                <w:color w:val="auto"/>
                <w:sz w:val="20"/>
                <w:szCs w:val="20"/>
              </w:rPr>
              <w:t>Kompleksowa poprawa jakości kształcenia ogólnego na terenie powiatu tucholskiego – etap II</w:t>
            </w:r>
          </w:p>
        </w:tc>
        <w:tc>
          <w:tcPr>
            <w:tcW w:w="365" w:type="pct"/>
            <w:tcBorders>
              <w:top w:val="nil"/>
              <w:left w:val="nil"/>
              <w:bottom w:val="single" w:sz="4" w:space="0" w:color="auto"/>
              <w:right w:val="single" w:sz="4" w:space="0" w:color="auto"/>
            </w:tcBorders>
            <w:vAlign w:val="center"/>
            <w:hideMark/>
          </w:tcPr>
          <w:p w14:paraId="40EEF34C" w14:textId="74BD24B5" w:rsidR="00A94A91" w:rsidRPr="00614317" w:rsidRDefault="00A94A91" w:rsidP="000C3524">
            <w:pPr>
              <w:spacing w:after="0" w:line="240" w:lineRule="auto"/>
              <w:jc w:val="center"/>
              <w:rPr>
                <w:rFonts w:ascii="Calibri" w:eastAsia="Times New Roman" w:hAnsi="Calibri" w:cs="Calibri"/>
                <w:color w:val="000000"/>
                <w:sz w:val="20"/>
                <w:szCs w:val="20"/>
                <w:lang w:eastAsia="pl-PL"/>
              </w:rPr>
            </w:pPr>
            <w:r w:rsidRPr="00614317">
              <w:rPr>
                <w:rFonts w:ascii="Calibri" w:eastAsia="Times New Roman" w:hAnsi="Calibri" w:cs="Calibri"/>
                <w:color w:val="000000"/>
                <w:sz w:val="20"/>
                <w:szCs w:val="20"/>
                <w:lang w:eastAsia="pl-PL"/>
              </w:rPr>
              <w:t xml:space="preserve">€ </w:t>
            </w:r>
            <w:r w:rsidRPr="007C5003">
              <w:rPr>
                <w:rFonts w:ascii="Calibri" w:eastAsia="Times New Roman" w:hAnsi="Calibri" w:cs="Calibri"/>
                <w:color w:val="auto"/>
                <w:sz w:val="20"/>
                <w:szCs w:val="20"/>
                <w:lang w:eastAsia="pl-PL"/>
              </w:rPr>
              <w:t>176 000,00</w:t>
            </w:r>
          </w:p>
        </w:tc>
        <w:tc>
          <w:tcPr>
            <w:tcW w:w="560" w:type="pct"/>
            <w:tcBorders>
              <w:top w:val="nil"/>
              <w:left w:val="nil"/>
              <w:bottom w:val="single" w:sz="4" w:space="0" w:color="auto"/>
              <w:right w:val="nil"/>
            </w:tcBorders>
            <w:noWrap/>
            <w:vAlign w:val="center"/>
            <w:hideMark/>
          </w:tcPr>
          <w:p w14:paraId="29F88E0A" w14:textId="67AA170B" w:rsidR="00A94A91" w:rsidRPr="000C3524" w:rsidRDefault="00A94A91" w:rsidP="000C3524">
            <w:pPr>
              <w:spacing w:after="0" w:line="240" w:lineRule="auto"/>
              <w:jc w:val="center"/>
              <w:rPr>
                <w:rFonts w:ascii="Calibri" w:eastAsia="Times New Roman" w:hAnsi="Calibri" w:cs="Calibri"/>
                <w:color w:val="000000"/>
                <w:sz w:val="20"/>
                <w:szCs w:val="20"/>
                <w:lang w:eastAsia="pl-PL"/>
              </w:rPr>
            </w:pPr>
            <w:r w:rsidRPr="000C3524">
              <w:rPr>
                <w:rFonts w:ascii="Calibri" w:eastAsia="Times New Roman" w:hAnsi="Calibri" w:cs="Calibri"/>
                <w:color w:val="000000"/>
                <w:sz w:val="20"/>
                <w:szCs w:val="20"/>
                <w:lang w:eastAsia="pl-PL"/>
              </w:rPr>
              <w:t>Wkład własny/EFS+</w:t>
            </w:r>
          </w:p>
        </w:tc>
        <w:tc>
          <w:tcPr>
            <w:tcW w:w="421" w:type="pct"/>
            <w:tcBorders>
              <w:top w:val="nil"/>
              <w:left w:val="single" w:sz="4" w:space="0" w:color="auto"/>
              <w:bottom w:val="single" w:sz="4" w:space="0" w:color="auto"/>
              <w:right w:val="single" w:sz="4" w:space="0" w:color="auto"/>
            </w:tcBorders>
            <w:noWrap/>
            <w:vAlign w:val="center"/>
            <w:hideMark/>
          </w:tcPr>
          <w:p w14:paraId="41CE64D1" w14:textId="257E5D9F" w:rsidR="00A94A91" w:rsidRPr="000C3524" w:rsidRDefault="00A94A91" w:rsidP="000C3524">
            <w:pPr>
              <w:spacing w:after="0" w:line="240" w:lineRule="auto"/>
              <w:jc w:val="center"/>
              <w:rPr>
                <w:rFonts w:ascii="Calibri" w:eastAsia="Times New Roman" w:hAnsi="Calibri" w:cs="Calibri"/>
                <w:color w:val="000000"/>
                <w:sz w:val="20"/>
                <w:szCs w:val="20"/>
                <w:lang w:eastAsia="pl-PL"/>
              </w:rPr>
            </w:pPr>
          </w:p>
        </w:tc>
        <w:tc>
          <w:tcPr>
            <w:tcW w:w="438" w:type="pct"/>
            <w:gridSpan w:val="2"/>
            <w:tcBorders>
              <w:top w:val="nil"/>
              <w:left w:val="nil"/>
              <w:bottom w:val="single" w:sz="4" w:space="0" w:color="auto"/>
              <w:right w:val="single" w:sz="4" w:space="0" w:color="auto"/>
            </w:tcBorders>
            <w:noWrap/>
            <w:vAlign w:val="center"/>
            <w:hideMark/>
          </w:tcPr>
          <w:p w14:paraId="2A84FEDF" w14:textId="162DC88F" w:rsidR="00A94A91" w:rsidRPr="000C3524" w:rsidRDefault="00A94A91" w:rsidP="000C3524">
            <w:pPr>
              <w:spacing w:after="0" w:line="240" w:lineRule="auto"/>
              <w:jc w:val="center"/>
              <w:rPr>
                <w:rFonts w:ascii="Calibri" w:eastAsia="Times New Roman" w:hAnsi="Calibri" w:cs="Calibri"/>
                <w:color w:val="000000"/>
                <w:sz w:val="20"/>
                <w:szCs w:val="20"/>
                <w:lang w:eastAsia="pl-PL"/>
              </w:rPr>
            </w:pPr>
          </w:p>
        </w:tc>
        <w:tc>
          <w:tcPr>
            <w:tcW w:w="404" w:type="pct"/>
            <w:gridSpan w:val="2"/>
            <w:tcBorders>
              <w:top w:val="nil"/>
              <w:left w:val="nil"/>
              <w:bottom w:val="single" w:sz="4" w:space="0" w:color="auto"/>
              <w:right w:val="single" w:sz="4" w:space="0" w:color="auto"/>
            </w:tcBorders>
            <w:noWrap/>
            <w:vAlign w:val="center"/>
            <w:hideMark/>
          </w:tcPr>
          <w:p w14:paraId="10C0A3DF" w14:textId="1C28716D" w:rsidR="00A94A91" w:rsidRPr="000C3524" w:rsidRDefault="00A94A91" w:rsidP="000C3524">
            <w:pPr>
              <w:spacing w:after="0" w:line="240" w:lineRule="auto"/>
              <w:jc w:val="center"/>
              <w:rPr>
                <w:rFonts w:ascii="Calibri" w:eastAsia="Times New Roman" w:hAnsi="Calibri" w:cs="Calibri"/>
                <w:color w:val="000000"/>
                <w:sz w:val="20"/>
                <w:szCs w:val="20"/>
                <w:lang w:eastAsia="pl-PL"/>
              </w:rPr>
            </w:pPr>
          </w:p>
        </w:tc>
        <w:tc>
          <w:tcPr>
            <w:tcW w:w="404" w:type="pct"/>
            <w:tcBorders>
              <w:top w:val="nil"/>
              <w:left w:val="nil"/>
              <w:bottom w:val="single" w:sz="4" w:space="0" w:color="auto"/>
              <w:right w:val="single" w:sz="4" w:space="0" w:color="auto"/>
            </w:tcBorders>
            <w:noWrap/>
            <w:vAlign w:val="center"/>
            <w:hideMark/>
          </w:tcPr>
          <w:p w14:paraId="39B53B98" w14:textId="56942090" w:rsidR="00A94A91" w:rsidRPr="000C3524" w:rsidRDefault="00A94A91" w:rsidP="000C3524">
            <w:pPr>
              <w:spacing w:after="0" w:line="240" w:lineRule="auto"/>
              <w:jc w:val="center"/>
              <w:rPr>
                <w:rFonts w:ascii="Calibri" w:eastAsia="Times New Roman" w:hAnsi="Calibri" w:cs="Calibri"/>
                <w:color w:val="000000"/>
                <w:sz w:val="20"/>
                <w:szCs w:val="20"/>
                <w:lang w:eastAsia="pl-PL"/>
              </w:rPr>
            </w:pPr>
          </w:p>
        </w:tc>
        <w:tc>
          <w:tcPr>
            <w:tcW w:w="438" w:type="pct"/>
            <w:gridSpan w:val="3"/>
            <w:tcBorders>
              <w:top w:val="nil"/>
              <w:left w:val="nil"/>
              <w:bottom w:val="single" w:sz="4" w:space="0" w:color="auto"/>
              <w:right w:val="single" w:sz="4" w:space="0" w:color="auto"/>
            </w:tcBorders>
            <w:noWrap/>
            <w:vAlign w:val="center"/>
            <w:hideMark/>
          </w:tcPr>
          <w:p w14:paraId="3843080B" w14:textId="712E7119" w:rsidR="00A94A91" w:rsidRPr="000C3524" w:rsidRDefault="00A94A91" w:rsidP="000C3524">
            <w:pPr>
              <w:spacing w:after="0" w:line="240" w:lineRule="auto"/>
              <w:jc w:val="center"/>
              <w:rPr>
                <w:rFonts w:ascii="Calibri" w:eastAsia="Times New Roman" w:hAnsi="Calibri" w:cs="Calibri"/>
                <w:color w:val="000000"/>
                <w:sz w:val="20"/>
                <w:szCs w:val="20"/>
                <w:lang w:eastAsia="pl-PL"/>
              </w:rPr>
            </w:pPr>
            <w:r>
              <w:rPr>
                <w:rFonts w:ascii="Calibri" w:eastAsia="Times New Roman" w:hAnsi="Calibri" w:cs="Calibri"/>
                <w:color w:val="000000"/>
                <w:sz w:val="20"/>
                <w:szCs w:val="20"/>
                <w:lang w:eastAsia="pl-PL"/>
              </w:rPr>
              <w:t xml:space="preserve"> </w:t>
            </w:r>
            <w:r w:rsidRPr="000C3524">
              <w:rPr>
                <w:rFonts w:ascii="Calibri" w:eastAsia="Times New Roman" w:hAnsi="Calibri" w:cs="Calibri"/>
                <w:color w:val="000000"/>
                <w:sz w:val="20"/>
                <w:szCs w:val="20"/>
                <w:lang w:eastAsia="pl-PL"/>
              </w:rPr>
              <w:t>€</w:t>
            </w:r>
          </w:p>
          <w:p w14:paraId="554827D6" w14:textId="1DB5C64B" w:rsidR="00A94A91" w:rsidRPr="000C3524" w:rsidRDefault="008679A4" w:rsidP="000C3524">
            <w:pPr>
              <w:spacing w:after="0" w:line="240" w:lineRule="auto"/>
              <w:jc w:val="center"/>
              <w:rPr>
                <w:rFonts w:ascii="Calibri" w:eastAsia="Times New Roman" w:hAnsi="Calibri" w:cs="Calibri"/>
                <w:color w:val="000000"/>
                <w:sz w:val="20"/>
                <w:szCs w:val="20"/>
                <w:lang w:eastAsia="pl-PL"/>
              </w:rPr>
            </w:pPr>
            <w:r>
              <w:rPr>
                <w:rFonts w:ascii="Calibri" w:eastAsia="Times New Roman" w:hAnsi="Calibri" w:cs="Calibri"/>
                <w:color w:val="000000"/>
                <w:sz w:val="20"/>
                <w:szCs w:val="20"/>
                <w:lang w:eastAsia="pl-PL"/>
              </w:rPr>
              <w:t>176</w:t>
            </w:r>
            <w:r w:rsidR="00A94A91">
              <w:rPr>
                <w:rFonts w:ascii="Calibri" w:eastAsia="Times New Roman" w:hAnsi="Calibri" w:cs="Calibri"/>
                <w:color w:val="000000"/>
                <w:sz w:val="20"/>
                <w:szCs w:val="20"/>
                <w:lang w:eastAsia="pl-PL"/>
              </w:rPr>
              <w:t xml:space="preserve"> 000,00 </w:t>
            </w:r>
            <w:r w:rsidR="00A94A91" w:rsidRPr="000C3524">
              <w:rPr>
                <w:rFonts w:ascii="Calibri" w:eastAsia="Times New Roman" w:hAnsi="Calibri" w:cs="Calibri"/>
                <w:color w:val="000000"/>
                <w:sz w:val="20"/>
                <w:szCs w:val="20"/>
                <w:lang w:eastAsia="pl-PL"/>
              </w:rPr>
              <w:t>€</w:t>
            </w:r>
          </w:p>
        </w:tc>
        <w:tc>
          <w:tcPr>
            <w:tcW w:w="404" w:type="pct"/>
            <w:tcBorders>
              <w:top w:val="nil"/>
              <w:left w:val="nil"/>
              <w:bottom w:val="single" w:sz="4" w:space="0" w:color="auto"/>
              <w:right w:val="single" w:sz="4" w:space="0" w:color="auto"/>
            </w:tcBorders>
            <w:noWrap/>
            <w:vAlign w:val="bottom"/>
            <w:hideMark/>
          </w:tcPr>
          <w:p w14:paraId="5B299906" w14:textId="77777777" w:rsidR="00A94A91" w:rsidRPr="000C3524" w:rsidRDefault="00A94A91" w:rsidP="000C3524">
            <w:pPr>
              <w:spacing w:after="0" w:line="240" w:lineRule="auto"/>
              <w:jc w:val="left"/>
              <w:rPr>
                <w:rFonts w:ascii="Calibri" w:eastAsia="Times New Roman" w:hAnsi="Calibri" w:cs="Calibri"/>
                <w:color w:val="000000"/>
                <w:lang w:eastAsia="pl-PL"/>
              </w:rPr>
            </w:pPr>
            <w:r w:rsidRPr="000C3524">
              <w:rPr>
                <w:rFonts w:ascii="Calibri" w:eastAsia="Times New Roman" w:hAnsi="Calibri" w:cs="Calibri"/>
                <w:color w:val="000000"/>
                <w:lang w:eastAsia="pl-PL"/>
              </w:rPr>
              <w:t> </w:t>
            </w:r>
          </w:p>
          <w:p w14:paraId="678731C2" w14:textId="488CC335" w:rsidR="00A94A91" w:rsidRPr="000C3524" w:rsidRDefault="00A94A91" w:rsidP="000C3524">
            <w:pPr>
              <w:spacing w:after="0" w:line="240" w:lineRule="auto"/>
              <w:jc w:val="left"/>
              <w:rPr>
                <w:rFonts w:ascii="Calibri" w:eastAsia="Times New Roman" w:hAnsi="Calibri" w:cs="Calibri"/>
                <w:color w:val="000000"/>
                <w:lang w:eastAsia="pl-PL"/>
              </w:rPr>
            </w:pPr>
            <w:r w:rsidRPr="000C3524">
              <w:rPr>
                <w:rFonts w:ascii="Calibri" w:eastAsia="Times New Roman" w:hAnsi="Calibri" w:cs="Calibri"/>
                <w:color w:val="000000"/>
                <w:lang w:eastAsia="pl-PL"/>
              </w:rPr>
              <w:t> </w:t>
            </w:r>
          </w:p>
          <w:p w14:paraId="51FFDE5F" w14:textId="6002D3E0" w:rsidR="00A94A91" w:rsidRPr="000C3524" w:rsidRDefault="00A94A91" w:rsidP="000C3524">
            <w:pPr>
              <w:spacing w:after="0" w:line="240" w:lineRule="auto"/>
              <w:jc w:val="left"/>
              <w:rPr>
                <w:rFonts w:ascii="Calibri" w:eastAsia="Times New Roman" w:hAnsi="Calibri" w:cs="Calibri"/>
                <w:color w:val="000000"/>
                <w:lang w:eastAsia="pl-PL"/>
              </w:rPr>
            </w:pPr>
            <w:r w:rsidRPr="000C3524">
              <w:rPr>
                <w:rFonts w:ascii="Calibri" w:eastAsia="Times New Roman" w:hAnsi="Calibri" w:cs="Calibri"/>
                <w:color w:val="000000"/>
                <w:lang w:eastAsia="pl-PL"/>
              </w:rPr>
              <w:t> </w:t>
            </w:r>
          </w:p>
          <w:p w14:paraId="08484202" w14:textId="0F51D909" w:rsidR="00A94A91" w:rsidRPr="000C3524" w:rsidRDefault="00A94A91" w:rsidP="000C3524">
            <w:pPr>
              <w:spacing w:after="0" w:line="240" w:lineRule="auto"/>
              <w:jc w:val="left"/>
              <w:rPr>
                <w:rFonts w:ascii="Calibri" w:eastAsia="Times New Roman" w:hAnsi="Calibri" w:cs="Calibri"/>
                <w:color w:val="000000"/>
                <w:lang w:eastAsia="pl-PL"/>
              </w:rPr>
            </w:pPr>
            <w:r w:rsidRPr="000C3524">
              <w:rPr>
                <w:rFonts w:ascii="Calibri" w:eastAsia="Times New Roman" w:hAnsi="Calibri" w:cs="Calibri"/>
                <w:color w:val="000000"/>
                <w:lang w:eastAsia="pl-PL"/>
              </w:rPr>
              <w:t> </w:t>
            </w:r>
          </w:p>
        </w:tc>
        <w:tc>
          <w:tcPr>
            <w:tcW w:w="424" w:type="pct"/>
            <w:gridSpan w:val="2"/>
            <w:tcBorders>
              <w:top w:val="nil"/>
              <w:left w:val="nil"/>
              <w:bottom w:val="single" w:sz="4" w:space="0" w:color="auto"/>
              <w:right w:val="single" w:sz="4" w:space="0" w:color="auto"/>
            </w:tcBorders>
            <w:noWrap/>
            <w:vAlign w:val="bottom"/>
            <w:hideMark/>
          </w:tcPr>
          <w:p w14:paraId="770EE3DE" w14:textId="77777777" w:rsidR="00A94A91" w:rsidRPr="000C3524" w:rsidRDefault="00A94A91" w:rsidP="000C3524">
            <w:pPr>
              <w:spacing w:after="0" w:line="240" w:lineRule="auto"/>
              <w:jc w:val="left"/>
              <w:rPr>
                <w:rFonts w:ascii="Calibri" w:eastAsia="Times New Roman" w:hAnsi="Calibri" w:cs="Calibri"/>
                <w:color w:val="000000"/>
                <w:lang w:eastAsia="pl-PL"/>
              </w:rPr>
            </w:pPr>
            <w:r w:rsidRPr="000C3524">
              <w:rPr>
                <w:rFonts w:ascii="Calibri" w:eastAsia="Times New Roman" w:hAnsi="Calibri" w:cs="Calibri"/>
                <w:color w:val="000000"/>
                <w:lang w:eastAsia="pl-PL"/>
              </w:rPr>
              <w:t> </w:t>
            </w:r>
          </w:p>
          <w:p w14:paraId="291E5C7D" w14:textId="0CCEDD5D" w:rsidR="00A94A91" w:rsidRPr="000C3524" w:rsidRDefault="00A94A91" w:rsidP="000C3524">
            <w:pPr>
              <w:spacing w:after="0" w:line="240" w:lineRule="auto"/>
              <w:jc w:val="left"/>
              <w:rPr>
                <w:rFonts w:ascii="Calibri" w:eastAsia="Times New Roman" w:hAnsi="Calibri" w:cs="Calibri"/>
                <w:color w:val="000000"/>
                <w:lang w:eastAsia="pl-PL"/>
              </w:rPr>
            </w:pPr>
            <w:r w:rsidRPr="000C3524">
              <w:rPr>
                <w:rFonts w:ascii="Calibri" w:eastAsia="Times New Roman" w:hAnsi="Calibri" w:cs="Calibri"/>
                <w:color w:val="000000"/>
                <w:lang w:eastAsia="pl-PL"/>
              </w:rPr>
              <w:t> </w:t>
            </w:r>
          </w:p>
          <w:p w14:paraId="2C3AD391" w14:textId="67D31D77" w:rsidR="00A94A91" w:rsidRPr="000C3524" w:rsidRDefault="00A94A91" w:rsidP="000C3524">
            <w:pPr>
              <w:spacing w:after="0" w:line="240" w:lineRule="auto"/>
              <w:jc w:val="left"/>
              <w:rPr>
                <w:rFonts w:ascii="Calibri" w:eastAsia="Times New Roman" w:hAnsi="Calibri" w:cs="Calibri"/>
                <w:color w:val="000000"/>
                <w:lang w:eastAsia="pl-PL"/>
              </w:rPr>
            </w:pPr>
            <w:r w:rsidRPr="000C3524">
              <w:rPr>
                <w:rFonts w:ascii="Calibri" w:eastAsia="Times New Roman" w:hAnsi="Calibri" w:cs="Calibri"/>
                <w:color w:val="000000"/>
                <w:lang w:eastAsia="pl-PL"/>
              </w:rPr>
              <w:t> </w:t>
            </w:r>
          </w:p>
          <w:p w14:paraId="5F7328EC" w14:textId="5038C06C" w:rsidR="00A94A91" w:rsidRPr="000C3524" w:rsidRDefault="00A94A91" w:rsidP="000C3524">
            <w:pPr>
              <w:spacing w:after="0" w:line="240" w:lineRule="auto"/>
              <w:jc w:val="left"/>
              <w:rPr>
                <w:rFonts w:ascii="Calibri" w:eastAsia="Times New Roman" w:hAnsi="Calibri" w:cs="Calibri"/>
                <w:color w:val="000000"/>
                <w:lang w:eastAsia="pl-PL"/>
              </w:rPr>
            </w:pPr>
            <w:r w:rsidRPr="000C3524">
              <w:rPr>
                <w:rFonts w:ascii="Calibri" w:eastAsia="Times New Roman" w:hAnsi="Calibri" w:cs="Calibri"/>
                <w:color w:val="000000"/>
                <w:lang w:eastAsia="pl-PL"/>
              </w:rPr>
              <w:t> </w:t>
            </w:r>
          </w:p>
        </w:tc>
      </w:tr>
      <w:tr w:rsidR="00AD17C9" w:rsidRPr="000C3524" w14:paraId="495FF72B" w14:textId="77777777" w:rsidTr="00A967D5">
        <w:trPr>
          <w:trHeight w:val="1185"/>
        </w:trPr>
        <w:tc>
          <w:tcPr>
            <w:tcW w:w="180" w:type="pct"/>
            <w:tcBorders>
              <w:top w:val="nil"/>
              <w:left w:val="single" w:sz="4" w:space="0" w:color="auto"/>
              <w:bottom w:val="single" w:sz="4" w:space="0" w:color="auto"/>
              <w:right w:val="nil"/>
            </w:tcBorders>
            <w:noWrap/>
            <w:vAlign w:val="center"/>
            <w:hideMark/>
          </w:tcPr>
          <w:p w14:paraId="72A931BA" w14:textId="77777777" w:rsidR="00933366" w:rsidRPr="000C3524" w:rsidRDefault="00933366" w:rsidP="000C3524">
            <w:pPr>
              <w:spacing w:after="0" w:line="240" w:lineRule="auto"/>
              <w:jc w:val="center"/>
              <w:rPr>
                <w:rFonts w:ascii="Calibri" w:eastAsia="Times New Roman" w:hAnsi="Calibri" w:cs="Calibri"/>
                <w:color w:val="000000"/>
                <w:sz w:val="20"/>
                <w:szCs w:val="20"/>
                <w:lang w:eastAsia="pl-PL"/>
              </w:rPr>
            </w:pPr>
            <w:r w:rsidRPr="000C3524">
              <w:rPr>
                <w:rFonts w:ascii="Calibri" w:eastAsia="Times New Roman" w:hAnsi="Calibri" w:cs="Calibri"/>
                <w:color w:val="000000"/>
                <w:sz w:val="20"/>
                <w:szCs w:val="20"/>
                <w:lang w:eastAsia="pl-PL"/>
              </w:rPr>
              <w:t>3</w:t>
            </w:r>
          </w:p>
        </w:tc>
        <w:tc>
          <w:tcPr>
            <w:tcW w:w="804" w:type="pct"/>
            <w:tcBorders>
              <w:top w:val="nil"/>
              <w:left w:val="single" w:sz="4" w:space="0" w:color="auto"/>
              <w:bottom w:val="single" w:sz="4" w:space="0" w:color="auto"/>
              <w:right w:val="single" w:sz="4" w:space="0" w:color="auto"/>
            </w:tcBorders>
            <w:vAlign w:val="center"/>
            <w:hideMark/>
          </w:tcPr>
          <w:p w14:paraId="5FE5958B" w14:textId="6BE07D98" w:rsidR="00933366" w:rsidRPr="00614317" w:rsidRDefault="00933366" w:rsidP="000C3524">
            <w:pPr>
              <w:spacing w:after="0" w:line="240" w:lineRule="auto"/>
              <w:jc w:val="left"/>
              <w:rPr>
                <w:rFonts w:ascii="Calibri" w:eastAsia="Times New Roman" w:hAnsi="Calibri" w:cs="Calibri"/>
                <w:color w:val="000000"/>
                <w:sz w:val="20"/>
                <w:szCs w:val="20"/>
                <w:lang w:eastAsia="pl-PL"/>
              </w:rPr>
            </w:pPr>
            <w:r w:rsidRPr="00614317">
              <w:rPr>
                <w:rFonts w:ascii="Calibri" w:eastAsia="Times New Roman" w:hAnsi="Calibri" w:cs="Calibri"/>
                <w:color w:val="000000"/>
                <w:sz w:val="20"/>
                <w:szCs w:val="20"/>
                <w:lang w:eastAsia="pl-PL"/>
              </w:rPr>
              <w:t xml:space="preserve">Organizacja zajęć pozalekcyjnych rozwijających kompetencje kluczowe w szkołach podstawowych prowadzanych przez Gminę Lubiewo </w:t>
            </w:r>
          </w:p>
        </w:tc>
        <w:tc>
          <w:tcPr>
            <w:tcW w:w="365" w:type="pct"/>
            <w:tcBorders>
              <w:top w:val="nil"/>
              <w:left w:val="nil"/>
              <w:bottom w:val="single" w:sz="4" w:space="0" w:color="auto"/>
              <w:right w:val="single" w:sz="4" w:space="0" w:color="auto"/>
            </w:tcBorders>
            <w:vAlign w:val="center"/>
            <w:hideMark/>
          </w:tcPr>
          <w:p w14:paraId="05A6E1C5" w14:textId="77777777" w:rsidR="00933366" w:rsidRPr="00614317" w:rsidRDefault="00933366" w:rsidP="000C3524">
            <w:pPr>
              <w:spacing w:after="0" w:line="240" w:lineRule="auto"/>
              <w:jc w:val="center"/>
              <w:rPr>
                <w:rFonts w:ascii="Calibri" w:eastAsia="Times New Roman" w:hAnsi="Calibri" w:cs="Calibri"/>
                <w:color w:val="000000"/>
                <w:sz w:val="20"/>
                <w:szCs w:val="20"/>
                <w:lang w:eastAsia="pl-PL"/>
              </w:rPr>
            </w:pPr>
            <w:r w:rsidRPr="00614317">
              <w:rPr>
                <w:rFonts w:ascii="Calibri" w:eastAsia="Times New Roman" w:hAnsi="Calibri" w:cs="Calibri"/>
                <w:color w:val="000000"/>
                <w:sz w:val="20"/>
                <w:szCs w:val="20"/>
                <w:lang w:eastAsia="pl-PL"/>
              </w:rPr>
              <w:t>€ 229 411,76</w:t>
            </w:r>
          </w:p>
        </w:tc>
        <w:tc>
          <w:tcPr>
            <w:tcW w:w="560" w:type="pct"/>
            <w:tcBorders>
              <w:top w:val="nil"/>
              <w:left w:val="nil"/>
              <w:bottom w:val="single" w:sz="4" w:space="0" w:color="auto"/>
              <w:right w:val="nil"/>
            </w:tcBorders>
            <w:noWrap/>
            <w:vAlign w:val="center"/>
            <w:hideMark/>
          </w:tcPr>
          <w:p w14:paraId="6E300819" w14:textId="77777777" w:rsidR="00933366" w:rsidRPr="000C3524" w:rsidRDefault="00933366" w:rsidP="000C3524">
            <w:pPr>
              <w:spacing w:after="0" w:line="240" w:lineRule="auto"/>
              <w:jc w:val="center"/>
              <w:rPr>
                <w:rFonts w:ascii="Calibri" w:eastAsia="Times New Roman" w:hAnsi="Calibri" w:cs="Calibri"/>
                <w:color w:val="000000"/>
                <w:sz w:val="20"/>
                <w:szCs w:val="20"/>
                <w:lang w:eastAsia="pl-PL"/>
              </w:rPr>
            </w:pPr>
            <w:r w:rsidRPr="000C3524">
              <w:rPr>
                <w:rFonts w:ascii="Calibri" w:eastAsia="Times New Roman" w:hAnsi="Calibri" w:cs="Calibri"/>
                <w:color w:val="000000"/>
                <w:sz w:val="20"/>
                <w:szCs w:val="20"/>
                <w:lang w:eastAsia="pl-PL"/>
              </w:rPr>
              <w:t>Wkład własny/EFS+</w:t>
            </w:r>
          </w:p>
        </w:tc>
        <w:tc>
          <w:tcPr>
            <w:tcW w:w="421" w:type="pct"/>
            <w:tcBorders>
              <w:top w:val="nil"/>
              <w:left w:val="single" w:sz="4" w:space="0" w:color="auto"/>
              <w:bottom w:val="single" w:sz="4" w:space="0" w:color="auto"/>
              <w:right w:val="single" w:sz="4" w:space="0" w:color="auto"/>
            </w:tcBorders>
            <w:noWrap/>
            <w:vAlign w:val="center"/>
            <w:hideMark/>
          </w:tcPr>
          <w:p w14:paraId="5C0BC47F" w14:textId="0B6982DA" w:rsidR="00933366" w:rsidRPr="000C3524" w:rsidRDefault="00933366" w:rsidP="000C3524">
            <w:pPr>
              <w:spacing w:after="0" w:line="240" w:lineRule="auto"/>
              <w:jc w:val="center"/>
              <w:rPr>
                <w:rFonts w:ascii="Calibri" w:eastAsia="Times New Roman" w:hAnsi="Calibri" w:cs="Calibri"/>
                <w:color w:val="000000"/>
                <w:sz w:val="20"/>
                <w:szCs w:val="20"/>
                <w:lang w:eastAsia="pl-PL"/>
              </w:rPr>
            </w:pPr>
          </w:p>
        </w:tc>
        <w:tc>
          <w:tcPr>
            <w:tcW w:w="438" w:type="pct"/>
            <w:gridSpan w:val="2"/>
            <w:tcBorders>
              <w:top w:val="nil"/>
              <w:left w:val="nil"/>
              <w:bottom w:val="single" w:sz="4" w:space="0" w:color="auto"/>
              <w:right w:val="single" w:sz="4" w:space="0" w:color="auto"/>
            </w:tcBorders>
            <w:noWrap/>
            <w:vAlign w:val="center"/>
            <w:hideMark/>
          </w:tcPr>
          <w:p w14:paraId="7B29DEC5" w14:textId="6256A659" w:rsidR="00933366" w:rsidRPr="000C3524" w:rsidRDefault="00933366" w:rsidP="000C3524">
            <w:pPr>
              <w:spacing w:after="0" w:line="240" w:lineRule="auto"/>
              <w:jc w:val="center"/>
              <w:rPr>
                <w:rFonts w:ascii="Calibri" w:eastAsia="Times New Roman" w:hAnsi="Calibri" w:cs="Calibri"/>
                <w:color w:val="000000"/>
                <w:sz w:val="20"/>
                <w:szCs w:val="20"/>
                <w:lang w:eastAsia="pl-PL"/>
              </w:rPr>
            </w:pPr>
          </w:p>
        </w:tc>
        <w:tc>
          <w:tcPr>
            <w:tcW w:w="404" w:type="pct"/>
            <w:gridSpan w:val="2"/>
            <w:tcBorders>
              <w:top w:val="nil"/>
              <w:left w:val="nil"/>
              <w:bottom w:val="single" w:sz="4" w:space="0" w:color="auto"/>
              <w:right w:val="single" w:sz="4" w:space="0" w:color="auto"/>
            </w:tcBorders>
            <w:noWrap/>
            <w:vAlign w:val="center"/>
            <w:hideMark/>
          </w:tcPr>
          <w:p w14:paraId="2110C7EF" w14:textId="7ABBC0BE" w:rsidR="00933366" w:rsidRPr="000C3524" w:rsidRDefault="00933366" w:rsidP="000C3524">
            <w:pPr>
              <w:spacing w:after="0" w:line="240" w:lineRule="auto"/>
              <w:jc w:val="center"/>
              <w:rPr>
                <w:rFonts w:ascii="Calibri" w:eastAsia="Times New Roman" w:hAnsi="Calibri" w:cs="Calibri"/>
                <w:color w:val="000000"/>
                <w:sz w:val="20"/>
                <w:szCs w:val="20"/>
                <w:lang w:eastAsia="pl-PL"/>
              </w:rPr>
            </w:pPr>
          </w:p>
        </w:tc>
        <w:tc>
          <w:tcPr>
            <w:tcW w:w="404" w:type="pct"/>
            <w:tcBorders>
              <w:top w:val="nil"/>
              <w:left w:val="nil"/>
              <w:bottom w:val="single" w:sz="4" w:space="0" w:color="auto"/>
              <w:right w:val="single" w:sz="4" w:space="0" w:color="auto"/>
            </w:tcBorders>
            <w:noWrap/>
            <w:vAlign w:val="center"/>
            <w:hideMark/>
          </w:tcPr>
          <w:p w14:paraId="021B4615" w14:textId="42DC9FCF" w:rsidR="00933366" w:rsidRPr="000C3524" w:rsidRDefault="00DC0B85" w:rsidP="000C3524">
            <w:pPr>
              <w:spacing w:after="0" w:line="240" w:lineRule="auto"/>
              <w:jc w:val="center"/>
              <w:rPr>
                <w:rFonts w:ascii="Calibri" w:eastAsia="Times New Roman" w:hAnsi="Calibri" w:cs="Calibri"/>
                <w:color w:val="000000"/>
                <w:sz w:val="20"/>
                <w:szCs w:val="20"/>
                <w:lang w:eastAsia="pl-PL"/>
              </w:rPr>
            </w:pPr>
            <w:r>
              <w:rPr>
                <w:rFonts w:ascii="Calibri" w:eastAsia="Times New Roman" w:hAnsi="Calibri" w:cs="Calibri"/>
                <w:color w:val="000000"/>
                <w:sz w:val="20"/>
                <w:szCs w:val="20"/>
                <w:lang w:eastAsia="pl-PL"/>
              </w:rPr>
              <w:t>117</w:t>
            </w:r>
            <w:r w:rsidR="00933366" w:rsidRPr="000C3524">
              <w:rPr>
                <w:rFonts w:ascii="Calibri" w:eastAsia="Times New Roman" w:hAnsi="Calibri" w:cs="Calibri"/>
                <w:color w:val="000000"/>
                <w:sz w:val="20"/>
                <w:szCs w:val="20"/>
                <w:lang w:eastAsia="pl-PL"/>
              </w:rPr>
              <w:t xml:space="preserve"> 642,35 €</w:t>
            </w:r>
          </w:p>
        </w:tc>
        <w:tc>
          <w:tcPr>
            <w:tcW w:w="438" w:type="pct"/>
            <w:gridSpan w:val="3"/>
            <w:tcBorders>
              <w:top w:val="nil"/>
              <w:left w:val="nil"/>
              <w:bottom w:val="single" w:sz="4" w:space="0" w:color="auto"/>
              <w:right w:val="single" w:sz="4" w:space="0" w:color="auto"/>
            </w:tcBorders>
            <w:noWrap/>
            <w:vAlign w:val="center"/>
            <w:hideMark/>
          </w:tcPr>
          <w:p w14:paraId="1B0E827B" w14:textId="24EB9AB2" w:rsidR="00933366" w:rsidRPr="000C3524" w:rsidRDefault="00933366" w:rsidP="000C3524">
            <w:pPr>
              <w:spacing w:after="0" w:line="240" w:lineRule="auto"/>
              <w:jc w:val="center"/>
              <w:rPr>
                <w:rFonts w:ascii="Calibri" w:eastAsia="Times New Roman" w:hAnsi="Calibri" w:cs="Calibri"/>
                <w:color w:val="000000"/>
                <w:sz w:val="20"/>
                <w:szCs w:val="20"/>
                <w:lang w:eastAsia="pl-PL"/>
              </w:rPr>
            </w:pPr>
          </w:p>
          <w:p w14:paraId="011FB14A" w14:textId="29F99F71" w:rsidR="00933366" w:rsidRPr="000C3524" w:rsidRDefault="00DC0B85" w:rsidP="000C3524">
            <w:pPr>
              <w:spacing w:after="0" w:line="240" w:lineRule="auto"/>
              <w:jc w:val="center"/>
              <w:rPr>
                <w:rFonts w:ascii="Calibri" w:eastAsia="Times New Roman" w:hAnsi="Calibri" w:cs="Calibri"/>
                <w:color w:val="000000"/>
                <w:sz w:val="20"/>
                <w:szCs w:val="20"/>
                <w:lang w:eastAsia="pl-PL"/>
              </w:rPr>
            </w:pPr>
            <w:r>
              <w:rPr>
                <w:rFonts w:ascii="Calibri" w:eastAsia="Times New Roman" w:hAnsi="Calibri" w:cs="Calibri"/>
                <w:color w:val="000000"/>
                <w:sz w:val="20"/>
                <w:szCs w:val="20"/>
                <w:lang w:eastAsia="pl-PL"/>
              </w:rPr>
              <w:t>111</w:t>
            </w:r>
            <w:r w:rsidR="00933366">
              <w:rPr>
                <w:rFonts w:ascii="Calibri" w:eastAsia="Times New Roman" w:hAnsi="Calibri" w:cs="Calibri"/>
                <w:color w:val="000000"/>
                <w:sz w:val="20"/>
                <w:szCs w:val="20"/>
                <w:lang w:eastAsia="pl-PL"/>
              </w:rPr>
              <w:t> </w:t>
            </w:r>
            <w:r>
              <w:rPr>
                <w:rFonts w:ascii="Calibri" w:eastAsia="Times New Roman" w:hAnsi="Calibri" w:cs="Calibri"/>
                <w:color w:val="000000"/>
                <w:sz w:val="20"/>
                <w:szCs w:val="20"/>
                <w:lang w:eastAsia="pl-PL"/>
              </w:rPr>
              <w:t>7</w:t>
            </w:r>
            <w:r w:rsidR="00933366">
              <w:rPr>
                <w:rFonts w:ascii="Calibri" w:eastAsia="Times New Roman" w:hAnsi="Calibri" w:cs="Calibri"/>
                <w:color w:val="000000"/>
                <w:sz w:val="20"/>
                <w:szCs w:val="20"/>
                <w:lang w:eastAsia="pl-PL"/>
              </w:rPr>
              <w:t>69,41</w:t>
            </w:r>
            <w:r w:rsidR="00933366" w:rsidRPr="000C3524">
              <w:rPr>
                <w:rFonts w:ascii="Calibri" w:eastAsia="Times New Roman" w:hAnsi="Calibri" w:cs="Calibri"/>
                <w:color w:val="000000"/>
                <w:sz w:val="20"/>
                <w:szCs w:val="20"/>
                <w:lang w:eastAsia="pl-PL"/>
              </w:rPr>
              <w:t xml:space="preserve"> €</w:t>
            </w:r>
          </w:p>
        </w:tc>
        <w:tc>
          <w:tcPr>
            <w:tcW w:w="404" w:type="pct"/>
            <w:tcBorders>
              <w:top w:val="nil"/>
              <w:left w:val="nil"/>
              <w:bottom w:val="single" w:sz="4" w:space="0" w:color="auto"/>
              <w:right w:val="single" w:sz="4" w:space="0" w:color="auto"/>
            </w:tcBorders>
            <w:noWrap/>
            <w:vAlign w:val="bottom"/>
            <w:hideMark/>
          </w:tcPr>
          <w:p w14:paraId="32896EEE" w14:textId="77777777" w:rsidR="00933366" w:rsidRPr="000C3524" w:rsidRDefault="00933366" w:rsidP="000C3524">
            <w:pPr>
              <w:spacing w:after="0" w:line="240" w:lineRule="auto"/>
              <w:jc w:val="left"/>
              <w:rPr>
                <w:rFonts w:ascii="Calibri" w:eastAsia="Times New Roman" w:hAnsi="Calibri" w:cs="Calibri"/>
                <w:color w:val="000000"/>
                <w:lang w:eastAsia="pl-PL"/>
              </w:rPr>
            </w:pPr>
            <w:r w:rsidRPr="000C3524">
              <w:rPr>
                <w:rFonts w:ascii="Calibri" w:eastAsia="Times New Roman" w:hAnsi="Calibri" w:cs="Calibri"/>
                <w:color w:val="000000"/>
                <w:lang w:eastAsia="pl-PL"/>
              </w:rPr>
              <w:t> </w:t>
            </w:r>
          </w:p>
          <w:p w14:paraId="44E5A748" w14:textId="394F4EA9" w:rsidR="00933366" w:rsidRPr="000C3524" w:rsidRDefault="00933366" w:rsidP="000C3524">
            <w:pPr>
              <w:spacing w:after="0" w:line="240" w:lineRule="auto"/>
              <w:jc w:val="left"/>
              <w:rPr>
                <w:rFonts w:ascii="Calibri" w:eastAsia="Times New Roman" w:hAnsi="Calibri" w:cs="Calibri"/>
                <w:color w:val="000000"/>
                <w:lang w:eastAsia="pl-PL"/>
              </w:rPr>
            </w:pPr>
            <w:r w:rsidRPr="000C3524">
              <w:rPr>
                <w:rFonts w:ascii="Calibri" w:eastAsia="Times New Roman" w:hAnsi="Calibri" w:cs="Calibri"/>
                <w:color w:val="000000"/>
                <w:lang w:eastAsia="pl-PL"/>
              </w:rPr>
              <w:t> </w:t>
            </w:r>
          </w:p>
          <w:p w14:paraId="00D2B2C6" w14:textId="2E210C67" w:rsidR="00933366" w:rsidRPr="000C3524" w:rsidRDefault="00933366" w:rsidP="000C3524">
            <w:pPr>
              <w:spacing w:after="0" w:line="240" w:lineRule="auto"/>
              <w:jc w:val="left"/>
              <w:rPr>
                <w:rFonts w:ascii="Calibri" w:eastAsia="Times New Roman" w:hAnsi="Calibri" w:cs="Calibri"/>
                <w:color w:val="000000"/>
                <w:lang w:eastAsia="pl-PL"/>
              </w:rPr>
            </w:pPr>
            <w:r w:rsidRPr="000C3524">
              <w:rPr>
                <w:rFonts w:ascii="Calibri" w:eastAsia="Times New Roman" w:hAnsi="Calibri" w:cs="Calibri"/>
                <w:color w:val="000000"/>
                <w:lang w:eastAsia="pl-PL"/>
              </w:rPr>
              <w:t> </w:t>
            </w:r>
          </w:p>
          <w:p w14:paraId="3AA3AA66" w14:textId="7D354CDD" w:rsidR="00933366" w:rsidRPr="000C3524" w:rsidRDefault="00933366" w:rsidP="000C3524">
            <w:pPr>
              <w:spacing w:after="0" w:line="240" w:lineRule="auto"/>
              <w:jc w:val="left"/>
              <w:rPr>
                <w:rFonts w:ascii="Calibri" w:eastAsia="Times New Roman" w:hAnsi="Calibri" w:cs="Calibri"/>
                <w:color w:val="000000"/>
                <w:lang w:eastAsia="pl-PL"/>
              </w:rPr>
            </w:pPr>
            <w:r w:rsidRPr="000C3524">
              <w:rPr>
                <w:rFonts w:ascii="Calibri" w:eastAsia="Times New Roman" w:hAnsi="Calibri" w:cs="Calibri"/>
                <w:color w:val="000000"/>
                <w:lang w:eastAsia="pl-PL"/>
              </w:rPr>
              <w:t> </w:t>
            </w:r>
          </w:p>
        </w:tc>
        <w:tc>
          <w:tcPr>
            <w:tcW w:w="424" w:type="pct"/>
            <w:gridSpan w:val="2"/>
            <w:tcBorders>
              <w:top w:val="nil"/>
              <w:left w:val="nil"/>
              <w:bottom w:val="single" w:sz="4" w:space="0" w:color="auto"/>
              <w:right w:val="single" w:sz="4" w:space="0" w:color="auto"/>
            </w:tcBorders>
            <w:noWrap/>
            <w:vAlign w:val="bottom"/>
            <w:hideMark/>
          </w:tcPr>
          <w:p w14:paraId="4675F692" w14:textId="77777777" w:rsidR="00933366" w:rsidRPr="000C3524" w:rsidRDefault="00933366" w:rsidP="000C3524">
            <w:pPr>
              <w:spacing w:after="0" w:line="240" w:lineRule="auto"/>
              <w:jc w:val="left"/>
              <w:rPr>
                <w:rFonts w:ascii="Calibri" w:eastAsia="Times New Roman" w:hAnsi="Calibri" w:cs="Calibri"/>
                <w:color w:val="000000"/>
                <w:lang w:eastAsia="pl-PL"/>
              </w:rPr>
            </w:pPr>
            <w:r w:rsidRPr="000C3524">
              <w:rPr>
                <w:rFonts w:ascii="Calibri" w:eastAsia="Times New Roman" w:hAnsi="Calibri" w:cs="Calibri"/>
                <w:color w:val="000000"/>
                <w:lang w:eastAsia="pl-PL"/>
              </w:rPr>
              <w:t> </w:t>
            </w:r>
          </w:p>
          <w:p w14:paraId="3E074049" w14:textId="3739FB99" w:rsidR="00933366" w:rsidRPr="000C3524" w:rsidRDefault="00933366" w:rsidP="000C3524">
            <w:pPr>
              <w:spacing w:after="0" w:line="240" w:lineRule="auto"/>
              <w:jc w:val="left"/>
              <w:rPr>
                <w:rFonts w:ascii="Calibri" w:eastAsia="Times New Roman" w:hAnsi="Calibri" w:cs="Calibri"/>
                <w:color w:val="000000"/>
                <w:lang w:eastAsia="pl-PL"/>
              </w:rPr>
            </w:pPr>
            <w:r w:rsidRPr="000C3524">
              <w:rPr>
                <w:rFonts w:ascii="Calibri" w:eastAsia="Times New Roman" w:hAnsi="Calibri" w:cs="Calibri"/>
                <w:color w:val="000000"/>
                <w:lang w:eastAsia="pl-PL"/>
              </w:rPr>
              <w:t> </w:t>
            </w:r>
          </w:p>
          <w:p w14:paraId="54B0633B" w14:textId="0DDBA2F5" w:rsidR="00933366" w:rsidRPr="000C3524" w:rsidRDefault="00933366" w:rsidP="000C3524">
            <w:pPr>
              <w:spacing w:after="0" w:line="240" w:lineRule="auto"/>
              <w:jc w:val="left"/>
              <w:rPr>
                <w:rFonts w:ascii="Calibri" w:eastAsia="Times New Roman" w:hAnsi="Calibri" w:cs="Calibri"/>
                <w:color w:val="000000"/>
                <w:lang w:eastAsia="pl-PL"/>
              </w:rPr>
            </w:pPr>
            <w:r w:rsidRPr="000C3524">
              <w:rPr>
                <w:rFonts w:ascii="Calibri" w:eastAsia="Times New Roman" w:hAnsi="Calibri" w:cs="Calibri"/>
                <w:color w:val="000000"/>
                <w:lang w:eastAsia="pl-PL"/>
              </w:rPr>
              <w:t> </w:t>
            </w:r>
          </w:p>
          <w:p w14:paraId="04E4676A" w14:textId="3C3B942D" w:rsidR="00933366" w:rsidRPr="000C3524" w:rsidRDefault="00933366" w:rsidP="000C3524">
            <w:pPr>
              <w:spacing w:after="0" w:line="240" w:lineRule="auto"/>
              <w:jc w:val="left"/>
              <w:rPr>
                <w:rFonts w:ascii="Calibri" w:eastAsia="Times New Roman" w:hAnsi="Calibri" w:cs="Calibri"/>
                <w:color w:val="000000"/>
                <w:lang w:eastAsia="pl-PL"/>
              </w:rPr>
            </w:pPr>
            <w:r w:rsidRPr="000C3524">
              <w:rPr>
                <w:rFonts w:ascii="Calibri" w:eastAsia="Times New Roman" w:hAnsi="Calibri" w:cs="Calibri"/>
                <w:color w:val="000000"/>
                <w:lang w:eastAsia="pl-PL"/>
              </w:rPr>
              <w:t> </w:t>
            </w:r>
          </w:p>
        </w:tc>
      </w:tr>
      <w:tr w:rsidR="00AD17C9" w:rsidRPr="000C3524" w14:paraId="5EAD9AA7" w14:textId="77777777" w:rsidTr="00A967D5">
        <w:trPr>
          <w:trHeight w:val="1080"/>
        </w:trPr>
        <w:tc>
          <w:tcPr>
            <w:tcW w:w="180" w:type="pct"/>
            <w:tcBorders>
              <w:top w:val="single" w:sz="4" w:space="0" w:color="auto"/>
              <w:left w:val="single" w:sz="4" w:space="0" w:color="auto"/>
              <w:bottom w:val="single" w:sz="4" w:space="0" w:color="auto"/>
              <w:right w:val="nil"/>
            </w:tcBorders>
            <w:noWrap/>
            <w:vAlign w:val="center"/>
            <w:hideMark/>
          </w:tcPr>
          <w:p w14:paraId="019A062A" w14:textId="77777777" w:rsidR="00933366" w:rsidRPr="000C3524" w:rsidRDefault="00933366" w:rsidP="000C3524">
            <w:pPr>
              <w:spacing w:after="0" w:line="240" w:lineRule="auto"/>
              <w:jc w:val="center"/>
              <w:rPr>
                <w:rFonts w:ascii="Calibri" w:eastAsia="Times New Roman" w:hAnsi="Calibri" w:cs="Calibri"/>
                <w:color w:val="000000"/>
                <w:sz w:val="20"/>
                <w:szCs w:val="20"/>
                <w:lang w:eastAsia="pl-PL"/>
              </w:rPr>
            </w:pPr>
            <w:r w:rsidRPr="000C3524">
              <w:rPr>
                <w:rFonts w:ascii="Calibri" w:eastAsia="Times New Roman" w:hAnsi="Calibri" w:cs="Calibri"/>
                <w:color w:val="000000"/>
                <w:sz w:val="20"/>
                <w:szCs w:val="20"/>
                <w:lang w:eastAsia="pl-PL"/>
              </w:rPr>
              <w:lastRenderedPageBreak/>
              <w:t>4</w:t>
            </w:r>
          </w:p>
        </w:tc>
        <w:tc>
          <w:tcPr>
            <w:tcW w:w="804" w:type="pct"/>
            <w:tcBorders>
              <w:top w:val="single" w:sz="4" w:space="0" w:color="auto"/>
              <w:left w:val="single" w:sz="4" w:space="0" w:color="auto"/>
              <w:bottom w:val="single" w:sz="4" w:space="0" w:color="auto"/>
              <w:right w:val="single" w:sz="4" w:space="0" w:color="auto"/>
            </w:tcBorders>
            <w:vAlign w:val="center"/>
            <w:hideMark/>
          </w:tcPr>
          <w:p w14:paraId="0B6D3E60" w14:textId="77777777" w:rsidR="00933366" w:rsidRPr="007C5003" w:rsidRDefault="00933366" w:rsidP="00206343">
            <w:pPr>
              <w:spacing w:line="240" w:lineRule="auto"/>
              <w:contextualSpacing/>
              <w:rPr>
                <w:rFonts w:cstheme="minorHAnsi"/>
                <w:bCs/>
                <w:color w:val="auto"/>
                <w:sz w:val="20"/>
                <w:szCs w:val="20"/>
              </w:rPr>
            </w:pPr>
            <w:r w:rsidRPr="007C5003">
              <w:rPr>
                <w:rFonts w:cstheme="minorHAnsi"/>
                <w:bCs/>
                <w:color w:val="auto"/>
                <w:sz w:val="20"/>
                <w:szCs w:val="20"/>
              </w:rPr>
              <w:t>Profilaktyka prozdrowotna, w tym z zakresu bezpieczeństwa, zajęcia sportowe oraz wsparcie rozwoju psychofizycznego i społecznego uczniów Powiatu Tucholskiego</w:t>
            </w:r>
          </w:p>
          <w:p w14:paraId="0CEB2F0F" w14:textId="61158E55" w:rsidR="00933366" w:rsidRPr="00614317" w:rsidRDefault="00933366" w:rsidP="000C3524">
            <w:pPr>
              <w:spacing w:after="0" w:line="240" w:lineRule="auto"/>
              <w:jc w:val="left"/>
              <w:rPr>
                <w:rFonts w:ascii="Calibri" w:eastAsia="Times New Roman" w:hAnsi="Calibri" w:cs="Calibri"/>
                <w:color w:val="000000"/>
                <w:sz w:val="20"/>
                <w:szCs w:val="20"/>
                <w:lang w:eastAsia="pl-PL"/>
              </w:rPr>
            </w:pPr>
          </w:p>
        </w:tc>
        <w:tc>
          <w:tcPr>
            <w:tcW w:w="365" w:type="pct"/>
            <w:tcBorders>
              <w:top w:val="single" w:sz="4" w:space="0" w:color="auto"/>
              <w:left w:val="nil"/>
              <w:bottom w:val="single" w:sz="4" w:space="0" w:color="auto"/>
              <w:right w:val="single" w:sz="4" w:space="0" w:color="auto"/>
            </w:tcBorders>
            <w:vAlign w:val="center"/>
            <w:hideMark/>
          </w:tcPr>
          <w:p w14:paraId="357915F6" w14:textId="0CE44BD8" w:rsidR="00933366" w:rsidRPr="00614317" w:rsidRDefault="00933366" w:rsidP="000C3524">
            <w:pPr>
              <w:spacing w:after="0" w:line="240" w:lineRule="auto"/>
              <w:jc w:val="center"/>
              <w:rPr>
                <w:rFonts w:ascii="Calibri" w:eastAsia="Times New Roman" w:hAnsi="Calibri" w:cs="Calibri"/>
                <w:color w:val="000000"/>
                <w:sz w:val="20"/>
                <w:szCs w:val="20"/>
                <w:lang w:eastAsia="pl-PL"/>
              </w:rPr>
            </w:pPr>
            <w:r w:rsidRPr="00614317">
              <w:rPr>
                <w:rFonts w:ascii="Calibri" w:eastAsia="Times New Roman" w:hAnsi="Calibri" w:cs="Calibri"/>
                <w:color w:val="000000"/>
                <w:sz w:val="20"/>
                <w:szCs w:val="20"/>
                <w:lang w:eastAsia="pl-PL"/>
              </w:rPr>
              <w:t xml:space="preserve">€ </w:t>
            </w:r>
            <w:r w:rsidRPr="007C5003">
              <w:rPr>
                <w:rFonts w:ascii="Calibri" w:eastAsia="Times New Roman" w:hAnsi="Calibri" w:cs="Calibri"/>
                <w:color w:val="auto"/>
                <w:sz w:val="20"/>
                <w:szCs w:val="20"/>
                <w:lang w:eastAsia="pl-PL"/>
              </w:rPr>
              <w:t>215 856,00</w:t>
            </w:r>
          </w:p>
        </w:tc>
        <w:tc>
          <w:tcPr>
            <w:tcW w:w="560" w:type="pct"/>
            <w:tcBorders>
              <w:top w:val="single" w:sz="4" w:space="0" w:color="auto"/>
              <w:left w:val="nil"/>
              <w:bottom w:val="single" w:sz="4" w:space="0" w:color="auto"/>
              <w:right w:val="nil"/>
            </w:tcBorders>
            <w:noWrap/>
            <w:vAlign w:val="center"/>
            <w:hideMark/>
          </w:tcPr>
          <w:p w14:paraId="014C5699" w14:textId="21533290" w:rsidR="00933366" w:rsidRPr="000C3524" w:rsidRDefault="00933366" w:rsidP="000C3524">
            <w:pPr>
              <w:spacing w:after="0" w:line="240" w:lineRule="auto"/>
              <w:jc w:val="center"/>
              <w:rPr>
                <w:rFonts w:ascii="Calibri" w:eastAsia="Times New Roman" w:hAnsi="Calibri" w:cs="Calibri"/>
                <w:color w:val="000000"/>
                <w:sz w:val="20"/>
                <w:szCs w:val="20"/>
                <w:lang w:eastAsia="pl-PL"/>
              </w:rPr>
            </w:pPr>
            <w:r w:rsidRPr="000C3524">
              <w:rPr>
                <w:rFonts w:ascii="Calibri" w:eastAsia="Times New Roman" w:hAnsi="Calibri" w:cs="Calibri"/>
                <w:color w:val="000000"/>
                <w:sz w:val="20"/>
                <w:szCs w:val="20"/>
                <w:lang w:eastAsia="pl-PL"/>
              </w:rPr>
              <w:t>Wkład własny/EFS+</w:t>
            </w:r>
          </w:p>
        </w:tc>
        <w:tc>
          <w:tcPr>
            <w:tcW w:w="421" w:type="pct"/>
            <w:tcBorders>
              <w:top w:val="single" w:sz="4" w:space="0" w:color="auto"/>
              <w:left w:val="single" w:sz="4" w:space="0" w:color="auto"/>
              <w:bottom w:val="single" w:sz="4" w:space="0" w:color="auto"/>
              <w:right w:val="single" w:sz="4" w:space="0" w:color="auto"/>
            </w:tcBorders>
            <w:noWrap/>
            <w:vAlign w:val="center"/>
            <w:hideMark/>
          </w:tcPr>
          <w:p w14:paraId="31D532A6" w14:textId="009D4586" w:rsidR="00933366" w:rsidRPr="000C3524" w:rsidRDefault="00933366" w:rsidP="000C3524">
            <w:pPr>
              <w:spacing w:after="0" w:line="240" w:lineRule="auto"/>
              <w:jc w:val="center"/>
              <w:rPr>
                <w:rFonts w:ascii="Calibri" w:eastAsia="Times New Roman" w:hAnsi="Calibri" w:cs="Calibri"/>
                <w:color w:val="000000"/>
                <w:sz w:val="20"/>
                <w:szCs w:val="20"/>
                <w:lang w:eastAsia="pl-PL"/>
              </w:rPr>
            </w:pPr>
          </w:p>
        </w:tc>
        <w:tc>
          <w:tcPr>
            <w:tcW w:w="438" w:type="pct"/>
            <w:gridSpan w:val="2"/>
            <w:tcBorders>
              <w:top w:val="single" w:sz="4" w:space="0" w:color="auto"/>
              <w:left w:val="nil"/>
              <w:bottom w:val="single" w:sz="4" w:space="0" w:color="auto"/>
              <w:right w:val="single" w:sz="4" w:space="0" w:color="auto"/>
            </w:tcBorders>
            <w:noWrap/>
            <w:vAlign w:val="center"/>
            <w:hideMark/>
          </w:tcPr>
          <w:p w14:paraId="12B0CF54" w14:textId="6B915634" w:rsidR="00933366" w:rsidRPr="000C3524" w:rsidRDefault="00933366" w:rsidP="000C3524">
            <w:pPr>
              <w:spacing w:after="0" w:line="240" w:lineRule="auto"/>
              <w:jc w:val="center"/>
              <w:rPr>
                <w:rFonts w:ascii="Calibri" w:eastAsia="Times New Roman" w:hAnsi="Calibri" w:cs="Calibri"/>
                <w:color w:val="000000"/>
                <w:sz w:val="20"/>
                <w:szCs w:val="20"/>
                <w:lang w:eastAsia="pl-PL"/>
              </w:rPr>
            </w:pPr>
          </w:p>
        </w:tc>
        <w:tc>
          <w:tcPr>
            <w:tcW w:w="404" w:type="pct"/>
            <w:gridSpan w:val="2"/>
            <w:tcBorders>
              <w:top w:val="single" w:sz="4" w:space="0" w:color="auto"/>
              <w:left w:val="nil"/>
              <w:bottom w:val="single" w:sz="4" w:space="0" w:color="auto"/>
              <w:right w:val="single" w:sz="4" w:space="0" w:color="auto"/>
            </w:tcBorders>
            <w:noWrap/>
            <w:vAlign w:val="center"/>
            <w:hideMark/>
          </w:tcPr>
          <w:p w14:paraId="45332320" w14:textId="51144699" w:rsidR="00933366" w:rsidRPr="000C3524" w:rsidRDefault="00933366" w:rsidP="000C3524">
            <w:pPr>
              <w:spacing w:after="0" w:line="240" w:lineRule="auto"/>
              <w:jc w:val="center"/>
              <w:rPr>
                <w:rFonts w:ascii="Calibri" w:eastAsia="Times New Roman" w:hAnsi="Calibri" w:cs="Calibri"/>
                <w:color w:val="000000"/>
                <w:sz w:val="20"/>
                <w:szCs w:val="20"/>
                <w:lang w:eastAsia="pl-PL"/>
              </w:rPr>
            </w:pPr>
          </w:p>
        </w:tc>
        <w:tc>
          <w:tcPr>
            <w:tcW w:w="404" w:type="pct"/>
            <w:tcBorders>
              <w:top w:val="single" w:sz="4" w:space="0" w:color="auto"/>
              <w:left w:val="nil"/>
              <w:bottom w:val="single" w:sz="4" w:space="0" w:color="auto"/>
              <w:right w:val="single" w:sz="4" w:space="0" w:color="auto"/>
            </w:tcBorders>
            <w:noWrap/>
            <w:vAlign w:val="center"/>
            <w:hideMark/>
          </w:tcPr>
          <w:p w14:paraId="7E01E17A" w14:textId="686681FF" w:rsidR="00933366" w:rsidRPr="000C3524" w:rsidRDefault="00933366" w:rsidP="000C3524">
            <w:pPr>
              <w:spacing w:after="0" w:line="240" w:lineRule="auto"/>
              <w:jc w:val="center"/>
              <w:rPr>
                <w:rFonts w:ascii="Calibri" w:eastAsia="Times New Roman" w:hAnsi="Calibri" w:cs="Calibri"/>
                <w:color w:val="000000"/>
                <w:sz w:val="20"/>
                <w:szCs w:val="20"/>
                <w:lang w:eastAsia="pl-PL"/>
              </w:rPr>
            </w:pPr>
            <w:r>
              <w:rPr>
                <w:rFonts w:ascii="Calibri" w:eastAsia="Times New Roman" w:hAnsi="Calibri" w:cs="Calibri"/>
                <w:color w:val="000000"/>
                <w:sz w:val="20"/>
                <w:szCs w:val="20"/>
                <w:lang w:eastAsia="pl-PL"/>
              </w:rPr>
              <w:t>215 856,</w:t>
            </w:r>
            <w:r w:rsidR="00C36746">
              <w:rPr>
                <w:rFonts w:ascii="Calibri" w:eastAsia="Times New Roman" w:hAnsi="Calibri" w:cs="Calibri"/>
                <w:color w:val="000000"/>
                <w:sz w:val="20"/>
                <w:szCs w:val="20"/>
                <w:lang w:eastAsia="pl-PL"/>
              </w:rPr>
              <w:t>0</w:t>
            </w:r>
            <w:r>
              <w:rPr>
                <w:rFonts w:ascii="Calibri" w:eastAsia="Times New Roman" w:hAnsi="Calibri" w:cs="Calibri"/>
                <w:color w:val="000000"/>
                <w:sz w:val="20"/>
                <w:szCs w:val="20"/>
                <w:lang w:eastAsia="pl-PL"/>
              </w:rPr>
              <w:t xml:space="preserve">0 </w:t>
            </w:r>
            <w:r w:rsidRPr="000C3524">
              <w:rPr>
                <w:rFonts w:ascii="Calibri" w:eastAsia="Times New Roman" w:hAnsi="Calibri" w:cs="Calibri"/>
                <w:color w:val="000000"/>
                <w:sz w:val="20"/>
                <w:szCs w:val="20"/>
                <w:lang w:eastAsia="pl-PL"/>
              </w:rPr>
              <w:t>€</w:t>
            </w:r>
          </w:p>
        </w:tc>
        <w:tc>
          <w:tcPr>
            <w:tcW w:w="438" w:type="pct"/>
            <w:gridSpan w:val="3"/>
            <w:tcBorders>
              <w:top w:val="single" w:sz="4" w:space="0" w:color="auto"/>
              <w:left w:val="nil"/>
              <w:bottom w:val="single" w:sz="4" w:space="0" w:color="auto"/>
              <w:right w:val="single" w:sz="4" w:space="0" w:color="auto"/>
            </w:tcBorders>
            <w:noWrap/>
            <w:vAlign w:val="center"/>
            <w:hideMark/>
          </w:tcPr>
          <w:p w14:paraId="291DD25D" w14:textId="23A2EAA9" w:rsidR="00933366" w:rsidRPr="000C3524" w:rsidRDefault="00933366" w:rsidP="000C3524">
            <w:pPr>
              <w:spacing w:after="0" w:line="240" w:lineRule="auto"/>
              <w:jc w:val="center"/>
              <w:rPr>
                <w:rFonts w:ascii="Calibri" w:eastAsia="Times New Roman" w:hAnsi="Calibri" w:cs="Calibri"/>
                <w:color w:val="000000"/>
                <w:sz w:val="20"/>
                <w:szCs w:val="20"/>
                <w:lang w:eastAsia="pl-PL"/>
              </w:rPr>
            </w:pPr>
          </w:p>
        </w:tc>
        <w:tc>
          <w:tcPr>
            <w:tcW w:w="404" w:type="pct"/>
            <w:tcBorders>
              <w:top w:val="single" w:sz="4" w:space="0" w:color="auto"/>
              <w:left w:val="nil"/>
              <w:bottom w:val="single" w:sz="4" w:space="0" w:color="auto"/>
              <w:right w:val="single" w:sz="4" w:space="0" w:color="auto"/>
            </w:tcBorders>
            <w:noWrap/>
            <w:vAlign w:val="bottom"/>
            <w:hideMark/>
          </w:tcPr>
          <w:p w14:paraId="6A4F05AA" w14:textId="77777777" w:rsidR="00933366" w:rsidRPr="000C3524" w:rsidRDefault="00933366" w:rsidP="000C3524">
            <w:pPr>
              <w:spacing w:after="0" w:line="240" w:lineRule="auto"/>
              <w:jc w:val="left"/>
              <w:rPr>
                <w:rFonts w:ascii="Calibri" w:eastAsia="Times New Roman" w:hAnsi="Calibri" w:cs="Calibri"/>
                <w:color w:val="000000"/>
                <w:lang w:eastAsia="pl-PL"/>
              </w:rPr>
            </w:pPr>
            <w:r w:rsidRPr="000C3524">
              <w:rPr>
                <w:rFonts w:ascii="Calibri" w:eastAsia="Times New Roman" w:hAnsi="Calibri" w:cs="Calibri"/>
                <w:color w:val="000000"/>
                <w:lang w:eastAsia="pl-PL"/>
              </w:rPr>
              <w:t> </w:t>
            </w:r>
          </w:p>
          <w:p w14:paraId="2A9602DB" w14:textId="57F843D4" w:rsidR="00933366" w:rsidRPr="000C3524" w:rsidRDefault="00933366" w:rsidP="000C3524">
            <w:pPr>
              <w:spacing w:after="0" w:line="240" w:lineRule="auto"/>
              <w:jc w:val="left"/>
              <w:rPr>
                <w:rFonts w:ascii="Calibri" w:eastAsia="Times New Roman" w:hAnsi="Calibri" w:cs="Calibri"/>
                <w:color w:val="000000"/>
                <w:lang w:eastAsia="pl-PL"/>
              </w:rPr>
            </w:pPr>
            <w:r w:rsidRPr="000C3524">
              <w:rPr>
                <w:rFonts w:ascii="Calibri" w:eastAsia="Times New Roman" w:hAnsi="Calibri" w:cs="Calibri"/>
                <w:color w:val="000000"/>
                <w:lang w:eastAsia="pl-PL"/>
              </w:rPr>
              <w:t> </w:t>
            </w:r>
          </w:p>
          <w:p w14:paraId="7E5DB1D8" w14:textId="6B7CB76F" w:rsidR="00933366" w:rsidRPr="000C3524" w:rsidRDefault="00933366" w:rsidP="000C3524">
            <w:pPr>
              <w:spacing w:after="0" w:line="240" w:lineRule="auto"/>
              <w:jc w:val="left"/>
              <w:rPr>
                <w:rFonts w:ascii="Calibri" w:eastAsia="Times New Roman" w:hAnsi="Calibri" w:cs="Calibri"/>
                <w:color w:val="000000"/>
                <w:lang w:eastAsia="pl-PL"/>
              </w:rPr>
            </w:pPr>
            <w:r w:rsidRPr="000C3524">
              <w:rPr>
                <w:rFonts w:ascii="Calibri" w:eastAsia="Times New Roman" w:hAnsi="Calibri" w:cs="Calibri"/>
                <w:color w:val="000000"/>
                <w:lang w:eastAsia="pl-PL"/>
              </w:rPr>
              <w:t> </w:t>
            </w:r>
          </w:p>
          <w:p w14:paraId="1654D326" w14:textId="602ECC3A" w:rsidR="00933366" w:rsidRPr="000C3524" w:rsidRDefault="00933366" w:rsidP="000C3524">
            <w:pPr>
              <w:spacing w:after="0" w:line="240" w:lineRule="auto"/>
              <w:jc w:val="left"/>
              <w:rPr>
                <w:rFonts w:ascii="Calibri" w:eastAsia="Times New Roman" w:hAnsi="Calibri" w:cs="Calibri"/>
                <w:color w:val="000000"/>
                <w:lang w:eastAsia="pl-PL"/>
              </w:rPr>
            </w:pPr>
            <w:r w:rsidRPr="000C3524">
              <w:rPr>
                <w:rFonts w:ascii="Calibri" w:eastAsia="Times New Roman" w:hAnsi="Calibri" w:cs="Calibri"/>
                <w:color w:val="000000"/>
                <w:lang w:eastAsia="pl-PL"/>
              </w:rPr>
              <w:t> </w:t>
            </w:r>
          </w:p>
        </w:tc>
        <w:tc>
          <w:tcPr>
            <w:tcW w:w="424" w:type="pct"/>
            <w:gridSpan w:val="2"/>
            <w:tcBorders>
              <w:top w:val="single" w:sz="4" w:space="0" w:color="auto"/>
              <w:left w:val="nil"/>
              <w:bottom w:val="single" w:sz="4" w:space="0" w:color="auto"/>
              <w:right w:val="single" w:sz="4" w:space="0" w:color="auto"/>
            </w:tcBorders>
            <w:noWrap/>
            <w:vAlign w:val="bottom"/>
            <w:hideMark/>
          </w:tcPr>
          <w:p w14:paraId="2FF3184E" w14:textId="77777777" w:rsidR="00933366" w:rsidRPr="000C3524" w:rsidRDefault="00933366" w:rsidP="000C3524">
            <w:pPr>
              <w:spacing w:after="0" w:line="240" w:lineRule="auto"/>
              <w:jc w:val="left"/>
              <w:rPr>
                <w:rFonts w:ascii="Calibri" w:eastAsia="Times New Roman" w:hAnsi="Calibri" w:cs="Calibri"/>
                <w:color w:val="000000"/>
                <w:lang w:eastAsia="pl-PL"/>
              </w:rPr>
            </w:pPr>
            <w:r w:rsidRPr="000C3524">
              <w:rPr>
                <w:rFonts w:ascii="Calibri" w:eastAsia="Times New Roman" w:hAnsi="Calibri" w:cs="Calibri"/>
                <w:color w:val="000000"/>
                <w:lang w:eastAsia="pl-PL"/>
              </w:rPr>
              <w:t> </w:t>
            </w:r>
          </w:p>
          <w:p w14:paraId="33FF3D30" w14:textId="61DB2A50" w:rsidR="00933366" w:rsidRPr="000C3524" w:rsidRDefault="00933366" w:rsidP="000C3524">
            <w:pPr>
              <w:spacing w:after="0" w:line="240" w:lineRule="auto"/>
              <w:jc w:val="left"/>
              <w:rPr>
                <w:rFonts w:ascii="Calibri" w:eastAsia="Times New Roman" w:hAnsi="Calibri" w:cs="Calibri"/>
                <w:color w:val="000000"/>
                <w:lang w:eastAsia="pl-PL"/>
              </w:rPr>
            </w:pPr>
            <w:r w:rsidRPr="000C3524">
              <w:rPr>
                <w:rFonts w:ascii="Calibri" w:eastAsia="Times New Roman" w:hAnsi="Calibri" w:cs="Calibri"/>
                <w:color w:val="000000"/>
                <w:lang w:eastAsia="pl-PL"/>
              </w:rPr>
              <w:t> </w:t>
            </w:r>
          </w:p>
          <w:p w14:paraId="0D653DFA" w14:textId="000752C7" w:rsidR="00933366" w:rsidRPr="000C3524" w:rsidRDefault="00933366" w:rsidP="000C3524">
            <w:pPr>
              <w:spacing w:after="0" w:line="240" w:lineRule="auto"/>
              <w:jc w:val="left"/>
              <w:rPr>
                <w:rFonts w:ascii="Calibri" w:eastAsia="Times New Roman" w:hAnsi="Calibri" w:cs="Calibri"/>
                <w:color w:val="000000"/>
                <w:lang w:eastAsia="pl-PL"/>
              </w:rPr>
            </w:pPr>
            <w:r w:rsidRPr="000C3524">
              <w:rPr>
                <w:rFonts w:ascii="Calibri" w:eastAsia="Times New Roman" w:hAnsi="Calibri" w:cs="Calibri"/>
                <w:color w:val="000000"/>
                <w:lang w:eastAsia="pl-PL"/>
              </w:rPr>
              <w:t> </w:t>
            </w:r>
          </w:p>
          <w:p w14:paraId="3B704FAE" w14:textId="47A12DC2" w:rsidR="00933366" w:rsidRPr="000C3524" w:rsidRDefault="00933366" w:rsidP="000C3524">
            <w:pPr>
              <w:spacing w:after="0" w:line="240" w:lineRule="auto"/>
              <w:jc w:val="left"/>
              <w:rPr>
                <w:rFonts w:ascii="Calibri" w:eastAsia="Times New Roman" w:hAnsi="Calibri" w:cs="Calibri"/>
                <w:color w:val="000000"/>
                <w:lang w:eastAsia="pl-PL"/>
              </w:rPr>
            </w:pPr>
            <w:r w:rsidRPr="000C3524">
              <w:rPr>
                <w:rFonts w:ascii="Calibri" w:eastAsia="Times New Roman" w:hAnsi="Calibri" w:cs="Calibri"/>
                <w:color w:val="000000"/>
                <w:lang w:eastAsia="pl-PL"/>
              </w:rPr>
              <w:t> </w:t>
            </w:r>
          </w:p>
        </w:tc>
      </w:tr>
      <w:tr w:rsidR="00AD17C9" w:rsidRPr="000C3524" w14:paraId="4C129743" w14:textId="77777777" w:rsidTr="00A967D5">
        <w:trPr>
          <w:trHeight w:val="977"/>
        </w:trPr>
        <w:tc>
          <w:tcPr>
            <w:tcW w:w="180" w:type="pct"/>
            <w:tcBorders>
              <w:top w:val="nil"/>
              <w:left w:val="single" w:sz="4" w:space="0" w:color="auto"/>
              <w:bottom w:val="single" w:sz="4" w:space="0" w:color="auto"/>
              <w:right w:val="nil"/>
            </w:tcBorders>
            <w:noWrap/>
            <w:vAlign w:val="center"/>
            <w:hideMark/>
          </w:tcPr>
          <w:p w14:paraId="4512EDB5" w14:textId="77777777" w:rsidR="00933366" w:rsidRPr="000C3524" w:rsidRDefault="00933366" w:rsidP="000C3524">
            <w:pPr>
              <w:spacing w:after="0" w:line="240" w:lineRule="auto"/>
              <w:jc w:val="center"/>
              <w:rPr>
                <w:rFonts w:ascii="Calibri" w:eastAsia="Times New Roman" w:hAnsi="Calibri" w:cs="Calibri"/>
                <w:color w:val="000000"/>
                <w:sz w:val="20"/>
                <w:szCs w:val="20"/>
                <w:lang w:eastAsia="pl-PL"/>
              </w:rPr>
            </w:pPr>
            <w:r w:rsidRPr="000C3524">
              <w:rPr>
                <w:rFonts w:ascii="Calibri" w:eastAsia="Times New Roman" w:hAnsi="Calibri" w:cs="Calibri"/>
                <w:color w:val="000000"/>
                <w:sz w:val="20"/>
                <w:szCs w:val="20"/>
                <w:lang w:eastAsia="pl-PL"/>
              </w:rPr>
              <w:t>5</w:t>
            </w:r>
          </w:p>
        </w:tc>
        <w:tc>
          <w:tcPr>
            <w:tcW w:w="804" w:type="pct"/>
            <w:tcBorders>
              <w:top w:val="nil"/>
              <w:left w:val="single" w:sz="4" w:space="0" w:color="auto"/>
              <w:bottom w:val="single" w:sz="4" w:space="0" w:color="auto"/>
              <w:right w:val="single" w:sz="4" w:space="0" w:color="auto"/>
            </w:tcBorders>
            <w:vAlign w:val="center"/>
            <w:hideMark/>
          </w:tcPr>
          <w:p w14:paraId="023607F5" w14:textId="72F1F1E9" w:rsidR="00933366" w:rsidRPr="00614317" w:rsidRDefault="00933366" w:rsidP="000C3524">
            <w:pPr>
              <w:spacing w:after="0" w:line="240" w:lineRule="auto"/>
              <w:jc w:val="left"/>
              <w:rPr>
                <w:rFonts w:ascii="Calibri" w:eastAsia="Times New Roman" w:hAnsi="Calibri" w:cs="Calibri"/>
                <w:color w:val="000000"/>
                <w:sz w:val="20"/>
                <w:szCs w:val="20"/>
                <w:lang w:eastAsia="pl-PL"/>
              </w:rPr>
            </w:pPr>
            <w:r w:rsidRPr="00614317">
              <w:rPr>
                <w:rFonts w:ascii="Calibri" w:eastAsia="Times New Roman" w:hAnsi="Calibri" w:cs="Calibri"/>
                <w:color w:val="000000"/>
                <w:sz w:val="20"/>
                <w:szCs w:val="20"/>
                <w:lang w:eastAsia="pl-PL"/>
              </w:rPr>
              <w:t xml:space="preserve">Kompleksowa poprawa jakości kształcenia ogólnego na terenie powiatu tucholskiego </w:t>
            </w:r>
          </w:p>
        </w:tc>
        <w:tc>
          <w:tcPr>
            <w:tcW w:w="365" w:type="pct"/>
            <w:tcBorders>
              <w:top w:val="nil"/>
              <w:left w:val="nil"/>
              <w:bottom w:val="single" w:sz="4" w:space="0" w:color="auto"/>
              <w:right w:val="single" w:sz="4" w:space="0" w:color="auto"/>
            </w:tcBorders>
            <w:vAlign w:val="center"/>
            <w:hideMark/>
          </w:tcPr>
          <w:p w14:paraId="6DDBF541" w14:textId="77777777" w:rsidR="00933366" w:rsidRPr="00614317" w:rsidRDefault="00933366" w:rsidP="000C3524">
            <w:pPr>
              <w:spacing w:after="0" w:line="240" w:lineRule="auto"/>
              <w:jc w:val="center"/>
              <w:rPr>
                <w:rFonts w:ascii="Calibri" w:eastAsia="Times New Roman" w:hAnsi="Calibri" w:cs="Calibri"/>
                <w:color w:val="000000"/>
                <w:sz w:val="20"/>
                <w:szCs w:val="20"/>
                <w:lang w:eastAsia="pl-PL"/>
              </w:rPr>
            </w:pPr>
            <w:r w:rsidRPr="00614317">
              <w:rPr>
                <w:rFonts w:ascii="Calibri" w:eastAsia="Times New Roman" w:hAnsi="Calibri" w:cs="Calibri"/>
                <w:color w:val="000000"/>
                <w:sz w:val="20"/>
                <w:szCs w:val="20"/>
                <w:lang w:eastAsia="pl-PL"/>
              </w:rPr>
              <w:t>€ 335 000,00</w:t>
            </w:r>
          </w:p>
        </w:tc>
        <w:tc>
          <w:tcPr>
            <w:tcW w:w="560" w:type="pct"/>
            <w:tcBorders>
              <w:top w:val="nil"/>
              <w:left w:val="nil"/>
              <w:bottom w:val="single" w:sz="4" w:space="0" w:color="auto"/>
              <w:right w:val="nil"/>
            </w:tcBorders>
            <w:noWrap/>
            <w:vAlign w:val="center"/>
            <w:hideMark/>
          </w:tcPr>
          <w:p w14:paraId="2A5CA1BF" w14:textId="77777777" w:rsidR="00933366" w:rsidRPr="000C3524" w:rsidRDefault="00933366" w:rsidP="000C3524">
            <w:pPr>
              <w:spacing w:after="0" w:line="240" w:lineRule="auto"/>
              <w:jc w:val="center"/>
              <w:rPr>
                <w:rFonts w:ascii="Calibri" w:eastAsia="Times New Roman" w:hAnsi="Calibri" w:cs="Calibri"/>
                <w:color w:val="000000"/>
                <w:sz w:val="20"/>
                <w:szCs w:val="20"/>
                <w:lang w:eastAsia="pl-PL"/>
              </w:rPr>
            </w:pPr>
            <w:r w:rsidRPr="000C3524">
              <w:rPr>
                <w:rFonts w:ascii="Calibri" w:eastAsia="Times New Roman" w:hAnsi="Calibri" w:cs="Calibri"/>
                <w:color w:val="000000"/>
                <w:sz w:val="20"/>
                <w:szCs w:val="20"/>
                <w:lang w:eastAsia="pl-PL"/>
              </w:rPr>
              <w:t>Wkład własny/EFS+</w:t>
            </w:r>
          </w:p>
        </w:tc>
        <w:tc>
          <w:tcPr>
            <w:tcW w:w="421" w:type="pct"/>
            <w:tcBorders>
              <w:top w:val="nil"/>
              <w:left w:val="single" w:sz="4" w:space="0" w:color="auto"/>
              <w:bottom w:val="single" w:sz="4" w:space="0" w:color="auto"/>
              <w:right w:val="single" w:sz="4" w:space="0" w:color="auto"/>
            </w:tcBorders>
            <w:noWrap/>
            <w:vAlign w:val="center"/>
            <w:hideMark/>
          </w:tcPr>
          <w:p w14:paraId="4A2FF168" w14:textId="2A47F111" w:rsidR="00933366" w:rsidRPr="000C3524" w:rsidRDefault="00933366" w:rsidP="000C3524">
            <w:pPr>
              <w:spacing w:after="0" w:line="240" w:lineRule="auto"/>
              <w:jc w:val="center"/>
              <w:rPr>
                <w:rFonts w:ascii="Calibri" w:eastAsia="Times New Roman" w:hAnsi="Calibri" w:cs="Calibri"/>
                <w:color w:val="000000"/>
                <w:sz w:val="20"/>
                <w:szCs w:val="20"/>
                <w:lang w:eastAsia="pl-PL"/>
              </w:rPr>
            </w:pPr>
          </w:p>
        </w:tc>
        <w:tc>
          <w:tcPr>
            <w:tcW w:w="438" w:type="pct"/>
            <w:gridSpan w:val="2"/>
            <w:tcBorders>
              <w:top w:val="nil"/>
              <w:left w:val="nil"/>
              <w:bottom w:val="single" w:sz="4" w:space="0" w:color="auto"/>
              <w:right w:val="single" w:sz="4" w:space="0" w:color="auto"/>
            </w:tcBorders>
            <w:noWrap/>
            <w:vAlign w:val="center"/>
            <w:hideMark/>
          </w:tcPr>
          <w:p w14:paraId="01C65F98" w14:textId="3F960C92" w:rsidR="00933366" w:rsidRPr="000C3524" w:rsidRDefault="00933366" w:rsidP="000C3524">
            <w:pPr>
              <w:spacing w:after="0" w:line="240" w:lineRule="auto"/>
              <w:jc w:val="center"/>
              <w:rPr>
                <w:rFonts w:ascii="Calibri" w:eastAsia="Times New Roman" w:hAnsi="Calibri" w:cs="Calibri"/>
                <w:color w:val="000000"/>
                <w:sz w:val="20"/>
                <w:szCs w:val="20"/>
                <w:lang w:eastAsia="pl-PL"/>
              </w:rPr>
            </w:pPr>
          </w:p>
          <w:p w14:paraId="16A0D41C" w14:textId="01E63323" w:rsidR="00933366" w:rsidRPr="000C3524" w:rsidRDefault="00E440B3" w:rsidP="000C3524">
            <w:pPr>
              <w:spacing w:after="0" w:line="240" w:lineRule="auto"/>
              <w:jc w:val="center"/>
              <w:rPr>
                <w:rFonts w:ascii="Calibri" w:eastAsia="Times New Roman" w:hAnsi="Calibri" w:cs="Calibri"/>
                <w:color w:val="000000"/>
                <w:sz w:val="20"/>
                <w:szCs w:val="20"/>
                <w:lang w:eastAsia="pl-PL"/>
              </w:rPr>
            </w:pPr>
            <w:r>
              <w:rPr>
                <w:rFonts w:ascii="Calibri" w:eastAsia="Times New Roman" w:hAnsi="Calibri" w:cs="Calibri"/>
                <w:color w:val="000000"/>
                <w:sz w:val="20"/>
                <w:szCs w:val="20"/>
                <w:lang w:eastAsia="pl-PL"/>
              </w:rPr>
              <w:t>55</w:t>
            </w:r>
            <w:r w:rsidR="00933366" w:rsidRPr="000C3524">
              <w:rPr>
                <w:rFonts w:ascii="Calibri" w:eastAsia="Times New Roman" w:hAnsi="Calibri" w:cs="Calibri"/>
                <w:color w:val="000000"/>
                <w:sz w:val="20"/>
                <w:szCs w:val="20"/>
                <w:lang w:eastAsia="pl-PL"/>
              </w:rPr>
              <w:t xml:space="preserve"> </w:t>
            </w:r>
            <w:r>
              <w:rPr>
                <w:rFonts w:ascii="Calibri" w:eastAsia="Times New Roman" w:hAnsi="Calibri" w:cs="Calibri"/>
                <w:color w:val="000000"/>
                <w:sz w:val="20"/>
                <w:szCs w:val="20"/>
                <w:lang w:eastAsia="pl-PL"/>
              </w:rPr>
              <w:t>833</w:t>
            </w:r>
            <w:r w:rsidR="00933366" w:rsidRPr="000C3524">
              <w:rPr>
                <w:rFonts w:ascii="Calibri" w:eastAsia="Times New Roman" w:hAnsi="Calibri" w:cs="Calibri"/>
                <w:color w:val="000000"/>
                <w:sz w:val="20"/>
                <w:szCs w:val="20"/>
                <w:lang w:eastAsia="pl-PL"/>
              </w:rPr>
              <w:t>,</w:t>
            </w:r>
            <w:r>
              <w:rPr>
                <w:rFonts w:ascii="Calibri" w:eastAsia="Times New Roman" w:hAnsi="Calibri" w:cs="Calibri"/>
                <w:color w:val="000000"/>
                <w:sz w:val="20"/>
                <w:szCs w:val="20"/>
                <w:lang w:eastAsia="pl-PL"/>
              </w:rPr>
              <w:t>32</w:t>
            </w:r>
            <w:r w:rsidR="00933366" w:rsidRPr="000C3524">
              <w:rPr>
                <w:rFonts w:ascii="Calibri" w:eastAsia="Times New Roman" w:hAnsi="Calibri" w:cs="Calibri"/>
                <w:color w:val="000000"/>
                <w:sz w:val="20"/>
                <w:szCs w:val="20"/>
                <w:lang w:eastAsia="pl-PL"/>
              </w:rPr>
              <w:t xml:space="preserve"> €</w:t>
            </w:r>
          </w:p>
        </w:tc>
        <w:tc>
          <w:tcPr>
            <w:tcW w:w="404" w:type="pct"/>
            <w:gridSpan w:val="2"/>
            <w:tcBorders>
              <w:top w:val="nil"/>
              <w:left w:val="nil"/>
              <w:bottom w:val="single" w:sz="4" w:space="0" w:color="auto"/>
              <w:right w:val="single" w:sz="4" w:space="0" w:color="auto"/>
            </w:tcBorders>
            <w:noWrap/>
            <w:vAlign w:val="center"/>
            <w:hideMark/>
          </w:tcPr>
          <w:p w14:paraId="684D54FC" w14:textId="4EE660CA" w:rsidR="00933366" w:rsidRPr="000C3524" w:rsidRDefault="00E440B3" w:rsidP="000C3524">
            <w:pPr>
              <w:spacing w:after="0" w:line="240" w:lineRule="auto"/>
              <w:jc w:val="center"/>
              <w:rPr>
                <w:rFonts w:ascii="Calibri" w:eastAsia="Times New Roman" w:hAnsi="Calibri" w:cs="Calibri"/>
                <w:color w:val="000000"/>
                <w:sz w:val="20"/>
                <w:szCs w:val="20"/>
                <w:lang w:eastAsia="pl-PL"/>
              </w:rPr>
            </w:pPr>
            <w:r>
              <w:rPr>
                <w:rFonts w:ascii="Calibri" w:eastAsia="Times New Roman" w:hAnsi="Calibri" w:cs="Calibri"/>
                <w:color w:val="000000"/>
                <w:sz w:val="20"/>
                <w:szCs w:val="20"/>
                <w:lang w:eastAsia="pl-PL"/>
              </w:rPr>
              <w:t>111</w:t>
            </w:r>
            <w:r w:rsidR="00933366" w:rsidRPr="000C3524">
              <w:rPr>
                <w:rFonts w:ascii="Calibri" w:eastAsia="Times New Roman" w:hAnsi="Calibri" w:cs="Calibri"/>
                <w:color w:val="000000"/>
                <w:sz w:val="20"/>
                <w:szCs w:val="20"/>
                <w:lang w:eastAsia="pl-PL"/>
              </w:rPr>
              <w:t xml:space="preserve"> </w:t>
            </w:r>
            <w:r>
              <w:rPr>
                <w:rFonts w:ascii="Calibri" w:eastAsia="Times New Roman" w:hAnsi="Calibri" w:cs="Calibri"/>
                <w:color w:val="000000"/>
                <w:sz w:val="20"/>
                <w:szCs w:val="20"/>
                <w:lang w:eastAsia="pl-PL"/>
              </w:rPr>
              <w:t>66</w:t>
            </w:r>
            <w:r w:rsidR="00933366" w:rsidRPr="000C3524">
              <w:rPr>
                <w:rFonts w:ascii="Calibri" w:eastAsia="Times New Roman" w:hAnsi="Calibri" w:cs="Calibri"/>
                <w:color w:val="000000"/>
                <w:sz w:val="20"/>
                <w:szCs w:val="20"/>
                <w:lang w:eastAsia="pl-PL"/>
              </w:rPr>
              <w:t>6,6</w:t>
            </w:r>
            <w:r>
              <w:rPr>
                <w:rFonts w:ascii="Calibri" w:eastAsia="Times New Roman" w:hAnsi="Calibri" w:cs="Calibri"/>
                <w:color w:val="000000"/>
                <w:sz w:val="20"/>
                <w:szCs w:val="20"/>
                <w:lang w:eastAsia="pl-PL"/>
              </w:rPr>
              <w:t>4</w:t>
            </w:r>
            <w:r w:rsidR="00933366" w:rsidRPr="000C3524">
              <w:rPr>
                <w:rFonts w:ascii="Calibri" w:eastAsia="Times New Roman" w:hAnsi="Calibri" w:cs="Calibri"/>
                <w:color w:val="000000"/>
                <w:sz w:val="20"/>
                <w:szCs w:val="20"/>
                <w:lang w:eastAsia="pl-PL"/>
              </w:rPr>
              <w:t xml:space="preserve"> €</w:t>
            </w:r>
          </w:p>
        </w:tc>
        <w:tc>
          <w:tcPr>
            <w:tcW w:w="404" w:type="pct"/>
            <w:tcBorders>
              <w:top w:val="nil"/>
              <w:left w:val="nil"/>
              <w:bottom w:val="single" w:sz="4" w:space="0" w:color="auto"/>
              <w:right w:val="single" w:sz="4" w:space="0" w:color="auto"/>
            </w:tcBorders>
            <w:noWrap/>
            <w:vAlign w:val="center"/>
            <w:hideMark/>
          </w:tcPr>
          <w:p w14:paraId="2FD4143B" w14:textId="61ED3898" w:rsidR="00933366" w:rsidRPr="000C3524" w:rsidRDefault="00E440B3" w:rsidP="000C3524">
            <w:pPr>
              <w:spacing w:after="0" w:line="240" w:lineRule="auto"/>
              <w:jc w:val="center"/>
              <w:rPr>
                <w:rFonts w:ascii="Calibri" w:eastAsia="Times New Roman" w:hAnsi="Calibri" w:cs="Calibri"/>
                <w:color w:val="000000"/>
                <w:sz w:val="20"/>
                <w:szCs w:val="20"/>
                <w:lang w:eastAsia="pl-PL"/>
              </w:rPr>
            </w:pPr>
            <w:r>
              <w:rPr>
                <w:rFonts w:ascii="Calibri" w:eastAsia="Times New Roman" w:hAnsi="Calibri" w:cs="Calibri"/>
                <w:color w:val="000000"/>
                <w:sz w:val="20"/>
                <w:szCs w:val="20"/>
                <w:lang w:eastAsia="pl-PL"/>
              </w:rPr>
              <w:t>111</w:t>
            </w:r>
            <w:r w:rsidR="00933366" w:rsidRPr="000C3524">
              <w:rPr>
                <w:rFonts w:ascii="Calibri" w:eastAsia="Times New Roman" w:hAnsi="Calibri" w:cs="Calibri"/>
                <w:color w:val="000000"/>
                <w:sz w:val="20"/>
                <w:szCs w:val="20"/>
                <w:lang w:eastAsia="pl-PL"/>
              </w:rPr>
              <w:t xml:space="preserve"> </w:t>
            </w:r>
            <w:r>
              <w:rPr>
                <w:rFonts w:ascii="Calibri" w:eastAsia="Times New Roman" w:hAnsi="Calibri" w:cs="Calibri"/>
                <w:color w:val="000000"/>
                <w:sz w:val="20"/>
                <w:szCs w:val="20"/>
                <w:lang w:eastAsia="pl-PL"/>
              </w:rPr>
              <w:t>66</w:t>
            </w:r>
            <w:r w:rsidR="00933366" w:rsidRPr="000C3524">
              <w:rPr>
                <w:rFonts w:ascii="Calibri" w:eastAsia="Times New Roman" w:hAnsi="Calibri" w:cs="Calibri"/>
                <w:color w:val="000000"/>
                <w:sz w:val="20"/>
                <w:szCs w:val="20"/>
                <w:lang w:eastAsia="pl-PL"/>
              </w:rPr>
              <w:t>6,6</w:t>
            </w:r>
            <w:r>
              <w:rPr>
                <w:rFonts w:ascii="Calibri" w:eastAsia="Times New Roman" w:hAnsi="Calibri" w:cs="Calibri"/>
                <w:color w:val="000000"/>
                <w:sz w:val="20"/>
                <w:szCs w:val="20"/>
                <w:lang w:eastAsia="pl-PL"/>
              </w:rPr>
              <w:t>4</w:t>
            </w:r>
            <w:r w:rsidR="00933366" w:rsidRPr="000C3524">
              <w:rPr>
                <w:rFonts w:ascii="Calibri" w:eastAsia="Times New Roman" w:hAnsi="Calibri" w:cs="Calibri"/>
                <w:color w:val="000000"/>
                <w:sz w:val="20"/>
                <w:szCs w:val="20"/>
                <w:lang w:eastAsia="pl-PL"/>
              </w:rPr>
              <w:t xml:space="preserve"> €</w:t>
            </w:r>
          </w:p>
        </w:tc>
        <w:tc>
          <w:tcPr>
            <w:tcW w:w="438" w:type="pct"/>
            <w:gridSpan w:val="3"/>
            <w:tcBorders>
              <w:top w:val="nil"/>
              <w:left w:val="nil"/>
              <w:bottom w:val="single" w:sz="4" w:space="0" w:color="auto"/>
              <w:right w:val="single" w:sz="4" w:space="0" w:color="auto"/>
            </w:tcBorders>
            <w:noWrap/>
            <w:vAlign w:val="center"/>
            <w:hideMark/>
          </w:tcPr>
          <w:p w14:paraId="3A572107" w14:textId="64A11587" w:rsidR="00933366" w:rsidRPr="000C3524" w:rsidRDefault="00933366" w:rsidP="000C3524">
            <w:pPr>
              <w:spacing w:after="0" w:line="240" w:lineRule="auto"/>
              <w:jc w:val="center"/>
              <w:rPr>
                <w:rFonts w:ascii="Calibri" w:eastAsia="Times New Roman" w:hAnsi="Calibri" w:cs="Calibri"/>
                <w:color w:val="000000"/>
                <w:sz w:val="20"/>
                <w:szCs w:val="20"/>
                <w:lang w:eastAsia="pl-PL"/>
              </w:rPr>
            </w:pPr>
          </w:p>
          <w:p w14:paraId="644D737F" w14:textId="7089DDF1" w:rsidR="00933366" w:rsidRPr="000C3524" w:rsidRDefault="00E440B3" w:rsidP="000C3524">
            <w:pPr>
              <w:spacing w:after="0" w:line="240" w:lineRule="auto"/>
              <w:jc w:val="center"/>
              <w:rPr>
                <w:rFonts w:ascii="Calibri" w:eastAsia="Times New Roman" w:hAnsi="Calibri" w:cs="Calibri"/>
                <w:color w:val="000000"/>
                <w:sz w:val="20"/>
                <w:szCs w:val="20"/>
                <w:lang w:eastAsia="pl-PL"/>
              </w:rPr>
            </w:pPr>
            <w:r>
              <w:rPr>
                <w:rFonts w:ascii="Calibri" w:eastAsia="Times New Roman" w:hAnsi="Calibri" w:cs="Calibri"/>
                <w:color w:val="000000"/>
                <w:sz w:val="20"/>
                <w:szCs w:val="20"/>
                <w:lang w:eastAsia="pl-PL"/>
              </w:rPr>
              <w:t>55</w:t>
            </w:r>
            <w:r w:rsidR="00933366" w:rsidRPr="000C3524">
              <w:rPr>
                <w:rFonts w:ascii="Calibri" w:eastAsia="Times New Roman" w:hAnsi="Calibri" w:cs="Calibri"/>
                <w:color w:val="000000"/>
                <w:sz w:val="20"/>
                <w:szCs w:val="20"/>
                <w:lang w:eastAsia="pl-PL"/>
              </w:rPr>
              <w:t xml:space="preserve"> </w:t>
            </w:r>
            <w:r>
              <w:rPr>
                <w:rFonts w:ascii="Calibri" w:eastAsia="Times New Roman" w:hAnsi="Calibri" w:cs="Calibri"/>
                <w:color w:val="000000"/>
                <w:sz w:val="20"/>
                <w:szCs w:val="20"/>
                <w:lang w:eastAsia="pl-PL"/>
              </w:rPr>
              <w:t>833</w:t>
            </w:r>
            <w:r w:rsidR="00933366" w:rsidRPr="000C3524">
              <w:rPr>
                <w:rFonts w:ascii="Calibri" w:eastAsia="Times New Roman" w:hAnsi="Calibri" w:cs="Calibri"/>
                <w:color w:val="000000"/>
                <w:sz w:val="20"/>
                <w:szCs w:val="20"/>
                <w:lang w:eastAsia="pl-PL"/>
              </w:rPr>
              <w:t>,</w:t>
            </w:r>
            <w:r>
              <w:rPr>
                <w:rFonts w:ascii="Calibri" w:eastAsia="Times New Roman" w:hAnsi="Calibri" w:cs="Calibri"/>
                <w:color w:val="000000"/>
                <w:sz w:val="20"/>
                <w:szCs w:val="20"/>
                <w:lang w:eastAsia="pl-PL"/>
              </w:rPr>
              <w:t>32</w:t>
            </w:r>
            <w:r w:rsidR="00933366" w:rsidRPr="000C3524">
              <w:rPr>
                <w:rFonts w:ascii="Calibri" w:eastAsia="Times New Roman" w:hAnsi="Calibri" w:cs="Calibri"/>
                <w:color w:val="000000"/>
                <w:sz w:val="20"/>
                <w:szCs w:val="20"/>
                <w:lang w:eastAsia="pl-PL"/>
              </w:rPr>
              <w:t xml:space="preserve"> €</w:t>
            </w:r>
          </w:p>
        </w:tc>
        <w:tc>
          <w:tcPr>
            <w:tcW w:w="404" w:type="pct"/>
            <w:tcBorders>
              <w:top w:val="nil"/>
              <w:left w:val="nil"/>
              <w:bottom w:val="single" w:sz="4" w:space="0" w:color="auto"/>
              <w:right w:val="single" w:sz="4" w:space="0" w:color="auto"/>
            </w:tcBorders>
            <w:noWrap/>
            <w:vAlign w:val="bottom"/>
            <w:hideMark/>
          </w:tcPr>
          <w:p w14:paraId="33677834" w14:textId="77777777" w:rsidR="00933366" w:rsidRPr="000C3524" w:rsidRDefault="00933366" w:rsidP="000C3524">
            <w:pPr>
              <w:spacing w:after="0" w:line="240" w:lineRule="auto"/>
              <w:jc w:val="left"/>
              <w:rPr>
                <w:rFonts w:ascii="Calibri" w:eastAsia="Times New Roman" w:hAnsi="Calibri" w:cs="Calibri"/>
                <w:color w:val="000000"/>
                <w:lang w:eastAsia="pl-PL"/>
              </w:rPr>
            </w:pPr>
            <w:r w:rsidRPr="000C3524">
              <w:rPr>
                <w:rFonts w:ascii="Calibri" w:eastAsia="Times New Roman" w:hAnsi="Calibri" w:cs="Calibri"/>
                <w:color w:val="000000"/>
                <w:lang w:eastAsia="pl-PL"/>
              </w:rPr>
              <w:t> </w:t>
            </w:r>
          </w:p>
          <w:p w14:paraId="5C6B3A69" w14:textId="18ACACA2" w:rsidR="00933366" w:rsidRPr="000C3524" w:rsidRDefault="00933366" w:rsidP="000C3524">
            <w:pPr>
              <w:spacing w:after="0" w:line="240" w:lineRule="auto"/>
              <w:jc w:val="left"/>
              <w:rPr>
                <w:rFonts w:ascii="Calibri" w:eastAsia="Times New Roman" w:hAnsi="Calibri" w:cs="Calibri"/>
                <w:color w:val="000000"/>
                <w:lang w:eastAsia="pl-PL"/>
              </w:rPr>
            </w:pPr>
            <w:r w:rsidRPr="000C3524">
              <w:rPr>
                <w:rFonts w:ascii="Calibri" w:eastAsia="Times New Roman" w:hAnsi="Calibri" w:cs="Calibri"/>
                <w:color w:val="000000"/>
                <w:lang w:eastAsia="pl-PL"/>
              </w:rPr>
              <w:t> </w:t>
            </w:r>
          </w:p>
          <w:p w14:paraId="507F3AFA" w14:textId="3C06655B" w:rsidR="00933366" w:rsidRPr="000C3524" w:rsidRDefault="00933366" w:rsidP="000C3524">
            <w:pPr>
              <w:spacing w:after="0" w:line="240" w:lineRule="auto"/>
              <w:jc w:val="left"/>
              <w:rPr>
                <w:rFonts w:ascii="Calibri" w:eastAsia="Times New Roman" w:hAnsi="Calibri" w:cs="Calibri"/>
                <w:color w:val="000000"/>
                <w:lang w:eastAsia="pl-PL"/>
              </w:rPr>
            </w:pPr>
            <w:r w:rsidRPr="000C3524">
              <w:rPr>
                <w:rFonts w:ascii="Calibri" w:eastAsia="Times New Roman" w:hAnsi="Calibri" w:cs="Calibri"/>
                <w:color w:val="000000"/>
                <w:lang w:eastAsia="pl-PL"/>
              </w:rPr>
              <w:t> </w:t>
            </w:r>
          </w:p>
          <w:p w14:paraId="3E44114C" w14:textId="07D6A4DC" w:rsidR="00933366" w:rsidRPr="000C3524" w:rsidRDefault="00933366" w:rsidP="000C3524">
            <w:pPr>
              <w:spacing w:after="0" w:line="240" w:lineRule="auto"/>
              <w:jc w:val="left"/>
              <w:rPr>
                <w:rFonts w:ascii="Calibri" w:eastAsia="Times New Roman" w:hAnsi="Calibri" w:cs="Calibri"/>
                <w:color w:val="000000"/>
                <w:lang w:eastAsia="pl-PL"/>
              </w:rPr>
            </w:pPr>
            <w:r w:rsidRPr="000C3524">
              <w:rPr>
                <w:rFonts w:ascii="Calibri" w:eastAsia="Times New Roman" w:hAnsi="Calibri" w:cs="Calibri"/>
                <w:color w:val="000000"/>
                <w:lang w:eastAsia="pl-PL"/>
              </w:rPr>
              <w:t> </w:t>
            </w:r>
          </w:p>
        </w:tc>
        <w:tc>
          <w:tcPr>
            <w:tcW w:w="424" w:type="pct"/>
            <w:gridSpan w:val="2"/>
            <w:tcBorders>
              <w:top w:val="nil"/>
              <w:left w:val="nil"/>
              <w:bottom w:val="single" w:sz="4" w:space="0" w:color="auto"/>
              <w:right w:val="single" w:sz="4" w:space="0" w:color="auto"/>
            </w:tcBorders>
            <w:noWrap/>
            <w:vAlign w:val="bottom"/>
            <w:hideMark/>
          </w:tcPr>
          <w:p w14:paraId="3D6C7E4E" w14:textId="77777777" w:rsidR="00933366" w:rsidRPr="000C3524" w:rsidRDefault="00933366" w:rsidP="000C3524">
            <w:pPr>
              <w:spacing w:after="0" w:line="240" w:lineRule="auto"/>
              <w:jc w:val="left"/>
              <w:rPr>
                <w:rFonts w:ascii="Calibri" w:eastAsia="Times New Roman" w:hAnsi="Calibri" w:cs="Calibri"/>
                <w:color w:val="000000"/>
                <w:lang w:eastAsia="pl-PL"/>
              </w:rPr>
            </w:pPr>
            <w:r w:rsidRPr="000C3524">
              <w:rPr>
                <w:rFonts w:ascii="Calibri" w:eastAsia="Times New Roman" w:hAnsi="Calibri" w:cs="Calibri"/>
                <w:color w:val="000000"/>
                <w:lang w:eastAsia="pl-PL"/>
              </w:rPr>
              <w:t> </w:t>
            </w:r>
          </w:p>
          <w:p w14:paraId="360E2C08" w14:textId="58BBF32A" w:rsidR="00933366" w:rsidRPr="000C3524" w:rsidRDefault="00933366" w:rsidP="000C3524">
            <w:pPr>
              <w:spacing w:after="0" w:line="240" w:lineRule="auto"/>
              <w:jc w:val="left"/>
              <w:rPr>
                <w:rFonts w:ascii="Calibri" w:eastAsia="Times New Roman" w:hAnsi="Calibri" w:cs="Calibri"/>
                <w:color w:val="000000"/>
                <w:lang w:eastAsia="pl-PL"/>
              </w:rPr>
            </w:pPr>
            <w:r w:rsidRPr="000C3524">
              <w:rPr>
                <w:rFonts w:ascii="Calibri" w:eastAsia="Times New Roman" w:hAnsi="Calibri" w:cs="Calibri"/>
                <w:color w:val="000000"/>
                <w:lang w:eastAsia="pl-PL"/>
              </w:rPr>
              <w:t> </w:t>
            </w:r>
          </w:p>
          <w:p w14:paraId="304C9B7B" w14:textId="05F57ECD" w:rsidR="00933366" w:rsidRPr="000C3524" w:rsidRDefault="00933366" w:rsidP="000C3524">
            <w:pPr>
              <w:spacing w:after="0" w:line="240" w:lineRule="auto"/>
              <w:jc w:val="left"/>
              <w:rPr>
                <w:rFonts w:ascii="Calibri" w:eastAsia="Times New Roman" w:hAnsi="Calibri" w:cs="Calibri"/>
                <w:color w:val="000000"/>
                <w:lang w:eastAsia="pl-PL"/>
              </w:rPr>
            </w:pPr>
            <w:r w:rsidRPr="000C3524">
              <w:rPr>
                <w:rFonts w:ascii="Calibri" w:eastAsia="Times New Roman" w:hAnsi="Calibri" w:cs="Calibri"/>
                <w:color w:val="000000"/>
                <w:lang w:eastAsia="pl-PL"/>
              </w:rPr>
              <w:t> </w:t>
            </w:r>
          </w:p>
          <w:p w14:paraId="296CC01B" w14:textId="621DE7A5" w:rsidR="00933366" w:rsidRPr="000C3524" w:rsidRDefault="00933366" w:rsidP="000C3524">
            <w:pPr>
              <w:spacing w:after="0" w:line="240" w:lineRule="auto"/>
              <w:jc w:val="left"/>
              <w:rPr>
                <w:rFonts w:ascii="Calibri" w:eastAsia="Times New Roman" w:hAnsi="Calibri" w:cs="Calibri"/>
                <w:color w:val="000000"/>
                <w:lang w:eastAsia="pl-PL"/>
              </w:rPr>
            </w:pPr>
            <w:r w:rsidRPr="000C3524">
              <w:rPr>
                <w:rFonts w:ascii="Calibri" w:eastAsia="Times New Roman" w:hAnsi="Calibri" w:cs="Calibri"/>
                <w:color w:val="000000"/>
                <w:lang w:eastAsia="pl-PL"/>
              </w:rPr>
              <w:t> </w:t>
            </w:r>
          </w:p>
        </w:tc>
      </w:tr>
      <w:tr w:rsidR="00AD17C9" w:rsidRPr="000C3524" w14:paraId="491F63D7" w14:textId="77777777" w:rsidTr="00A967D5">
        <w:trPr>
          <w:trHeight w:val="958"/>
        </w:trPr>
        <w:tc>
          <w:tcPr>
            <w:tcW w:w="180" w:type="pct"/>
            <w:tcBorders>
              <w:top w:val="nil"/>
              <w:left w:val="single" w:sz="4" w:space="0" w:color="auto"/>
              <w:bottom w:val="single" w:sz="4" w:space="0" w:color="auto"/>
              <w:right w:val="nil"/>
            </w:tcBorders>
            <w:noWrap/>
            <w:vAlign w:val="center"/>
            <w:hideMark/>
          </w:tcPr>
          <w:p w14:paraId="62D1A392" w14:textId="0C7C6FC9" w:rsidR="00933366" w:rsidRPr="000C3524" w:rsidRDefault="00933366" w:rsidP="000C3524">
            <w:pPr>
              <w:spacing w:after="0" w:line="240" w:lineRule="auto"/>
              <w:jc w:val="center"/>
              <w:rPr>
                <w:rFonts w:ascii="Calibri" w:eastAsia="Times New Roman" w:hAnsi="Calibri" w:cs="Calibri"/>
                <w:color w:val="000000"/>
                <w:sz w:val="20"/>
                <w:szCs w:val="20"/>
                <w:lang w:eastAsia="pl-PL"/>
              </w:rPr>
            </w:pPr>
            <w:r>
              <w:rPr>
                <w:rFonts w:ascii="Calibri" w:eastAsia="Times New Roman" w:hAnsi="Calibri" w:cs="Calibri"/>
                <w:color w:val="000000"/>
                <w:sz w:val="20"/>
                <w:szCs w:val="20"/>
                <w:lang w:eastAsia="pl-PL"/>
              </w:rPr>
              <w:t>6</w:t>
            </w:r>
          </w:p>
        </w:tc>
        <w:tc>
          <w:tcPr>
            <w:tcW w:w="804" w:type="pct"/>
            <w:tcBorders>
              <w:top w:val="nil"/>
              <w:left w:val="single" w:sz="4" w:space="0" w:color="auto"/>
              <w:bottom w:val="single" w:sz="4" w:space="0" w:color="auto"/>
              <w:right w:val="single" w:sz="4" w:space="0" w:color="auto"/>
            </w:tcBorders>
            <w:vAlign w:val="center"/>
            <w:hideMark/>
          </w:tcPr>
          <w:p w14:paraId="1F7D0B5B" w14:textId="4646764F" w:rsidR="00933366" w:rsidRPr="00614317" w:rsidRDefault="00933366" w:rsidP="000C3524">
            <w:pPr>
              <w:spacing w:after="0" w:line="240" w:lineRule="auto"/>
              <w:jc w:val="left"/>
              <w:rPr>
                <w:rFonts w:ascii="Calibri" w:eastAsia="Times New Roman" w:hAnsi="Calibri" w:cs="Calibri"/>
                <w:color w:val="000000"/>
                <w:sz w:val="20"/>
                <w:szCs w:val="20"/>
                <w:lang w:eastAsia="pl-PL"/>
              </w:rPr>
            </w:pPr>
            <w:r w:rsidRPr="00614317">
              <w:rPr>
                <w:rFonts w:ascii="Calibri" w:eastAsia="Times New Roman" w:hAnsi="Calibri" w:cs="Calibri"/>
                <w:color w:val="000000"/>
                <w:sz w:val="20"/>
                <w:szCs w:val="20"/>
                <w:lang w:eastAsia="pl-PL"/>
              </w:rPr>
              <w:t>Wsparcie dla uczniów i kadry szkół zawodowych Powiatu Tucholskiego</w:t>
            </w:r>
            <w:r w:rsidR="00E9184B">
              <w:rPr>
                <w:rFonts w:ascii="Calibri" w:eastAsia="Times New Roman" w:hAnsi="Calibri" w:cs="Calibri"/>
                <w:color w:val="000000"/>
                <w:sz w:val="20"/>
                <w:szCs w:val="20"/>
                <w:lang w:eastAsia="pl-PL"/>
              </w:rPr>
              <w:t xml:space="preserve"> – etap I i II</w:t>
            </w:r>
          </w:p>
        </w:tc>
        <w:tc>
          <w:tcPr>
            <w:tcW w:w="365" w:type="pct"/>
            <w:tcBorders>
              <w:top w:val="nil"/>
              <w:left w:val="nil"/>
              <w:bottom w:val="single" w:sz="4" w:space="0" w:color="auto"/>
              <w:right w:val="single" w:sz="4" w:space="0" w:color="auto"/>
            </w:tcBorders>
            <w:vAlign w:val="center"/>
            <w:hideMark/>
          </w:tcPr>
          <w:p w14:paraId="1B296A71" w14:textId="77777777" w:rsidR="00933366" w:rsidRPr="00614317" w:rsidRDefault="00933366" w:rsidP="000C3524">
            <w:pPr>
              <w:spacing w:after="0" w:line="240" w:lineRule="auto"/>
              <w:jc w:val="center"/>
              <w:rPr>
                <w:rFonts w:ascii="Calibri" w:eastAsia="Times New Roman" w:hAnsi="Calibri" w:cs="Calibri"/>
                <w:color w:val="000000"/>
                <w:sz w:val="20"/>
                <w:szCs w:val="20"/>
                <w:lang w:eastAsia="pl-PL"/>
              </w:rPr>
            </w:pPr>
            <w:r w:rsidRPr="00614317">
              <w:rPr>
                <w:rFonts w:ascii="Calibri" w:eastAsia="Times New Roman" w:hAnsi="Calibri" w:cs="Calibri"/>
                <w:color w:val="000000"/>
                <w:sz w:val="20"/>
                <w:szCs w:val="20"/>
                <w:lang w:eastAsia="pl-PL"/>
              </w:rPr>
              <w:t>€ 625 000,00</w:t>
            </w:r>
          </w:p>
        </w:tc>
        <w:tc>
          <w:tcPr>
            <w:tcW w:w="560" w:type="pct"/>
            <w:tcBorders>
              <w:top w:val="nil"/>
              <w:left w:val="nil"/>
              <w:bottom w:val="single" w:sz="4" w:space="0" w:color="auto"/>
              <w:right w:val="nil"/>
            </w:tcBorders>
            <w:noWrap/>
            <w:vAlign w:val="center"/>
            <w:hideMark/>
          </w:tcPr>
          <w:p w14:paraId="1EE5365D" w14:textId="77777777" w:rsidR="00933366" w:rsidRPr="000C3524" w:rsidRDefault="00933366" w:rsidP="000C3524">
            <w:pPr>
              <w:spacing w:after="0" w:line="240" w:lineRule="auto"/>
              <w:jc w:val="center"/>
              <w:rPr>
                <w:rFonts w:ascii="Calibri" w:eastAsia="Times New Roman" w:hAnsi="Calibri" w:cs="Calibri"/>
                <w:color w:val="000000"/>
                <w:sz w:val="20"/>
                <w:szCs w:val="20"/>
                <w:lang w:eastAsia="pl-PL"/>
              </w:rPr>
            </w:pPr>
            <w:r w:rsidRPr="000C3524">
              <w:rPr>
                <w:rFonts w:ascii="Calibri" w:eastAsia="Times New Roman" w:hAnsi="Calibri" w:cs="Calibri"/>
                <w:color w:val="000000"/>
                <w:sz w:val="20"/>
                <w:szCs w:val="20"/>
                <w:lang w:eastAsia="pl-PL"/>
              </w:rPr>
              <w:t>Wkład własny/EFS+</w:t>
            </w:r>
          </w:p>
        </w:tc>
        <w:tc>
          <w:tcPr>
            <w:tcW w:w="421" w:type="pct"/>
            <w:tcBorders>
              <w:top w:val="nil"/>
              <w:left w:val="single" w:sz="4" w:space="0" w:color="auto"/>
              <w:bottom w:val="single" w:sz="4" w:space="0" w:color="auto"/>
              <w:right w:val="single" w:sz="4" w:space="0" w:color="auto"/>
            </w:tcBorders>
            <w:noWrap/>
            <w:vAlign w:val="center"/>
            <w:hideMark/>
          </w:tcPr>
          <w:p w14:paraId="3101ABBC" w14:textId="52A42A2C" w:rsidR="00933366" w:rsidRPr="000C3524" w:rsidRDefault="00933366" w:rsidP="000C3524">
            <w:pPr>
              <w:spacing w:after="0" w:line="240" w:lineRule="auto"/>
              <w:jc w:val="center"/>
              <w:rPr>
                <w:rFonts w:ascii="Calibri" w:eastAsia="Times New Roman" w:hAnsi="Calibri" w:cs="Calibri"/>
                <w:color w:val="000000"/>
                <w:sz w:val="20"/>
                <w:szCs w:val="20"/>
                <w:lang w:eastAsia="pl-PL"/>
              </w:rPr>
            </w:pPr>
          </w:p>
        </w:tc>
        <w:tc>
          <w:tcPr>
            <w:tcW w:w="438" w:type="pct"/>
            <w:gridSpan w:val="2"/>
            <w:tcBorders>
              <w:top w:val="nil"/>
              <w:left w:val="nil"/>
              <w:bottom w:val="single" w:sz="4" w:space="0" w:color="auto"/>
              <w:right w:val="single" w:sz="4" w:space="0" w:color="auto"/>
            </w:tcBorders>
            <w:noWrap/>
            <w:vAlign w:val="center"/>
            <w:hideMark/>
          </w:tcPr>
          <w:p w14:paraId="2801BDC7" w14:textId="4C46DC6A" w:rsidR="00933366" w:rsidRPr="000C3524" w:rsidRDefault="00933366" w:rsidP="000C3524">
            <w:pPr>
              <w:spacing w:after="0" w:line="240" w:lineRule="auto"/>
              <w:jc w:val="center"/>
              <w:rPr>
                <w:rFonts w:ascii="Calibri" w:eastAsia="Times New Roman" w:hAnsi="Calibri" w:cs="Calibri"/>
                <w:color w:val="000000"/>
                <w:sz w:val="20"/>
                <w:szCs w:val="20"/>
                <w:lang w:eastAsia="pl-PL"/>
              </w:rPr>
            </w:pPr>
          </w:p>
          <w:p w14:paraId="68919969" w14:textId="100E352E" w:rsidR="00933366" w:rsidRPr="000C3524" w:rsidRDefault="00A94488" w:rsidP="000C3524">
            <w:pPr>
              <w:spacing w:after="0" w:line="240" w:lineRule="auto"/>
              <w:jc w:val="center"/>
              <w:rPr>
                <w:rFonts w:ascii="Calibri" w:eastAsia="Times New Roman" w:hAnsi="Calibri" w:cs="Calibri"/>
                <w:color w:val="000000"/>
                <w:sz w:val="20"/>
                <w:szCs w:val="20"/>
                <w:lang w:eastAsia="pl-PL"/>
              </w:rPr>
            </w:pPr>
            <w:r>
              <w:rPr>
                <w:rFonts w:ascii="Calibri" w:eastAsia="Times New Roman" w:hAnsi="Calibri" w:cs="Calibri"/>
                <w:color w:val="000000"/>
                <w:sz w:val="20"/>
                <w:szCs w:val="20"/>
                <w:lang w:eastAsia="pl-PL"/>
              </w:rPr>
              <w:t>156</w:t>
            </w:r>
            <w:r w:rsidR="00933366" w:rsidRPr="000C3524">
              <w:rPr>
                <w:rFonts w:ascii="Calibri" w:eastAsia="Times New Roman" w:hAnsi="Calibri" w:cs="Calibri"/>
                <w:color w:val="000000"/>
                <w:sz w:val="20"/>
                <w:szCs w:val="20"/>
                <w:lang w:eastAsia="pl-PL"/>
              </w:rPr>
              <w:t xml:space="preserve"> 25</w:t>
            </w:r>
            <w:r>
              <w:rPr>
                <w:rFonts w:ascii="Calibri" w:eastAsia="Times New Roman" w:hAnsi="Calibri" w:cs="Calibri"/>
                <w:color w:val="000000"/>
                <w:sz w:val="20"/>
                <w:szCs w:val="20"/>
                <w:lang w:eastAsia="pl-PL"/>
              </w:rPr>
              <w:t>0</w:t>
            </w:r>
            <w:r w:rsidR="00933366" w:rsidRPr="000C3524">
              <w:rPr>
                <w:rFonts w:ascii="Calibri" w:eastAsia="Times New Roman" w:hAnsi="Calibri" w:cs="Calibri"/>
                <w:color w:val="000000"/>
                <w:sz w:val="20"/>
                <w:szCs w:val="20"/>
                <w:lang w:eastAsia="pl-PL"/>
              </w:rPr>
              <w:t>,00 €</w:t>
            </w:r>
          </w:p>
        </w:tc>
        <w:tc>
          <w:tcPr>
            <w:tcW w:w="404" w:type="pct"/>
            <w:gridSpan w:val="2"/>
            <w:tcBorders>
              <w:top w:val="nil"/>
              <w:left w:val="nil"/>
              <w:bottom w:val="single" w:sz="4" w:space="0" w:color="auto"/>
              <w:right w:val="single" w:sz="4" w:space="0" w:color="auto"/>
            </w:tcBorders>
            <w:noWrap/>
            <w:vAlign w:val="center"/>
            <w:hideMark/>
          </w:tcPr>
          <w:p w14:paraId="5B06D3E3" w14:textId="3076B738" w:rsidR="00933366" w:rsidRPr="000C3524" w:rsidRDefault="000251D4" w:rsidP="000C3524">
            <w:pPr>
              <w:spacing w:after="0" w:line="240" w:lineRule="auto"/>
              <w:jc w:val="center"/>
              <w:rPr>
                <w:rFonts w:ascii="Calibri" w:eastAsia="Times New Roman" w:hAnsi="Calibri" w:cs="Calibri"/>
                <w:color w:val="000000"/>
                <w:sz w:val="20"/>
                <w:szCs w:val="20"/>
                <w:lang w:eastAsia="pl-PL"/>
              </w:rPr>
            </w:pPr>
            <w:r>
              <w:rPr>
                <w:rFonts w:ascii="Calibri" w:eastAsia="Times New Roman" w:hAnsi="Calibri" w:cs="Calibri"/>
                <w:color w:val="000000"/>
                <w:sz w:val="20"/>
                <w:szCs w:val="20"/>
                <w:lang w:eastAsia="pl-PL"/>
              </w:rPr>
              <w:t>312 500</w:t>
            </w:r>
            <w:r w:rsidR="00933366" w:rsidRPr="000C3524">
              <w:rPr>
                <w:rFonts w:ascii="Calibri" w:eastAsia="Times New Roman" w:hAnsi="Calibri" w:cs="Calibri"/>
                <w:color w:val="000000"/>
                <w:sz w:val="20"/>
                <w:szCs w:val="20"/>
                <w:lang w:eastAsia="pl-PL"/>
              </w:rPr>
              <w:t>,00 €</w:t>
            </w:r>
          </w:p>
        </w:tc>
        <w:tc>
          <w:tcPr>
            <w:tcW w:w="404" w:type="pct"/>
            <w:tcBorders>
              <w:top w:val="nil"/>
              <w:left w:val="nil"/>
              <w:bottom w:val="single" w:sz="4" w:space="0" w:color="auto"/>
              <w:right w:val="single" w:sz="4" w:space="0" w:color="auto"/>
            </w:tcBorders>
            <w:noWrap/>
            <w:vAlign w:val="center"/>
            <w:hideMark/>
          </w:tcPr>
          <w:p w14:paraId="3A8E504B" w14:textId="555FA2A1" w:rsidR="00933366" w:rsidRPr="000C3524" w:rsidRDefault="00933366" w:rsidP="000C3524">
            <w:pPr>
              <w:spacing w:after="0" w:line="240" w:lineRule="auto"/>
              <w:jc w:val="center"/>
              <w:rPr>
                <w:rFonts w:ascii="Calibri" w:eastAsia="Times New Roman" w:hAnsi="Calibri" w:cs="Calibri"/>
                <w:color w:val="000000"/>
                <w:sz w:val="20"/>
                <w:szCs w:val="20"/>
                <w:lang w:eastAsia="pl-PL"/>
              </w:rPr>
            </w:pPr>
          </w:p>
          <w:p w14:paraId="7D92D0AF" w14:textId="75FB24AF" w:rsidR="00933366" w:rsidRPr="000C3524" w:rsidRDefault="00A94488" w:rsidP="000C3524">
            <w:pPr>
              <w:spacing w:after="0" w:line="240" w:lineRule="auto"/>
              <w:jc w:val="center"/>
              <w:rPr>
                <w:rFonts w:ascii="Calibri" w:eastAsia="Times New Roman" w:hAnsi="Calibri" w:cs="Calibri"/>
                <w:color w:val="000000"/>
                <w:sz w:val="20"/>
                <w:szCs w:val="20"/>
                <w:lang w:eastAsia="pl-PL"/>
              </w:rPr>
            </w:pPr>
            <w:r>
              <w:rPr>
                <w:rFonts w:ascii="Calibri" w:eastAsia="Times New Roman" w:hAnsi="Calibri" w:cs="Calibri"/>
                <w:color w:val="000000"/>
                <w:sz w:val="20"/>
                <w:szCs w:val="20"/>
                <w:lang w:eastAsia="pl-PL"/>
              </w:rPr>
              <w:t>156</w:t>
            </w:r>
            <w:r w:rsidR="00933366" w:rsidRPr="000C3524">
              <w:rPr>
                <w:rFonts w:ascii="Calibri" w:eastAsia="Times New Roman" w:hAnsi="Calibri" w:cs="Calibri"/>
                <w:color w:val="000000"/>
                <w:sz w:val="20"/>
                <w:szCs w:val="20"/>
                <w:lang w:eastAsia="pl-PL"/>
              </w:rPr>
              <w:t xml:space="preserve"> 25</w:t>
            </w:r>
            <w:r>
              <w:rPr>
                <w:rFonts w:ascii="Calibri" w:eastAsia="Times New Roman" w:hAnsi="Calibri" w:cs="Calibri"/>
                <w:color w:val="000000"/>
                <w:sz w:val="20"/>
                <w:szCs w:val="20"/>
                <w:lang w:eastAsia="pl-PL"/>
              </w:rPr>
              <w:t>0</w:t>
            </w:r>
            <w:r w:rsidR="00933366" w:rsidRPr="000C3524">
              <w:rPr>
                <w:rFonts w:ascii="Calibri" w:eastAsia="Times New Roman" w:hAnsi="Calibri" w:cs="Calibri"/>
                <w:color w:val="000000"/>
                <w:sz w:val="20"/>
                <w:szCs w:val="20"/>
                <w:lang w:eastAsia="pl-PL"/>
              </w:rPr>
              <w:t>,00 €</w:t>
            </w:r>
          </w:p>
        </w:tc>
        <w:tc>
          <w:tcPr>
            <w:tcW w:w="438" w:type="pct"/>
            <w:gridSpan w:val="3"/>
            <w:tcBorders>
              <w:top w:val="nil"/>
              <w:left w:val="nil"/>
              <w:bottom w:val="single" w:sz="4" w:space="0" w:color="auto"/>
              <w:right w:val="single" w:sz="4" w:space="0" w:color="auto"/>
            </w:tcBorders>
            <w:noWrap/>
            <w:vAlign w:val="center"/>
            <w:hideMark/>
          </w:tcPr>
          <w:p w14:paraId="52477FA9" w14:textId="7B3621C2" w:rsidR="00933366" w:rsidRPr="000C3524" w:rsidRDefault="00933366" w:rsidP="000C3524">
            <w:pPr>
              <w:spacing w:after="0" w:line="240" w:lineRule="auto"/>
              <w:jc w:val="center"/>
              <w:rPr>
                <w:rFonts w:ascii="Calibri" w:eastAsia="Times New Roman" w:hAnsi="Calibri" w:cs="Calibri"/>
                <w:color w:val="000000"/>
                <w:sz w:val="20"/>
                <w:szCs w:val="20"/>
                <w:lang w:eastAsia="pl-PL"/>
              </w:rPr>
            </w:pPr>
          </w:p>
        </w:tc>
        <w:tc>
          <w:tcPr>
            <w:tcW w:w="404" w:type="pct"/>
            <w:tcBorders>
              <w:top w:val="nil"/>
              <w:left w:val="nil"/>
              <w:bottom w:val="single" w:sz="4" w:space="0" w:color="auto"/>
              <w:right w:val="single" w:sz="4" w:space="0" w:color="auto"/>
            </w:tcBorders>
            <w:noWrap/>
            <w:vAlign w:val="center"/>
            <w:hideMark/>
          </w:tcPr>
          <w:p w14:paraId="29840D4A" w14:textId="77777777" w:rsidR="00933366" w:rsidRPr="000C3524" w:rsidRDefault="00933366" w:rsidP="000C3524">
            <w:pPr>
              <w:spacing w:after="0" w:line="240" w:lineRule="auto"/>
              <w:jc w:val="left"/>
              <w:rPr>
                <w:rFonts w:ascii="Calibri" w:eastAsia="Times New Roman" w:hAnsi="Calibri" w:cs="Calibri"/>
                <w:color w:val="000000"/>
                <w:lang w:eastAsia="pl-PL"/>
              </w:rPr>
            </w:pPr>
            <w:r w:rsidRPr="000C3524">
              <w:rPr>
                <w:rFonts w:ascii="Calibri" w:eastAsia="Times New Roman" w:hAnsi="Calibri" w:cs="Calibri"/>
                <w:color w:val="000000"/>
                <w:lang w:eastAsia="pl-PL"/>
              </w:rPr>
              <w:t> </w:t>
            </w:r>
          </w:p>
          <w:p w14:paraId="229A22DF" w14:textId="0E388647" w:rsidR="00933366" w:rsidRPr="000C3524" w:rsidRDefault="00933366" w:rsidP="000C3524">
            <w:pPr>
              <w:spacing w:after="0" w:line="240" w:lineRule="auto"/>
              <w:jc w:val="left"/>
              <w:rPr>
                <w:rFonts w:ascii="Calibri" w:eastAsia="Times New Roman" w:hAnsi="Calibri" w:cs="Calibri"/>
                <w:color w:val="000000"/>
                <w:lang w:eastAsia="pl-PL"/>
              </w:rPr>
            </w:pPr>
            <w:r w:rsidRPr="000C3524">
              <w:rPr>
                <w:rFonts w:ascii="Calibri" w:eastAsia="Times New Roman" w:hAnsi="Calibri" w:cs="Calibri"/>
                <w:color w:val="000000"/>
                <w:lang w:eastAsia="pl-PL"/>
              </w:rPr>
              <w:t> </w:t>
            </w:r>
          </w:p>
          <w:p w14:paraId="2E6D8D3C" w14:textId="6569B037" w:rsidR="00933366" w:rsidRPr="000C3524" w:rsidRDefault="00933366" w:rsidP="000C3524">
            <w:pPr>
              <w:spacing w:after="0" w:line="240" w:lineRule="auto"/>
              <w:jc w:val="left"/>
              <w:rPr>
                <w:rFonts w:ascii="Calibri" w:eastAsia="Times New Roman" w:hAnsi="Calibri" w:cs="Calibri"/>
                <w:color w:val="000000"/>
                <w:lang w:eastAsia="pl-PL"/>
              </w:rPr>
            </w:pPr>
            <w:r w:rsidRPr="000C3524">
              <w:rPr>
                <w:rFonts w:ascii="Calibri" w:eastAsia="Times New Roman" w:hAnsi="Calibri" w:cs="Calibri"/>
                <w:color w:val="000000"/>
                <w:lang w:eastAsia="pl-PL"/>
              </w:rPr>
              <w:t> </w:t>
            </w:r>
          </w:p>
        </w:tc>
        <w:tc>
          <w:tcPr>
            <w:tcW w:w="424" w:type="pct"/>
            <w:gridSpan w:val="2"/>
            <w:tcBorders>
              <w:top w:val="nil"/>
              <w:left w:val="nil"/>
              <w:bottom w:val="single" w:sz="4" w:space="0" w:color="auto"/>
              <w:right w:val="single" w:sz="4" w:space="0" w:color="auto"/>
            </w:tcBorders>
            <w:noWrap/>
            <w:vAlign w:val="bottom"/>
            <w:hideMark/>
          </w:tcPr>
          <w:p w14:paraId="5E2A3FE2" w14:textId="77777777" w:rsidR="00933366" w:rsidRPr="000C3524" w:rsidRDefault="00933366" w:rsidP="000C3524">
            <w:pPr>
              <w:spacing w:after="0" w:line="240" w:lineRule="auto"/>
              <w:jc w:val="left"/>
              <w:rPr>
                <w:rFonts w:ascii="Calibri" w:eastAsia="Times New Roman" w:hAnsi="Calibri" w:cs="Calibri"/>
                <w:color w:val="000000"/>
                <w:lang w:eastAsia="pl-PL"/>
              </w:rPr>
            </w:pPr>
            <w:r w:rsidRPr="000C3524">
              <w:rPr>
                <w:rFonts w:ascii="Calibri" w:eastAsia="Times New Roman" w:hAnsi="Calibri" w:cs="Calibri"/>
                <w:color w:val="000000"/>
                <w:lang w:eastAsia="pl-PL"/>
              </w:rPr>
              <w:t> </w:t>
            </w:r>
          </w:p>
          <w:p w14:paraId="4F0183FB" w14:textId="0831161E" w:rsidR="00933366" w:rsidRPr="000C3524" w:rsidRDefault="00933366" w:rsidP="000C3524">
            <w:pPr>
              <w:spacing w:after="0" w:line="240" w:lineRule="auto"/>
              <w:jc w:val="left"/>
              <w:rPr>
                <w:rFonts w:ascii="Calibri" w:eastAsia="Times New Roman" w:hAnsi="Calibri" w:cs="Calibri"/>
                <w:color w:val="000000"/>
                <w:lang w:eastAsia="pl-PL"/>
              </w:rPr>
            </w:pPr>
            <w:r w:rsidRPr="000C3524">
              <w:rPr>
                <w:rFonts w:ascii="Calibri" w:eastAsia="Times New Roman" w:hAnsi="Calibri" w:cs="Calibri"/>
                <w:color w:val="000000"/>
                <w:lang w:eastAsia="pl-PL"/>
              </w:rPr>
              <w:t> </w:t>
            </w:r>
          </w:p>
          <w:p w14:paraId="5E12043B" w14:textId="74392306" w:rsidR="00933366" w:rsidRPr="000C3524" w:rsidRDefault="00933366" w:rsidP="000C3524">
            <w:pPr>
              <w:spacing w:after="0" w:line="240" w:lineRule="auto"/>
              <w:jc w:val="left"/>
              <w:rPr>
                <w:rFonts w:ascii="Calibri" w:eastAsia="Times New Roman" w:hAnsi="Calibri" w:cs="Calibri"/>
                <w:color w:val="000000"/>
                <w:lang w:eastAsia="pl-PL"/>
              </w:rPr>
            </w:pPr>
            <w:r w:rsidRPr="000C3524">
              <w:rPr>
                <w:rFonts w:ascii="Calibri" w:eastAsia="Times New Roman" w:hAnsi="Calibri" w:cs="Calibri"/>
                <w:color w:val="000000"/>
                <w:lang w:eastAsia="pl-PL"/>
              </w:rPr>
              <w:t> </w:t>
            </w:r>
          </w:p>
          <w:p w14:paraId="62C8B6F3" w14:textId="7E354E83" w:rsidR="00933366" w:rsidRPr="000C3524" w:rsidRDefault="00933366" w:rsidP="000C3524">
            <w:pPr>
              <w:spacing w:after="0" w:line="240" w:lineRule="auto"/>
              <w:jc w:val="left"/>
              <w:rPr>
                <w:rFonts w:ascii="Calibri" w:eastAsia="Times New Roman" w:hAnsi="Calibri" w:cs="Calibri"/>
                <w:color w:val="000000"/>
                <w:lang w:eastAsia="pl-PL"/>
              </w:rPr>
            </w:pPr>
            <w:r w:rsidRPr="000C3524">
              <w:rPr>
                <w:rFonts w:ascii="Calibri" w:eastAsia="Times New Roman" w:hAnsi="Calibri" w:cs="Calibri"/>
                <w:color w:val="000000"/>
                <w:lang w:eastAsia="pl-PL"/>
              </w:rPr>
              <w:t> </w:t>
            </w:r>
          </w:p>
        </w:tc>
      </w:tr>
      <w:tr w:rsidR="00E440B3" w:rsidRPr="000C3524" w14:paraId="6F3194A4" w14:textId="77777777" w:rsidTr="007C5003">
        <w:trPr>
          <w:trHeight w:val="958"/>
        </w:trPr>
        <w:tc>
          <w:tcPr>
            <w:tcW w:w="984" w:type="pct"/>
            <w:gridSpan w:val="2"/>
            <w:tcBorders>
              <w:top w:val="single" w:sz="4" w:space="0" w:color="auto"/>
              <w:left w:val="single" w:sz="4" w:space="0" w:color="auto"/>
              <w:bottom w:val="nil"/>
              <w:right w:val="single" w:sz="4" w:space="0" w:color="auto"/>
            </w:tcBorders>
            <w:shd w:val="clear" w:color="auto" w:fill="FDE9D9" w:themeFill="accent6" w:themeFillTint="33"/>
            <w:noWrap/>
            <w:vAlign w:val="center"/>
          </w:tcPr>
          <w:p w14:paraId="5533F199" w14:textId="1894972B" w:rsidR="00933366" w:rsidRPr="00316B91" w:rsidRDefault="00933366" w:rsidP="000C3524">
            <w:pPr>
              <w:spacing w:after="0" w:line="240" w:lineRule="auto"/>
              <w:jc w:val="left"/>
              <w:rPr>
                <w:rFonts w:ascii="Calibri" w:eastAsia="Times New Roman" w:hAnsi="Calibri" w:cs="Calibri"/>
                <w:b/>
                <w:bCs/>
                <w:color w:val="000000"/>
                <w:sz w:val="24"/>
                <w:szCs w:val="24"/>
                <w:lang w:eastAsia="pl-PL"/>
              </w:rPr>
            </w:pPr>
            <w:r w:rsidRPr="00316B91">
              <w:rPr>
                <w:rFonts w:ascii="Calibri" w:eastAsia="Times New Roman" w:hAnsi="Calibri" w:cs="Calibri"/>
                <w:b/>
                <w:bCs/>
                <w:color w:val="000000"/>
                <w:sz w:val="24"/>
                <w:szCs w:val="24"/>
                <w:lang w:eastAsia="pl-PL"/>
              </w:rPr>
              <w:t>Łącznie CP4</w:t>
            </w:r>
          </w:p>
        </w:tc>
        <w:tc>
          <w:tcPr>
            <w:tcW w:w="365" w:type="pct"/>
            <w:tcBorders>
              <w:top w:val="single" w:sz="4" w:space="0" w:color="auto"/>
              <w:left w:val="nil"/>
              <w:bottom w:val="nil"/>
              <w:right w:val="single" w:sz="4" w:space="0" w:color="auto"/>
            </w:tcBorders>
            <w:shd w:val="clear" w:color="auto" w:fill="FDE9D9" w:themeFill="accent6" w:themeFillTint="33"/>
            <w:vAlign w:val="center"/>
          </w:tcPr>
          <w:p w14:paraId="44C86B0D" w14:textId="1F0ECFA7" w:rsidR="00933366" w:rsidRPr="000C3524" w:rsidRDefault="00933366" w:rsidP="000C3524">
            <w:pPr>
              <w:spacing w:after="0" w:line="240" w:lineRule="auto"/>
              <w:jc w:val="center"/>
              <w:rPr>
                <w:rFonts w:ascii="Calibri" w:eastAsia="Times New Roman" w:hAnsi="Calibri" w:cs="Calibri"/>
                <w:color w:val="000000"/>
                <w:sz w:val="20"/>
                <w:szCs w:val="20"/>
                <w:lang w:eastAsia="pl-PL"/>
              </w:rPr>
            </w:pPr>
            <w:r>
              <w:rPr>
                <w:rFonts w:ascii="Calibri" w:eastAsia="Times New Roman" w:hAnsi="Calibri" w:cs="Calibri"/>
                <w:color w:val="000000"/>
                <w:sz w:val="20"/>
                <w:szCs w:val="20"/>
                <w:lang w:eastAsia="pl-PL"/>
              </w:rPr>
              <w:t>1 285 411,76</w:t>
            </w:r>
          </w:p>
        </w:tc>
        <w:tc>
          <w:tcPr>
            <w:tcW w:w="560" w:type="pct"/>
            <w:tcBorders>
              <w:top w:val="single" w:sz="4" w:space="0" w:color="auto"/>
              <w:left w:val="nil"/>
              <w:bottom w:val="nil"/>
              <w:right w:val="nil"/>
            </w:tcBorders>
            <w:shd w:val="clear" w:color="auto" w:fill="FDE9D9" w:themeFill="accent6" w:themeFillTint="33"/>
            <w:noWrap/>
            <w:vAlign w:val="center"/>
          </w:tcPr>
          <w:p w14:paraId="57BF9DD9" w14:textId="77777777" w:rsidR="00933366" w:rsidRPr="000C3524" w:rsidRDefault="00933366" w:rsidP="000C3524">
            <w:pPr>
              <w:spacing w:after="0" w:line="240" w:lineRule="auto"/>
              <w:jc w:val="center"/>
              <w:rPr>
                <w:rFonts w:ascii="Calibri" w:eastAsia="Times New Roman" w:hAnsi="Calibri" w:cs="Calibri"/>
                <w:color w:val="000000"/>
                <w:sz w:val="20"/>
                <w:szCs w:val="20"/>
                <w:lang w:eastAsia="pl-PL"/>
              </w:rPr>
            </w:pPr>
          </w:p>
        </w:tc>
        <w:tc>
          <w:tcPr>
            <w:tcW w:w="421" w:type="pct"/>
            <w:tcBorders>
              <w:top w:val="nil"/>
              <w:left w:val="single" w:sz="4" w:space="0" w:color="auto"/>
              <w:bottom w:val="single" w:sz="4" w:space="0" w:color="auto"/>
              <w:right w:val="single" w:sz="4" w:space="0" w:color="auto"/>
            </w:tcBorders>
            <w:shd w:val="clear" w:color="auto" w:fill="FDE9D9" w:themeFill="accent6" w:themeFillTint="33"/>
            <w:noWrap/>
            <w:vAlign w:val="center"/>
          </w:tcPr>
          <w:p w14:paraId="5EE21A79" w14:textId="394E8FDC" w:rsidR="00933366" w:rsidRPr="000C3524" w:rsidRDefault="00A177DF" w:rsidP="000C3524">
            <w:pPr>
              <w:spacing w:after="0" w:line="240" w:lineRule="auto"/>
              <w:jc w:val="center"/>
              <w:rPr>
                <w:rFonts w:ascii="Calibri" w:eastAsia="Times New Roman" w:hAnsi="Calibri" w:cs="Calibri"/>
                <w:color w:val="000000"/>
                <w:sz w:val="20"/>
                <w:szCs w:val="20"/>
                <w:lang w:eastAsia="pl-PL"/>
              </w:rPr>
            </w:pPr>
            <w:r>
              <w:rPr>
                <w:rFonts w:ascii="Calibri" w:eastAsia="Times New Roman" w:hAnsi="Calibri" w:cs="Calibri"/>
                <w:color w:val="000000"/>
                <w:sz w:val="20"/>
                <w:szCs w:val="20"/>
                <w:lang w:eastAsia="pl-PL"/>
              </w:rPr>
              <w:t>0,00</w:t>
            </w:r>
          </w:p>
        </w:tc>
        <w:tc>
          <w:tcPr>
            <w:tcW w:w="438" w:type="pct"/>
            <w:gridSpan w:val="2"/>
            <w:tcBorders>
              <w:top w:val="nil"/>
              <w:left w:val="nil"/>
              <w:bottom w:val="single" w:sz="4" w:space="0" w:color="auto"/>
              <w:right w:val="single" w:sz="4" w:space="0" w:color="auto"/>
            </w:tcBorders>
            <w:shd w:val="clear" w:color="auto" w:fill="FDE9D9" w:themeFill="accent6" w:themeFillTint="33"/>
            <w:noWrap/>
            <w:vAlign w:val="center"/>
          </w:tcPr>
          <w:p w14:paraId="11CB6ACD" w14:textId="33339E9F" w:rsidR="00933366" w:rsidRPr="000C3524" w:rsidRDefault="00933366" w:rsidP="000C3524">
            <w:pPr>
              <w:spacing w:after="0" w:line="240" w:lineRule="auto"/>
              <w:jc w:val="center"/>
              <w:rPr>
                <w:rFonts w:ascii="Calibri" w:eastAsia="Times New Roman" w:hAnsi="Calibri" w:cs="Calibri"/>
                <w:color w:val="000000"/>
                <w:sz w:val="20"/>
                <w:szCs w:val="20"/>
                <w:lang w:eastAsia="pl-PL"/>
              </w:rPr>
            </w:pPr>
            <w:r>
              <w:rPr>
                <w:rFonts w:ascii="Calibri" w:eastAsia="Times New Roman" w:hAnsi="Calibri" w:cs="Calibri"/>
                <w:color w:val="000000"/>
                <w:sz w:val="20"/>
                <w:szCs w:val="20"/>
                <w:lang w:eastAsia="pl-PL"/>
              </w:rPr>
              <w:t>212 083,32</w:t>
            </w:r>
          </w:p>
        </w:tc>
        <w:tc>
          <w:tcPr>
            <w:tcW w:w="404" w:type="pct"/>
            <w:gridSpan w:val="2"/>
            <w:tcBorders>
              <w:top w:val="nil"/>
              <w:left w:val="nil"/>
              <w:bottom w:val="single" w:sz="4" w:space="0" w:color="auto"/>
              <w:right w:val="single" w:sz="4" w:space="0" w:color="auto"/>
            </w:tcBorders>
            <w:shd w:val="clear" w:color="auto" w:fill="FDE9D9" w:themeFill="accent6" w:themeFillTint="33"/>
            <w:noWrap/>
            <w:vAlign w:val="center"/>
          </w:tcPr>
          <w:p w14:paraId="0852FD68" w14:textId="3189EE6B" w:rsidR="00933366" w:rsidRPr="000C3524" w:rsidRDefault="00933366" w:rsidP="000C3524">
            <w:pPr>
              <w:spacing w:after="0" w:line="240" w:lineRule="auto"/>
              <w:jc w:val="center"/>
              <w:rPr>
                <w:rFonts w:ascii="Calibri" w:eastAsia="Times New Roman" w:hAnsi="Calibri" w:cs="Calibri"/>
                <w:color w:val="000000"/>
                <w:sz w:val="20"/>
                <w:szCs w:val="20"/>
                <w:lang w:eastAsia="pl-PL"/>
              </w:rPr>
            </w:pPr>
            <w:r>
              <w:rPr>
                <w:rFonts w:ascii="Calibri" w:eastAsia="Times New Roman" w:hAnsi="Calibri" w:cs="Calibri"/>
                <w:color w:val="000000"/>
                <w:sz w:val="20"/>
                <w:szCs w:val="20"/>
                <w:lang w:eastAsia="pl-PL"/>
              </w:rPr>
              <w:t>462 566,64</w:t>
            </w:r>
          </w:p>
        </w:tc>
        <w:tc>
          <w:tcPr>
            <w:tcW w:w="404" w:type="pct"/>
            <w:tcBorders>
              <w:top w:val="nil"/>
              <w:left w:val="nil"/>
              <w:bottom w:val="single" w:sz="4" w:space="0" w:color="auto"/>
              <w:right w:val="single" w:sz="4" w:space="0" w:color="auto"/>
            </w:tcBorders>
            <w:shd w:val="clear" w:color="auto" w:fill="FDE9D9" w:themeFill="accent6" w:themeFillTint="33"/>
            <w:noWrap/>
            <w:vAlign w:val="center"/>
          </w:tcPr>
          <w:p w14:paraId="68ECF18A" w14:textId="313F2D14" w:rsidR="00933366" w:rsidRPr="000C3524" w:rsidRDefault="00933366" w:rsidP="000C3524">
            <w:pPr>
              <w:spacing w:after="0" w:line="240" w:lineRule="auto"/>
              <w:jc w:val="center"/>
              <w:rPr>
                <w:rFonts w:ascii="Calibri" w:eastAsia="Times New Roman" w:hAnsi="Calibri" w:cs="Calibri"/>
                <w:color w:val="000000"/>
                <w:sz w:val="20"/>
                <w:szCs w:val="20"/>
                <w:lang w:eastAsia="pl-PL"/>
              </w:rPr>
            </w:pPr>
            <w:r>
              <w:rPr>
                <w:rFonts w:ascii="Calibri" w:eastAsia="Times New Roman" w:hAnsi="Calibri" w:cs="Calibri"/>
                <w:color w:val="000000"/>
                <w:sz w:val="20"/>
                <w:szCs w:val="20"/>
                <w:lang w:eastAsia="pl-PL"/>
              </w:rPr>
              <w:t>659 01</w:t>
            </w:r>
            <w:r w:rsidR="00165001">
              <w:rPr>
                <w:rFonts w:ascii="Calibri" w:eastAsia="Times New Roman" w:hAnsi="Calibri" w:cs="Calibri"/>
                <w:color w:val="000000"/>
                <w:sz w:val="20"/>
                <w:szCs w:val="20"/>
                <w:lang w:eastAsia="pl-PL"/>
              </w:rPr>
              <w:t>4</w:t>
            </w:r>
            <w:r>
              <w:rPr>
                <w:rFonts w:ascii="Calibri" w:eastAsia="Times New Roman" w:hAnsi="Calibri" w:cs="Calibri"/>
                <w:color w:val="000000"/>
                <w:sz w:val="20"/>
                <w:szCs w:val="20"/>
                <w:lang w:eastAsia="pl-PL"/>
              </w:rPr>
              <w:t>,</w:t>
            </w:r>
            <w:r w:rsidR="00165001">
              <w:rPr>
                <w:rFonts w:ascii="Calibri" w:eastAsia="Times New Roman" w:hAnsi="Calibri" w:cs="Calibri"/>
                <w:color w:val="000000"/>
                <w:sz w:val="20"/>
                <w:szCs w:val="20"/>
                <w:lang w:eastAsia="pl-PL"/>
              </w:rPr>
              <w:t>9</w:t>
            </w:r>
            <w:r>
              <w:rPr>
                <w:rFonts w:ascii="Calibri" w:eastAsia="Times New Roman" w:hAnsi="Calibri" w:cs="Calibri"/>
                <w:color w:val="000000"/>
                <w:sz w:val="20"/>
                <w:szCs w:val="20"/>
                <w:lang w:eastAsia="pl-PL"/>
              </w:rPr>
              <w:t>9</w:t>
            </w:r>
          </w:p>
        </w:tc>
        <w:tc>
          <w:tcPr>
            <w:tcW w:w="438" w:type="pct"/>
            <w:gridSpan w:val="3"/>
            <w:tcBorders>
              <w:top w:val="nil"/>
              <w:left w:val="nil"/>
              <w:bottom w:val="single" w:sz="4" w:space="0" w:color="auto"/>
              <w:right w:val="single" w:sz="4" w:space="0" w:color="auto"/>
            </w:tcBorders>
            <w:shd w:val="clear" w:color="auto" w:fill="FDE9D9" w:themeFill="accent6" w:themeFillTint="33"/>
            <w:noWrap/>
            <w:vAlign w:val="center"/>
          </w:tcPr>
          <w:p w14:paraId="49F4F0A1" w14:textId="5FB11E8C" w:rsidR="00933366" w:rsidRPr="000C3524" w:rsidRDefault="00933366" w:rsidP="000C3524">
            <w:pPr>
              <w:spacing w:after="0" w:line="240" w:lineRule="auto"/>
              <w:jc w:val="center"/>
              <w:rPr>
                <w:rFonts w:ascii="Calibri" w:eastAsia="Times New Roman" w:hAnsi="Calibri" w:cs="Calibri"/>
                <w:color w:val="000000"/>
                <w:sz w:val="20"/>
                <w:szCs w:val="20"/>
                <w:lang w:eastAsia="pl-PL"/>
              </w:rPr>
            </w:pPr>
            <w:r>
              <w:rPr>
                <w:rFonts w:ascii="Calibri" w:eastAsia="Times New Roman" w:hAnsi="Calibri" w:cs="Calibri"/>
                <w:color w:val="000000"/>
                <w:sz w:val="20"/>
                <w:szCs w:val="20"/>
                <w:lang w:eastAsia="pl-PL"/>
              </w:rPr>
              <w:t>343 602,</w:t>
            </w:r>
            <w:r w:rsidR="00165001">
              <w:rPr>
                <w:rFonts w:ascii="Calibri" w:eastAsia="Times New Roman" w:hAnsi="Calibri" w:cs="Calibri"/>
                <w:color w:val="000000"/>
                <w:sz w:val="20"/>
                <w:szCs w:val="20"/>
                <w:lang w:eastAsia="pl-PL"/>
              </w:rPr>
              <w:t>73</w:t>
            </w:r>
          </w:p>
        </w:tc>
        <w:tc>
          <w:tcPr>
            <w:tcW w:w="404" w:type="pct"/>
            <w:tcBorders>
              <w:top w:val="nil"/>
              <w:left w:val="nil"/>
              <w:bottom w:val="single" w:sz="4" w:space="0" w:color="auto"/>
              <w:right w:val="single" w:sz="4" w:space="0" w:color="auto"/>
            </w:tcBorders>
            <w:shd w:val="clear" w:color="auto" w:fill="FDE9D9" w:themeFill="accent6" w:themeFillTint="33"/>
            <w:noWrap/>
            <w:vAlign w:val="center"/>
          </w:tcPr>
          <w:p w14:paraId="53C16CEB" w14:textId="6FC94F5E" w:rsidR="00933366" w:rsidRPr="007C5003" w:rsidRDefault="00A177DF" w:rsidP="007C5003">
            <w:pPr>
              <w:spacing w:after="0" w:line="240" w:lineRule="auto"/>
              <w:jc w:val="center"/>
              <w:rPr>
                <w:rFonts w:ascii="Calibri" w:eastAsia="Times New Roman" w:hAnsi="Calibri" w:cs="Calibri"/>
                <w:color w:val="000000"/>
                <w:sz w:val="20"/>
                <w:szCs w:val="20"/>
                <w:lang w:eastAsia="pl-PL"/>
              </w:rPr>
            </w:pPr>
            <w:r w:rsidRPr="007C5003">
              <w:rPr>
                <w:rFonts w:ascii="Calibri" w:eastAsia="Times New Roman" w:hAnsi="Calibri" w:cs="Calibri"/>
                <w:color w:val="000000"/>
                <w:sz w:val="20"/>
                <w:szCs w:val="20"/>
                <w:lang w:eastAsia="pl-PL"/>
              </w:rPr>
              <w:t>0,00</w:t>
            </w:r>
          </w:p>
        </w:tc>
        <w:tc>
          <w:tcPr>
            <w:tcW w:w="424" w:type="pct"/>
            <w:gridSpan w:val="2"/>
            <w:tcBorders>
              <w:top w:val="nil"/>
              <w:left w:val="nil"/>
              <w:bottom w:val="single" w:sz="4" w:space="0" w:color="auto"/>
              <w:right w:val="single" w:sz="4" w:space="0" w:color="auto"/>
            </w:tcBorders>
            <w:shd w:val="clear" w:color="auto" w:fill="FDE9D9" w:themeFill="accent6" w:themeFillTint="33"/>
            <w:noWrap/>
            <w:vAlign w:val="center"/>
          </w:tcPr>
          <w:p w14:paraId="0E550871" w14:textId="1F72989E" w:rsidR="00933366" w:rsidRPr="007C5003" w:rsidRDefault="00A177DF" w:rsidP="007C5003">
            <w:pPr>
              <w:spacing w:after="0" w:line="240" w:lineRule="auto"/>
              <w:jc w:val="center"/>
              <w:rPr>
                <w:rFonts w:ascii="Calibri" w:eastAsia="Times New Roman" w:hAnsi="Calibri" w:cs="Calibri"/>
                <w:color w:val="000000"/>
                <w:sz w:val="20"/>
                <w:szCs w:val="20"/>
                <w:lang w:eastAsia="pl-PL"/>
              </w:rPr>
            </w:pPr>
            <w:r w:rsidRPr="007C5003">
              <w:rPr>
                <w:rFonts w:ascii="Calibri" w:eastAsia="Times New Roman" w:hAnsi="Calibri" w:cs="Calibri"/>
                <w:color w:val="000000"/>
                <w:sz w:val="20"/>
                <w:szCs w:val="20"/>
                <w:lang w:eastAsia="pl-PL"/>
              </w:rPr>
              <w:t>0,00</w:t>
            </w:r>
          </w:p>
        </w:tc>
      </w:tr>
      <w:tr w:rsidR="000C3524" w:rsidRPr="000C3524" w14:paraId="1D9E3FEB" w14:textId="77777777" w:rsidTr="007C5003">
        <w:trPr>
          <w:trHeight w:val="300"/>
        </w:trPr>
        <w:tc>
          <w:tcPr>
            <w:tcW w:w="4842" w:type="pct"/>
            <w:gridSpan w:val="16"/>
            <w:tcBorders>
              <w:top w:val="single" w:sz="4" w:space="0" w:color="auto"/>
              <w:left w:val="single" w:sz="4" w:space="0" w:color="auto"/>
              <w:bottom w:val="single" w:sz="4" w:space="0" w:color="auto"/>
              <w:right w:val="single" w:sz="4" w:space="0" w:color="000000"/>
            </w:tcBorders>
            <w:shd w:val="clear" w:color="000000" w:fill="E7E6E6"/>
            <w:noWrap/>
            <w:vAlign w:val="center"/>
            <w:hideMark/>
          </w:tcPr>
          <w:p w14:paraId="54460798" w14:textId="77777777" w:rsidR="000C3524" w:rsidRPr="000C3524" w:rsidRDefault="000C3524" w:rsidP="000C3524">
            <w:pPr>
              <w:spacing w:after="0" w:line="240" w:lineRule="auto"/>
              <w:jc w:val="center"/>
              <w:rPr>
                <w:rFonts w:ascii="Calibri" w:eastAsia="Times New Roman" w:hAnsi="Calibri" w:cs="Calibri"/>
                <w:b/>
                <w:bCs/>
                <w:color w:val="000000"/>
                <w:sz w:val="20"/>
                <w:szCs w:val="20"/>
                <w:lang w:eastAsia="pl-PL"/>
              </w:rPr>
            </w:pPr>
            <w:r w:rsidRPr="000C3524">
              <w:rPr>
                <w:rFonts w:ascii="Calibri" w:eastAsia="Times New Roman" w:hAnsi="Calibri" w:cs="Calibri"/>
                <w:b/>
                <w:bCs/>
                <w:color w:val="000000"/>
                <w:sz w:val="20"/>
                <w:szCs w:val="20"/>
                <w:lang w:eastAsia="pl-PL"/>
              </w:rPr>
              <w:t>CP 5</w:t>
            </w:r>
          </w:p>
        </w:tc>
      </w:tr>
      <w:tr w:rsidR="00AD17C9" w:rsidRPr="000C3524" w14:paraId="71E4E9C2" w14:textId="77777777" w:rsidTr="00A967D5">
        <w:trPr>
          <w:trHeight w:val="1134"/>
        </w:trPr>
        <w:tc>
          <w:tcPr>
            <w:tcW w:w="180" w:type="pct"/>
            <w:tcBorders>
              <w:top w:val="nil"/>
              <w:left w:val="single" w:sz="4" w:space="0" w:color="auto"/>
              <w:bottom w:val="single" w:sz="4" w:space="0" w:color="auto"/>
              <w:right w:val="nil"/>
            </w:tcBorders>
            <w:noWrap/>
            <w:vAlign w:val="center"/>
            <w:hideMark/>
          </w:tcPr>
          <w:p w14:paraId="5B06CAD9" w14:textId="77777777" w:rsidR="00933366" w:rsidRPr="000C3524" w:rsidRDefault="00933366" w:rsidP="000C3524">
            <w:pPr>
              <w:spacing w:after="0" w:line="240" w:lineRule="auto"/>
              <w:jc w:val="center"/>
              <w:rPr>
                <w:rFonts w:ascii="Calibri" w:eastAsia="Times New Roman" w:hAnsi="Calibri" w:cs="Calibri"/>
                <w:color w:val="000000"/>
                <w:sz w:val="20"/>
                <w:szCs w:val="20"/>
                <w:lang w:eastAsia="pl-PL"/>
              </w:rPr>
            </w:pPr>
            <w:r w:rsidRPr="000C3524">
              <w:rPr>
                <w:rFonts w:ascii="Calibri" w:eastAsia="Times New Roman" w:hAnsi="Calibri" w:cs="Calibri"/>
                <w:color w:val="000000"/>
                <w:sz w:val="20"/>
                <w:szCs w:val="20"/>
                <w:lang w:eastAsia="pl-PL"/>
              </w:rPr>
              <w:t>1</w:t>
            </w:r>
          </w:p>
        </w:tc>
        <w:tc>
          <w:tcPr>
            <w:tcW w:w="804" w:type="pct"/>
            <w:tcBorders>
              <w:top w:val="nil"/>
              <w:left w:val="single" w:sz="4" w:space="0" w:color="auto"/>
              <w:bottom w:val="single" w:sz="4" w:space="0" w:color="auto"/>
              <w:right w:val="single" w:sz="4" w:space="0" w:color="auto"/>
            </w:tcBorders>
            <w:vAlign w:val="center"/>
            <w:hideMark/>
          </w:tcPr>
          <w:p w14:paraId="2EA0D4AE" w14:textId="77777777" w:rsidR="00933366" w:rsidRPr="000C3524" w:rsidRDefault="00933366" w:rsidP="000C3524">
            <w:pPr>
              <w:spacing w:after="0" w:line="240" w:lineRule="auto"/>
              <w:jc w:val="left"/>
              <w:rPr>
                <w:rFonts w:ascii="Calibri" w:eastAsia="Times New Roman" w:hAnsi="Calibri" w:cs="Calibri"/>
                <w:color w:val="000000"/>
                <w:sz w:val="20"/>
                <w:szCs w:val="20"/>
                <w:lang w:eastAsia="pl-PL"/>
              </w:rPr>
            </w:pPr>
            <w:r w:rsidRPr="000C3524">
              <w:rPr>
                <w:rFonts w:ascii="Calibri" w:eastAsia="Times New Roman" w:hAnsi="Calibri" w:cs="Calibri"/>
                <w:color w:val="000000"/>
                <w:sz w:val="20"/>
                <w:szCs w:val="20"/>
                <w:lang w:eastAsia="pl-PL"/>
              </w:rPr>
              <w:t>Adaptacja starego przedszkola na bibliotekę</w:t>
            </w:r>
          </w:p>
        </w:tc>
        <w:tc>
          <w:tcPr>
            <w:tcW w:w="365" w:type="pct"/>
            <w:tcBorders>
              <w:top w:val="nil"/>
              <w:left w:val="nil"/>
              <w:bottom w:val="single" w:sz="4" w:space="0" w:color="auto"/>
              <w:right w:val="single" w:sz="4" w:space="0" w:color="auto"/>
            </w:tcBorders>
            <w:vAlign w:val="center"/>
            <w:hideMark/>
          </w:tcPr>
          <w:p w14:paraId="6B0BD5A0" w14:textId="77777777" w:rsidR="00933366" w:rsidRPr="00614317" w:rsidRDefault="00933366" w:rsidP="000C3524">
            <w:pPr>
              <w:spacing w:after="0" w:line="240" w:lineRule="auto"/>
              <w:jc w:val="center"/>
              <w:rPr>
                <w:rFonts w:ascii="Calibri" w:eastAsia="Times New Roman" w:hAnsi="Calibri" w:cs="Calibri"/>
                <w:color w:val="000000"/>
                <w:sz w:val="20"/>
                <w:szCs w:val="20"/>
                <w:lang w:eastAsia="pl-PL"/>
              </w:rPr>
            </w:pPr>
            <w:r w:rsidRPr="00614317">
              <w:rPr>
                <w:rFonts w:ascii="Calibri" w:eastAsia="Times New Roman" w:hAnsi="Calibri" w:cs="Calibri"/>
                <w:color w:val="000000"/>
                <w:sz w:val="20"/>
                <w:szCs w:val="20"/>
                <w:lang w:eastAsia="pl-PL"/>
              </w:rPr>
              <w:t>€ 450 000,00</w:t>
            </w:r>
          </w:p>
        </w:tc>
        <w:tc>
          <w:tcPr>
            <w:tcW w:w="560" w:type="pct"/>
            <w:tcBorders>
              <w:top w:val="nil"/>
              <w:left w:val="nil"/>
              <w:bottom w:val="single" w:sz="4" w:space="0" w:color="auto"/>
              <w:right w:val="nil"/>
            </w:tcBorders>
            <w:noWrap/>
            <w:vAlign w:val="center"/>
            <w:hideMark/>
          </w:tcPr>
          <w:p w14:paraId="400F40BA" w14:textId="77777777" w:rsidR="00933366" w:rsidRPr="000C3524" w:rsidRDefault="00933366" w:rsidP="000C3524">
            <w:pPr>
              <w:spacing w:after="0" w:line="240" w:lineRule="auto"/>
              <w:jc w:val="center"/>
              <w:rPr>
                <w:rFonts w:ascii="Calibri" w:eastAsia="Times New Roman" w:hAnsi="Calibri" w:cs="Calibri"/>
                <w:color w:val="000000"/>
                <w:sz w:val="20"/>
                <w:szCs w:val="20"/>
                <w:lang w:eastAsia="pl-PL"/>
              </w:rPr>
            </w:pPr>
            <w:r w:rsidRPr="000C3524">
              <w:rPr>
                <w:rFonts w:ascii="Calibri" w:eastAsia="Times New Roman" w:hAnsi="Calibri" w:cs="Calibri"/>
                <w:color w:val="000000"/>
                <w:sz w:val="20"/>
                <w:szCs w:val="20"/>
                <w:lang w:eastAsia="pl-PL"/>
              </w:rPr>
              <w:t>Wkład własny/EFRR</w:t>
            </w:r>
          </w:p>
        </w:tc>
        <w:tc>
          <w:tcPr>
            <w:tcW w:w="421" w:type="pct"/>
            <w:tcBorders>
              <w:top w:val="single" w:sz="4" w:space="0" w:color="auto"/>
              <w:left w:val="single" w:sz="4" w:space="0" w:color="auto"/>
              <w:bottom w:val="single" w:sz="4" w:space="0" w:color="auto"/>
              <w:right w:val="single" w:sz="4" w:space="0" w:color="auto"/>
            </w:tcBorders>
            <w:noWrap/>
            <w:vAlign w:val="center"/>
            <w:hideMark/>
          </w:tcPr>
          <w:p w14:paraId="5E120248" w14:textId="225B7A2C" w:rsidR="00933366" w:rsidRPr="000C3524" w:rsidRDefault="00933366" w:rsidP="000C3524">
            <w:pPr>
              <w:spacing w:after="0" w:line="240" w:lineRule="auto"/>
              <w:jc w:val="center"/>
              <w:rPr>
                <w:rFonts w:ascii="Calibri" w:eastAsia="Times New Roman" w:hAnsi="Calibri" w:cs="Calibri"/>
                <w:color w:val="000000"/>
                <w:sz w:val="20"/>
                <w:szCs w:val="20"/>
                <w:lang w:eastAsia="pl-PL"/>
              </w:rPr>
            </w:pPr>
          </w:p>
        </w:tc>
        <w:tc>
          <w:tcPr>
            <w:tcW w:w="438" w:type="pct"/>
            <w:gridSpan w:val="2"/>
            <w:tcBorders>
              <w:top w:val="single" w:sz="4" w:space="0" w:color="auto"/>
              <w:left w:val="nil"/>
              <w:bottom w:val="single" w:sz="4" w:space="0" w:color="auto"/>
              <w:right w:val="single" w:sz="4" w:space="0" w:color="auto"/>
            </w:tcBorders>
            <w:noWrap/>
            <w:vAlign w:val="center"/>
            <w:hideMark/>
          </w:tcPr>
          <w:p w14:paraId="502929C4" w14:textId="69048090" w:rsidR="00933366" w:rsidRPr="000C3524" w:rsidRDefault="00933366" w:rsidP="000C3524">
            <w:pPr>
              <w:spacing w:after="0" w:line="240" w:lineRule="auto"/>
              <w:jc w:val="center"/>
              <w:rPr>
                <w:rFonts w:ascii="Calibri" w:eastAsia="Times New Roman" w:hAnsi="Calibri" w:cs="Calibri"/>
                <w:color w:val="000000"/>
                <w:sz w:val="20"/>
                <w:szCs w:val="20"/>
                <w:lang w:eastAsia="pl-PL"/>
              </w:rPr>
            </w:pPr>
          </w:p>
        </w:tc>
        <w:tc>
          <w:tcPr>
            <w:tcW w:w="404" w:type="pct"/>
            <w:gridSpan w:val="2"/>
            <w:tcBorders>
              <w:top w:val="single" w:sz="4" w:space="0" w:color="auto"/>
              <w:left w:val="nil"/>
              <w:bottom w:val="single" w:sz="4" w:space="0" w:color="auto"/>
              <w:right w:val="single" w:sz="4" w:space="0" w:color="auto"/>
            </w:tcBorders>
            <w:noWrap/>
            <w:vAlign w:val="center"/>
            <w:hideMark/>
          </w:tcPr>
          <w:p w14:paraId="3C982DD5" w14:textId="77777777" w:rsidR="00933366" w:rsidRPr="000C3524" w:rsidRDefault="00933366" w:rsidP="000C3524">
            <w:pPr>
              <w:spacing w:after="0" w:line="240" w:lineRule="auto"/>
              <w:jc w:val="center"/>
              <w:rPr>
                <w:rFonts w:ascii="Calibri" w:eastAsia="Times New Roman" w:hAnsi="Calibri" w:cs="Calibri"/>
                <w:color w:val="000000"/>
                <w:sz w:val="20"/>
                <w:szCs w:val="20"/>
                <w:lang w:eastAsia="pl-PL"/>
              </w:rPr>
            </w:pPr>
            <w:r w:rsidRPr="000C3524">
              <w:rPr>
                <w:rFonts w:ascii="Calibri" w:eastAsia="Times New Roman" w:hAnsi="Calibri" w:cs="Calibri"/>
                <w:color w:val="000000"/>
                <w:sz w:val="20"/>
                <w:szCs w:val="20"/>
                <w:lang w:eastAsia="pl-PL"/>
              </w:rPr>
              <w:t>450 000,00 €</w:t>
            </w:r>
          </w:p>
        </w:tc>
        <w:tc>
          <w:tcPr>
            <w:tcW w:w="404" w:type="pct"/>
            <w:tcBorders>
              <w:top w:val="single" w:sz="4" w:space="0" w:color="auto"/>
              <w:left w:val="nil"/>
              <w:bottom w:val="single" w:sz="4" w:space="0" w:color="auto"/>
              <w:right w:val="single" w:sz="4" w:space="0" w:color="auto"/>
            </w:tcBorders>
            <w:noWrap/>
            <w:vAlign w:val="center"/>
            <w:hideMark/>
          </w:tcPr>
          <w:p w14:paraId="5388D1EB" w14:textId="39309941" w:rsidR="00933366" w:rsidRPr="000C3524" w:rsidRDefault="00933366" w:rsidP="000C3524">
            <w:pPr>
              <w:spacing w:after="0" w:line="240" w:lineRule="auto"/>
              <w:jc w:val="center"/>
              <w:rPr>
                <w:rFonts w:ascii="Calibri" w:eastAsia="Times New Roman" w:hAnsi="Calibri" w:cs="Calibri"/>
                <w:color w:val="000000"/>
                <w:sz w:val="20"/>
                <w:szCs w:val="20"/>
                <w:lang w:eastAsia="pl-PL"/>
              </w:rPr>
            </w:pPr>
          </w:p>
        </w:tc>
        <w:tc>
          <w:tcPr>
            <w:tcW w:w="438" w:type="pct"/>
            <w:gridSpan w:val="3"/>
            <w:tcBorders>
              <w:top w:val="single" w:sz="4" w:space="0" w:color="auto"/>
              <w:left w:val="nil"/>
              <w:bottom w:val="single" w:sz="4" w:space="0" w:color="auto"/>
              <w:right w:val="single" w:sz="4" w:space="0" w:color="auto"/>
            </w:tcBorders>
            <w:noWrap/>
            <w:vAlign w:val="center"/>
            <w:hideMark/>
          </w:tcPr>
          <w:p w14:paraId="4E2B9690" w14:textId="1E243913" w:rsidR="00933366" w:rsidRPr="000C3524" w:rsidRDefault="00933366" w:rsidP="000C3524">
            <w:pPr>
              <w:spacing w:after="0" w:line="240" w:lineRule="auto"/>
              <w:jc w:val="center"/>
              <w:rPr>
                <w:rFonts w:ascii="Calibri" w:eastAsia="Times New Roman" w:hAnsi="Calibri" w:cs="Calibri"/>
                <w:color w:val="000000"/>
                <w:sz w:val="20"/>
                <w:szCs w:val="20"/>
                <w:lang w:eastAsia="pl-PL"/>
              </w:rPr>
            </w:pPr>
          </w:p>
        </w:tc>
        <w:tc>
          <w:tcPr>
            <w:tcW w:w="404" w:type="pct"/>
            <w:tcBorders>
              <w:top w:val="single" w:sz="4" w:space="0" w:color="auto"/>
              <w:left w:val="nil"/>
              <w:bottom w:val="single" w:sz="4" w:space="0" w:color="auto"/>
              <w:right w:val="single" w:sz="4" w:space="0" w:color="auto"/>
            </w:tcBorders>
            <w:noWrap/>
            <w:vAlign w:val="center"/>
            <w:hideMark/>
          </w:tcPr>
          <w:p w14:paraId="5D475DE4" w14:textId="00CA2807" w:rsidR="00933366" w:rsidRPr="000C3524" w:rsidRDefault="00933366" w:rsidP="000C3524">
            <w:pPr>
              <w:spacing w:after="0" w:line="240" w:lineRule="auto"/>
              <w:jc w:val="center"/>
              <w:rPr>
                <w:rFonts w:ascii="Calibri" w:eastAsia="Times New Roman" w:hAnsi="Calibri" w:cs="Calibri"/>
                <w:color w:val="000000"/>
                <w:lang w:eastAsia="pl-PL"/>
              </w:rPr>
            </w:pPr>
          </w:p>
        </w:tc>
        <w:tc>
          <w:tcPr>
            <w:tcW w:w="424" w:type="pct"/>
            <w:gridSpan w:val="2"/>
            <w:tcBorders>
              <w:top w:val="single" w:sz="4" w:space="0" w:color="auto"/>
              <w:left w:val="nil"/>
              <w:bottom w:val="single" w:sz="4" w:space="0" w:color="auto"/>
              <w:right w:val="single" w:sz="4" w:space="0" w:color="auto"/>
            </w:tcBorders>
            <w:noWrap/>
            <w:vAlign w:val="bottom"/>
            <w:hideMark/>
          </w:tcPr>
          <w:p w14:paraId="24F237B6" w14:textId="77777777" w:rsidR="00933366" w:rsidRPr="000C3524" w:rsidRDefault="00933366" w:rsidP="000C3524">
            <w:pPr>
              <w:spacing w:after="0" w:line="240" w:lineRule="auto"/>
              <w:jc w:val="left"/>
              <w:rPr>
                <w:rFonts w:ascii="Calibri" w:eastAsia="Times New Roman" w:hAnsi="Calibri" w:cs="Calibri"/>
                <w:color w:val="000000"/>
                <w:lang w:eastAsia="pl-PL"/>
              </w:rPr>
            </w:pPr>
            <w:r w:rsidRPr="000C3524">
              <w:rPr>
                <w:rFonts w:ascii="Calibri" w:eastAsia="Times New Roman" w:hAnsi="Calibri" w:cs="Calibri"/>
                <w:color w:val="000000"/>
                <w:lang w:eastAsia="pl-PL"/>
              </w:rPr>
              <w:t> </w:t>
            </w:r>
          </w:p>
          <w:p w14:paraId="6D31AAF7" w14:textId="2578C389" w:rsidR="00933366" w:rsidRPr="000C3524" w:rsidRDefault="00933366" w:rsidP="000C3524">
            <w:pPr>
              <w:spacing w:after="0" w:line="240" w:lineRule="auto"/>
              <w:jc w:val="left"/>
              <w:rPr>
                <w:rFonts w:ascii="Calibri" w:eastAsia="Times New Roman" w:hAnsi="Calibri" w:cs="Calibri"/>
                <w:color w:val="000000"/>
                <w:lang w:eastAsia="pl-PL"/>
              </w:rPr>
            </w:pPr>
            <w:r w:rsidRPr="000C3524">
              <w:rPr>
                <w:rFonts w:ascii="Calibri" w:eastAsia="Times New Roman" w:hAnsi="Calibri" w:cs="Calibri"/>
                <w:color w:val="000000"/>
                <w:lang w:eastAsia="pl-PL"/>
              </w:rPr>
              <w:t> </w:t>
            </w:r>
          </w:p>
          <w:p w14:paraId="51065127" w14:textId="7A641976" w:rsidR="00933366" w:rsidRPr="000C3524" w:rsidRDefault="00933366" w:rsidP="000C3524">
            <w:pPr>
              <w:spacing w:after="0" w:line="240" w:lineRule="auto"/>
              <w:jc w:val="left"/>
              <w:rPr>
                <w:rFonts w:ascii="Calibri" w:eastAsia="Times New Roman" w:hAnsi="Calibri" w:cs="Calibri"/>
                <w:color w:val="000000"/>
                <w:lang w:eastAsia="pl-PL"/>
              </w:rPr>
            </w:pPr>
            <w:r w:rsidRPr="000C3524">
              <w:rPr>
                <w:rFonts w:ascii="Calibri" w:eastAsia="Times New Roman" w:hAnsi="Calibri" w:cs="Calibri"/>
                <w:color w:val="000000"/>
                <w:lang w:eastAsia="pl-PL"/>
              </w:rPr>
              <w:t> </w:t>
            </w:r>
          </w:p>
          <w:p w14:paraId="5BA2069F" w14:textId="7CA13F4C" w:rsidR="00933366" w:rsidRPr="000C3524" w:rsidRDefault="00933366" w:rsidP="000C3524">
            <w:pPr>
              <w:spacing w:after="0" w:line="240" w:lineRule="auto"/>
              <w:jc w:val="left"/>
              <w:rPr>
                <w:rFonts w:ascii="Calibri" w:eastAsia="Times New Roman" w:hAnsi="Calibri" w:cs="Calibri"/>
                <w:color w:val="000000"/>
                <w:lang w:eastAsia="pl-PL"/>
              </w:rPr>
            </w:pPr>
            <w:r w:rsidRPr="000C3524">
              <w:rPr>
                <w:rFonts w:ascii="Calibri" w:eastAsia="Times New Roman" w:hAnsi="Calibri" w:cs="Calibri"/>
                <w:color w:val="000000"/>
                <w:lang w:eastAsia="pl-PL"/>
              </w:rPr>
              <w:t> </w:t>
            </w:r>
          </w:p>
        </w:tc>
      </w:tr>
      <w:tr w:rsidR="00AD17C9" w:rsidRPr="000C3524" w14:paraId="7AD747C8" w14:textId="77777777" w:rsidTr="00A967D5">
        <w:trPr>
          <w:trHeight w:val="1207"/>
        </w:trPr>
        <w:tc>
          <w:tcPr>
            <w:tcW w:w="180" w:type="pct"/>
            <w:tcBorders>
              <w:top w:val="nil"/>
              <w:left w:val="single" w:sz="4" w:space="0" w:color="auto"/>
              <w:bottom w:val="single" w:sz="4" w:space="0" w:color="auto"/>
              <w:right w:val="nil"/>
            </w:tcBorders>
            <w:noWrap/>
            <w:vAlign w:val="center"/>
            <w:hideMark/>
          </w:tcPr>
          <w:p w14:paraId="75E8BC2C" w14:textId="77777777" w:rsidR="00933366" w:rsidRPr="000C3524" w:rsidRDefault="00933366" w:rsidP="000C3524">
            <w:pPr>
              <w:spacing w:after="0" w:line="240" w:lineRule="auto"/>
              <w:jc w:val="center"/>
              <w:rPr>
                <w:rFonts w:ascii="Calibri" w:eastAsia="Times New Roman" w:hAnsi="Calibri" w:cs="Calibri"/>
                <w:color w:val="000000"/>
                <w:sz w:val="20"/>
                <w:szCs w:val="20"/>
                <w:lang w:eastAsia="pl-PL"/>
              </w:rPr>
            </w:pPr>
            <w:r w:rsidRPr="000C3524">
              <w:rPr>
                <w:rFonts w:ascii="Calibri" w:eastAsia="Times New Roman" w:hAnsi="Calibri" w:cs="Calibri"/>
                <w:color w:val="000000"/>
                <w:sz w:val="20"/>
                <w:szCs w:val="20"/>
                <w:lang w:eastAsia="pl-PL"/>
              </w:rPr>
              <w:t>2</w:t>
            </w:r>
          </w:p>
        </w:tc>
        <w:tc>
          <w:tcPr>
            <w:tcW w:w="804" w:type="pct"/>
            <w:tcBorders>
              <w:top w:val="nil"/>
              <w:left w:val="single" w:sz="4" w:space="0" w:color="auto"/>
              <w:bottom w:val="single" w:sz="4" w:space="0" w:color="auto"/>
              <w:right w:val="single" w:sz="4" w:space="0" w:color="auto"/>
            </w:tcBorders>
            <w:vAlign w:val="center"/>
            <w:hideMark/>
          </w:tcPr>
          <w:p w14:paraId="7C87D832" w14:textId="0C58BCE4" w:rsidR="00933366" w:rsidRPr="000C3524" w:rsidRDefault="00933366" w:rsidP="000C3524">
            <w:pPr>
              <w:spacing w:after="0" w:line="240" w:lineRule="auto"/>
              <w:jc w:val="left"/>
              <w:rPr>
                <w:rFonts w:ascii="Calibri" w:eastAsia="Times New Roman" w:hAnsi="Calibri" w:cs="Calibri"/>
                <w:color w:val="000000"/>
                <w:sz w:val="20"/>
                <w:szCs w:val="20"/>
                <w:lang w:eastAsia="pl-PL"/>
              </w:rPr>
            </w:pPr>
            <w:r w:rsidRPr="000C3524">
              <w:rPr>
                <w:rFonts w:ascii="Calibri" w:eastAsia="Times New Roman" w:hAnsi="Calibri" w:cs="Calibri"/>
                <w:color w:val="000000"/>
                <w:sz w:val="20"/>
                <w:szCs w:val="20"/>
                <w:lang w:eastAsia="pl-PL"/>
              </w:rPr>
              <w:t>NASZE SZLAKI -rozwój infrastruktury turystycznej w gminie Gostycyn</w:t>
            </w:r>
          </w:p>
        </w:tc>
        <w:tc>
          <w:tcPr>
            <w:tcW w:w="365" w:type="pct"/>
            <w:tcBorders>
              <w:top w:val="nil"/>
              <w:left w:val="nil"/>
              <w:bottom w:val="single" w:sz="4" w:space="0" w:color="auto"/>
              <w:right w:val="single" w:sz="4" w:space="0" w:color="auto"/>
            </w:tcBorders>
            <w:vAlign w:val="center"/>
            <w:hideMark/>
          </w:tcPr>
          <w:p w14:paraId="027DEBE1" w14:textId="54E068BD" w:rsidR="00933366" w:rsidRPr="00614317" w:rsidRDefault="00933366" w:rsidP="000C3524">
            <w:pPr>
              <w:spacing w:after="0" w:line="240" w:lineRule="auto"/>
              <w:jc w:val="left"/>
              <w:rPr>
                <w:rFonts w:ascii="Calibri" w:eastAsia="Times New Roman" w:hAnsi="Calibri" w:cs="Calibri"/>
                <w:color w:val="000000"/>
                <w:sz w:val="20"/>
                <w:szCs w:val="20"/>
                <w:lang w:eastAsia="pl-PL"/>
              </w:rPr>
            </w:pPr>
            <w:r w:rsidRPr="00614317">
              <w:rPr>
                <w:rFonts w:ascii="Calibri" w:eastAsia="Times New Roman" w:hAnsi="Calibri" w:cs="Calibri"/>
                <w:color w:val="000000"/>
                <w:sz w:val="20"/>
                <w:szCs w:val="20"/>
                <w:lang w:eastAsia="pl-PL"/>
              </w:rPr>
              <w:t>€ 1 100 000,00</w:t>
            </w:r>
          </w:p>
        </w:tc>
        <w:tc>
          <w:tcPr>
            <w:tcW w:w="560" w:type="pct"/>
            <w:tcBorders>
              <w:top w:val="nil"/>
              <w:left w:val="nil"/>
              <w:bottom w:val="single" w:sz="4" w:space="0" w:color="auto"/>
              <w:right w:val="nil"/>
            </w:tcBorders>
            <w:noWrap/>
            <w:vAlign w:val="center"/>
            <w:hideMark/>
          </w:tcPr>
          <w:p w14:paraId="33CED800" w14:textId="77777777" w:rsidR="00933366" w:rsidRPr="000C3524" w:rsidRDefault="00933366" w:rsidP="000C3524">
            <w:pPr>
              <w:spacing w:after="0" w:line="240" w:lineRule="auto"/>
              <w:jc w:val="center"/>
              <w:rPr>
                <w:rFonts w:ascii="Calibri" w:eastAsia="Times New Roman" w:hAnsi="Calibri" w:cs="Calibri"/>
                <w:color w:val="000000"/>
                <w:sz w:val="20"/>
                <w:szCs w:val="20"/>
                <w:lang w:eastAsia="pl-PL"/>
              </w:rPr>
            </w:pPr>
            <w:r w:rsidRPr="000C3524">
              <w:rPr>
                <w:rFonts w:ascii="Calibri" w:eastAsia="Times New Roman" w:hAnsi="Calibri" w:cs="Calibri"/>
                <w:color w:val="000000"/>
                <w:sz w:val="20"/>
                <w:szCs w:val="20"/>
                <w:lang w:eastAsia="pl-PL"/>
              </w:rPr>
              <w:t>Wkład własny/EFRR</w:t>
            </w:r>
          </w:p>
        </w:tc>
        <w:tc>
          <w:tcPr>
            <w:tcW w:w="421" w:type="pct"/>
            <w:tcBorders>
              <w:top w:val="nil"/>
              <w:left w:val="single" w:sz="4" w:space="0" w:color="auto"/>
              <w:bottom w:val="single" w:sz="4" w:space="0" w:color="auto"/>
              <w:right w:val="single" w:sz="4" w:space="0" w:color="auto"/>
            </w:tcBorders>
            <w:noWrap/>
            <w:vAlign w:val="center"/>
            <w:hideMark/>
          </w:tcPr>
          <w:p w14:paraId="2BEF4EEE" w14:textId="047A3E09" w:rsidR="00933366" w:rsidRPr="000C3524" w:rsidRDefault="00933366" w:rsidP="000C3524">
            <w:pPr>
              <w:spacing w:after="0" w:line="240" w:lineRule="auto"/>
              <w:jc w:val="center"/>
              <w:rPr>
                <w:rFonts w:ascii="Calibri" w:eastAsia="Times New Roman" w:hAnsi="Calibri" w:cs="Calibri"/>
                <w:color w:val="000000"/>
                <w:sz w:val="20"/>
                <w:szCs w:val="20"/>
                <w:lang w:eastAsia="pl-PL"/>
              </w:rPr>
            </w:pPr>
          </w:p>
        </w:tc>
        <w:tc>
          <w:tcPr>
            <w:tcW w:w="438" w:type="pct"/>
            <w:gridSpan w:val="2"/>
            <w:tcBorders>
              <w:top w:val="nil"/>
              <w:left w:val="nil"/>
              <w:bottom w:val="single" w:sz="4" w:space="0" w:color="auto"/>
              <w:right w:val="single" w:sz="4" w:space="0" w:color="auto"/>
            </w:tcBorders>
            <w:noWrap/>
            <w:vAlign w:val="center"/>
            <w:hideMark/>
          </w:tcPr>
          <w:p w14:paraId="107CF33C" w14:textId="00A2EB40" w:rsidR="00933366" w:rsidRPr="000C3524" w:rsidRDefault="00933366" w:rsidP="000C3524">
            <w:pPr>
              <w:spacing w:after="0" w:line="240" w:lineRule="auto"/>
              <w:jc w:val="center"/>
              <w:rPr>
                <w:rFonts w:ascii="Calibri" w:eastAsia="Times New Roman" w:hAnsi="Calibri" w:cs="Calibri"/>
                <w:color w:val="000000"/>
                <w:sz w:val="20"/>
                <w:szCs w:val="20"/>
                <w:lang w:eastAsia="pl-PL"/>
              </w:rPr>
            </w:pPr>
          </w:p>
        </w:tc>
        <w:tc>
          <w:tcPr>
            <w:tcW w:w="404" w:type="pct"/>
            <w:gridSpan w:val="2"/>
            <w:tcBorders>
              <w:top w:val="nil"/>
              <w:left w:val="nil"/>
              <w:bottom w:val="single" w:sz="4" w:space="0" w:color="auto"/>
              <w:right w:val="single" w:sz="4" w:space="0" w:color="auto"/>
            </w:tcBorders>
            <w:noWrap/>
            <w:vAlign w:val="center"/>
            <w:hideMark/>
          </w:tcPr>
          <w:p w14:paraId="768EA641" w14:textId="1E3292F8" w:rsidR="00933366" w:rsidRPr="000C3524" w:rsidRDefault="00933366" w:rsidP="000C3524">
            <w:pPr>
              <w:spacing w:after="0" w:line="240" w:lineRule="auto"/>
              <w:jc w:val="center"/>
              <w:rPr>
                <w:rFonts w:ascii="Calibri" w:eastAsia="Times New Roman" w:hAnsi="Calibri" w:cs="Calibri"/>
                <w:color w:val="000000"/>
                <w:sz w:val="20"/>
                <w:szCs w:val="20"/>
                <w:lang w:eastAsia="pl-PL"/>
              </w:rPr>
            </w:pPr>
          </w:p>
        </w:tc>
        <w:tc>
          <w:tcPr>
            <w:tcW w:w="404" w:type="pct"/>
            <w:tcBorders>
              <w:top w:val="nil"/>
              <w:left w:val="nil"/>
              <w:bottom w:val="single" w:sz="4" w:space="0" w:color="auto"/>
              <w:right w:val="single" w:sz="4" w:space="0" w:color="auto"/>
            </w:tcBorders>
            <w:noWrap/>
            <w:vAlign w:val="center"/>
            <w:hideMark/>
          </w:tcPr>
          <w:p w14:paraId="3C071047" w14:textId="77777777" w:rsidR="00933366" w:rsidRPr="000C3524" w:rsidRDefault="00933366" w:rsidP="000C3524">
            <w:pPr>
              <w:spacing w:after="0" w:line="240" w:lineRule="auto"/>
              <w:jc w:val="center"/>
              <w:rPr>
                <w:rFonts w:ascii="Calibri" w:eastAsia="Times New Roman" w:hAnsi="Calibri" w:cs="Calibri"/>
                <w:color w:val="000000"/>
                <w:sz w:val="20"/>
                <w:szCs w:val="20"/>
                <w:lang w:eastAsia="pl-PL"/>
              </w:rPr>
            </w:pPr>
            <w:r w:rsidRPr="000C3524">
              <w:rPr>
                <w:rFonts w:ascii="Calibri" w:eastAsia="Times New Roman" w:hAnsi="Calibri" w:cs="Calibri"/>
                <w:color w:val="000000"/>
                <w:sz w:val="20"/>
                <w:szCs w:val="20"/>
                <w:lang w:eastAsia="pl-PL"/>
              </w:rPr>
              <w:t>1 100 000,00 €</w:t>
            </w:r>
          </w:p>
        </w:tc>
        <w:tc>
          <w:tcPr>
            <w:tcW w:w="438" w:type="pct"/>
            <w:gridSpan w:val="3"/>
            <w:tcBorders>
              <w:top w:val="nil"/>
              <w:left w:val="nil"/>
              <w:bottom w:val="single" w:sz="4" w:space="0" w:color="auto"/>
              <w:right w:val="single" w:sz="4" w:space="0" w:color="auto"/>
            </w:tcBorders>
            <w:noWrap/>
            <w:vAlign w:val="center"/>
            <w:hideMark/>
          </w:tcPr>
          <w:p w14:paraId="3A12EFA7" w14:textId="7633E0FE" w:rsidR="00933366" w:rsidRPr="000C3524" w:rsidRDefault="00933366" w:rsidP="000C3524">
            <w:pPr>
              <w:spacing w:after="0" w:line="240" w:lineRule="auto"/>
              <w:jc w:val="center"/>
              <w:rPr>
                <w:rFonts w:ascii="Calibri" w:eastAsia="Times New Roman" w:hAnsi="Calibri" w:cs="Calibri"/>
                <w:color w:val="000000"/>
                <w:sz w:val="20"/>
                <w:szCs w:val="20"/>
                <w:lang w:eastAsia="pl-PL"/>
              </w:rPr>
            </w:pPr>
          </w:p>
        </w:tc>
        <w:tc>
          <w:tcPr>
            <w:tcW w:w="404" w:type="pct"/>
            <w:tcBorders>
              <w:top w:val="nil"/>
              <w:left w:val="nil"/>
              <w:bottom w:val="single" w:sz="4" w:space="0" w:color="auto"/>
              <w:right w:val="single" w:sz="4" w:space="0" w:color="auto"/>
            </w:tcBorders>
            <w:noWrap/>
            <w:vAlign w:val="center"/>
            <w:hideMark/>
          </w:tcPr>
          <w:p w14:paraId="4DD0299A" w14:textId="5D5E9298" w:rsidR="00933366" w:rsidRPr="000C3524" w:rsidRDefault="00933366" w:rsidP="000C3524">
            <w:pPr>
              <w:spacing w:after="0" w:line="240" w:lineRule="auto"/>
              <w:jc w:val="center"/>
              <w:rPr>
                <w:rFonts w:ascii="Calibri" w:eastAsia="Times New Roman" w:hAnsi="Calibri" w:cs="Calibri"/>
                <w:color w:val="000000"/>
                <w:lang w:eastAsia="pl-PL"/>
              </w:rPr>
            </w:pPr>
          </w:p>
        </w:tc>
        <w:tc>
          <w:tcPr>
            <w:tcW w:w="424" w:type="pct"/>
            <w:gridSpan w:val="2"/>
            <w:tcBorders>
              <w:top w:val="nil"/>
              <w:left w:val="nil"/>
              <w:bottom w:val="single" w:sz="4" w:space="0" w:color="auto"/>
              <w:right w:val="single" w:sz="4" w:space="0" w:color="auto"/>
            </w:tcBorders>
            <w:noWrap/>
            <w:vAlign w:val="bottom"/>
            <w:hideMark/>
          </w:tcPr>
          <w:p w14:paraId="7291B788" w14:textId="77777777" w:rsidR="00933366" w:rsidRPr="000C3524" w:rsidRDefault="00933366" w:rsidP="000C3524">
            <w:pPr>
              <w:spacing w:after="0" w:line="240" w:lineRule="auto"/>
              <w:jc w:val="left"/>
              <w:rPr>
                <w:rFonts w:ascii="Calibri" w:eastAsia="Times New Roman" w:hAnsi="Calibri" w:cs="Calibri"/>
                <w:color w:val="000000"/>
                <w:lang w:eastAsia="pl-PL"/>
              </w:rPr>
            </w:pPr>
            <w:r w:rsidRPr="000C3524">
              <w:rPr>
                <w:rFonts w:ascii="Calibri" w:eastAsia="Times New Roman" w:hAnsi="Calibri" w:cs="Calibri"/>
                <w:color w:val="000000"/>
                <w:lang w:eastAsia="pl-PL"/>
              </w:rPr>
              <w:t> </w:t>
            </w:r>
          </w:p>
          <w:p w14:paraId="7F213C2B" w14:textId="390E3EF3" w:rsidR="00933366" w:rsidRPr="000C3524" w:rsidRDefault="00933366" w:rsidP="000C3524">
            <w:pPr>
              <w:spacing w:after="0" w:line="240" w:lineRule="auto"/>
              <w:jc w:val="left"/>
              <w:rPr>
                <w:rFonts w:ascii="Calibri" w:eastAsia="Times New Roman" w:hAnsi="Calibri" w:cs="Calibri"/>
                <w:color w:val="000000"/>
                <w:lang w:eastAsia="pl-PL"/>
              </w:rPr>
            </w:pPr>
            <w:r w:rsidRPr="000C3524">
              <w:rPr>
                <w:rFonts w:ascii="Calibri" w:eastAsia="Times New Roman" w:hAnsi="Calibri" w:cs="Calibri"/>
                <w:color w:val="000000"/>
                <w:lang w:eastAsia="pl-PL"/>
              </w:rPr>
              <w:t> </w:t>
            </w:r>
          </w:p>
          <w:p w14:paraId="469BDC9C" w14:textId="646B301A" w:rsidR="00933366" w:rsidRPr="000C3524" w:rsidRDefault="00933366" w:rsidP="000C3524">
            <w:pPr>
              <w:spacing w:after="0" w:line="240" w:lineRule="auto"/>
              <w:jc w:val="left"/>
              <w:rPr>
                <w:rFonts w:ascii="Calibri" w:eastAsia="Times New Roman" w:hAnsi="Calibri" w:cs="Calibri"/>
                <w:color w:val="000000"/>
                <w:lang w:eastAsia="pl-PL"/>
              </w:rPr>
            </w:pPr>
            <w:r w:rsidRPr="000C3524">
              <w:rPr>
                <w:rFonts w:ascii="Calibri" w:eastAsia="Times New Roman" w:hAnsi="Calibri" w:cs="Calibri"/>
                <w:color w:val="000000"/>
                <w:lang w:eastAsia="pl-PL"/>
              </w:rPr>
              <w:t> </w:t>
            </w:r>
          </w:p>
          <w:p w14:paraId="01176DAD" w14:textId="013AC4C8" w:rsidR="00933366" w:rsidRPr="000C3524" w:rsidRDefault="00933366" w:rsidP="000C3524">
            <w:pPr>
              <w:spacing w:after="0" w:line="240" w:lineRule="auto"/>
              <w:jc w:val="left"/>
              <w:rPr>
                <w:rFonts w:ascii="Calibri" w:eastAsia="Times New Roman" w:hAnsi="Calibri" w:cs="Calibri"/>
                <w:color w:val="000000"/>
                <w:lang w:eastAsia="pl-PL"/>
              </w:rPr>
            </w:pPr>
            <w:r w:rsidRPr="000C3524">
              <w:rPr>
                <w:rFonts w:ascii="Calibri" w:eastAsia="Times New Roman" w:hAnsi="Calibri" w:cs="Calibri"/>
                <w:color w:val="000000"/>
                <w:lang w:eastAsia="pl-PL"/>
              </w:rPr>
              <w:t> </w:t>
            </w:r>
          </w:p>
        </w:tc>
      </w:tr>
      <w:tr w:rsidR="00AD17C9" w:rsidRPr="000C3524" w14:paraId="385A0371" w14:textId="77777777" w:rsidTr="00A967D5">
        <w:trPr>
          <w:trHeight w:val="1141"/>
        </w:trPr>
        <w:tc>
          <w:tcPr>
            <w:tcW w:w="180" w:type="pct"/>
            <w:tcBorders>
              <w:top w:val="nil"/>
              <w:left w:val="single" w:sz="4" w:space="0" w:color="auto"/>
              <w:bottom w:val="single" w:sz="4" w:space="0" w:color="auto"/>
              <w:right w:val="nil"/>
            </w:tcBorders>
            <w:noWrap/>
            <w:vAlign w:val="center"/>
            <w:hideMark/>
          </w:tcPr>
          <w:p w14:paraId="2FE9BDDE" w14:textId="77777777" w:rsidR="00933366" w:rsidRPr="000C3524" w:rsidRDefault="00933366" w:rsidP="000C3524">
            <w:pPr>
              <w:spacing w:after="0" w:line="240" w:lineRule="auto"/>
              <w:jc w:val="center"/>
              <w:rPr>
                <w:rFonts w:ascii="Calibri" w:eastAsia="Times New Roman" w:hAnsi="Calibri" w:cs="Calibri"/>
                <w:color w:val="000000"/>
                <w:sz w:val="20"/>
                <w:szCs w:val="20"/>
                <w:lang w:eastAsia="pl-PL"/>
              </w:rPr>
            </w:pPr>
            <w:r w:rsidRPr="000C3524">
              <w:rPr>
                <w:rFonts w:ascii="Calibri" w:eastAsia="Times New Roman" w:hAnsi="Calibri" w:cs="Calibri"/>
                <w:color w:val="000000"/>
                <w:sz w:val="20"/>
                <w:szCs w:val="20"/>
                <w:lang w:eastAsia="pl-PL"/>
              </w:rPr>
              <w:t>3</w:t>
            </w:r>
          </w:p>
        </w:tc>
        <w:tc>
          <w:tcPr>
            <w:tcW w:w="804" w:type="pct"/>
            <w:tcBorders>
              <w:top w:val="nil"/>
              <w:left w:val="single" w:sz="4" w:space="0" w:color="auto"/>
              <w:bottom w:val="single" w:sz="4" w:space="0" w:color="auto"/>
              <w:right w:val="single" w:sz="4" w:space="0" w:color="auto"/>
            </w:tcBorders>
            <w:vAlign w:val="center"/>
            <w:hideMark/>
          </w:tcPr>
          <w:p w14:paraId="3525B68E" w14:textId="77777777" w:rsidR="00933366" w:rsidRPr="000C3524" w:rsidRDefault="00933366" w:rsidP="000C3524">
            <w:pPr>
              <w:spacing w:after="0" w:line="240" w:lineRule="auto"/>
              <w:jc w:val="left"/>
              <w:rPr>
                <w:rFonts w:ascii="Calibri" w:eastAsia="Times New Roman" w:hAnsi="Calibri" w:cs="Calibri"/>
                <w:color w:val="000000"/>
                <w:sz w:val="20"/>
                <w:szCs w:val="20"/>
                <w:lang w:eastAsia="pl-PL"/>
              </w:rPr>
            </w:pPr>
            <w:r w:rsidRPr="000C3524">
              <w:rPr>
                <w:rFonts w:ascii="Calibri" w:eastAsia="Times New Roman" w:hAnsi="Calibri" w:cs="Calibri"/>
                <w:color w:val="000000"/>
                <w:sz w:val="20"/>
                <w:szCs w:val="20"/>
                <w:lang w:eastAsia="pl-PL"/>
              </w:rPr>
              <w:t>Odnowa przestrzeni publicznej w m. Lubiewo</w:t>
            </w:r>
          </w:p>
        </w:tc>
        <w:tc>
          <w:tcPr>
            <w:tcW w:w="365" w:type="pct"/>
            <w:tcBorders>
              <w:top w:val="nil"/>
              <w:left w:val="nil"/>
              <w:bottom w:val="single" w:sz="4" w:space="0" w:color="auto"/>
              <w:right w:val="single" w:sz="4" w:space="0" w:color="auto"/>
            </w:tcBorders>
            <w:vAlign w:val="center"/>
            <w:hideMark/>
          </w:tcPr>
          <w:p w14:paraId="02D93550" w14:textId="77777777" w:rsidR="00933366" w:rsidRPr="00614317" w:rsidRDefault="00933366" w:rsidP="000C3524">
            <w:pPr>
              <w:spacing w:after="0" w:line="240" w:lineRule="auto"/>
              <w:jc w:val="center"/>
              <w:rPr>
                <w:rFonts w:ascii="Calibri" w:eastAsia="Times New Roman" w:hAnsi="Calibri" w:cs="Calibri"/>
                <w:color w:val="000000"/>
                <w:sz w:val="20"/>
                <w:szCs w:val="20"/>
                <w:lang w:eastAsia="pl-PL"/>
              </w:rPr>
            </w:pPr>
            <w:r w:rsidRPr="00614317">
              <w:rPr>
                <w:rFonts w:ascii="Calibri" w:eastAsia="Times New Roman" w:hAnsi="Calibri" w:cs="Calibri"/>
                <w:color w:val="000000"/>
                <w:sz w:val="20"/>
                <w:szCs w:val="20"/>
                <w:lang w:eastAsia="pl-PL"/>
              </w:rPr>
              <w:t>€ 550 694,12</w:t>
            </w:r>
          </w:p>
        </w:tc>
        <w:tc>
          <w:tcPr>
            <w:tcW w:w="560" w:type="pct"/>
            <w:tcBorders>
              <w:top w:val="nil"/>
              <w:left w:val="nil"/>
              <w:bottom w:val="single" w:sz="4" w:space="0" w:color="auto"/>
              <w:right w:val="nil"/>
            </w:tcBorders>
            <w:noWrap/>
            <w:vAlign w:val="center"/>
            <w:hideMark/>
          </w:tcPr>
          <w:p w14:paraId="61DEFBBA" w14:textId="77777777" w:rsidR="00933366" w:rsidRPr="000C3524" w:rsidRDefault="00933366" w:rsidP="000C3524">
            <w:pPr>
              <w:spacing w:after="0" w:line="240" w:lineRule="auto"/>
              <w:jc w:val="center"/>
              <w:rPr>
                <w:rFonts w:ascii="Calibri" w:eastAsia="Times New Roman" w:hAnsi="Calibri" w:cs="Calibri"/>
                <w:color w:val="000000"/>
                <w:sz w:val="20"/>
                <w:szCs w:val="20"/>
                <w:lang w:eastAsia="pl-PL"/>
              </w:rPr>
            </w:pPr>
            <w:r w:rsidRPr="000C3524">
              <w:rPr>
                <w:rFonts w:ascii="Calibri" w:eastAsia="Times New Roman" w:hAnsi="Calibri" w:cs="Calibri"/>
                <w:color w:val="000000"/>
                <w:sz w:val="20"/>
                <w:szCs w:val="20"/>
                <w:lang w:eastAsia="pl-PL"/>
              </w:rPr>
              <w:t>Wkład własny/EFRR</w:t>
            </w:r>
          </w:p>
        </w:tc>
        <w:tc>
          <w:tcPr>
            <w:tcW w:w="421" w:type="pct"/>
            <w:tcBorders>
              <w:top w:val="nil"/>
              <w:left w:val="single" w:sz="4" w:space="0" w:color="auto"/>
              <w:bottom w:val="single" w:sz="4" w:space="0" w:color="auto"/>
              <w:right w:val="single" w:sz="4" w:space="0" w:color="auto"/>
            </w:tcBorders>
            <w:noWrap/>
            <w:vAlign w:val="center"/>
            <w:hideMark/>
          </w:tcPr>
          <w:p w14:paraId="64A96CFA" w14:textId="66149E57" w:rsidR="00933366" w:rsidRPr="000C3524" w:rsidRDefault="00933366" w:rsidP="000C3524">
            <w:pPr>
              <w:spacing w:after="0" w:line="240" w:lineRule="auto"/>
              <w:jc w:val="center"/>
              <w:rPr>
                <w:rFonts w:ascii="Calibri" w:eastAsia="Times New Roman" w:hAnsi="Calibri" w:cs="Calibri"/>
                <w:color w:val="000000"/>
                <w:sz w:val="20"/>
                <w:szCs w:val="20"/>
                <w:lang w:eastAsia="pl-PL"/>
              </w:rPr>
            </w:pPr>
          </w:p>
        </w:tc>
        <w:tc>
          <w:tcPr>
            <w:tcW w:w="438" w:type="pct"/>
            <w:gridSpan w:val="2"/>
            <w:tcBorders>
              <w:top w:val="nil"/>
              <w:left w:val="nil"/>
              <w:bottom w:val="single" w:sz="4" w:space="0" w:color="auto"/>
              <w:right w:val="single" w:sz="4" w:space="0" w:color="auto"/>
            </w:tcBorders>
            <w:noWrap/>
            <w:vAlign w:val="center"/>
            <w:hideMark/>
          </w:tcPr>
          <w:p w14:paraId="5143A023" w14:textId="42C45254" w:rsidR="00933366" w:rsidRPr="000C3524" w:rsidRDefault="00933366" w:rsidP="000C3524">
            <w:pPr>
              <w:spacing w:after="0" w:line="240" w:lineRule="auto"/>
              <w:jc w:val="center"/>
              <w:rPr>
                <w:rFonts w:ascii="Calibri" w:eastAsia="Times New Roman" w:hAnsi="Calibri" w:cs="Calibri"/>
                <w:color w:val="000000"/>
                <w:sz w:val="20"/>
                <w:szCs w:val="20"/>
                <w:lang w:eastAsia="pl-PL"/>
              </w:rPr>
            </w:pPr>
          </w:p>
        </w:tc>
        <w:tc>
          <w:tcPr>
            <w:tcW w:w="404" w:type="pct"/>
            <w:gridSpan w:val="2"/>
            <w:tcBorders>
              <w:top w:val="nil"/>
              <w:left w:val="nil"/>
              <w:bottom w:val="single" w:sz="4" w:space="0" w:color="auto"/>
              <w:right w:val="single" w:sz="4" w:space="0" w:color="auto"/>
            </w:tcBorders>
            <w:noWrap/>
            <w:vAlign w:val="center"/>
            <w:hideMark/>
          </w:tcPr>
          <w:p w14:paraId="5B9FDD0C" w14:textId="6ACB6B60" w:rsidR="00933366" w:rsidRPr="000C3524" w:rsidRDefault="00933366" w:rsidP="000C3524">
            <w:pPr>
              <w:spacing w:after="0" w:line="240" w:lineRule="auto"/>
              <w:jc w:val="center"/>
              <w:rPr>
                <w:rFonts w:ascii="Calibri" w:eastAsia="Times New Roman" w:hAnsi="Calibri" w:cs="Calibri"/>
                <w:color w:val="000000"/>
                <w:sz w:val="20"/>
                <w:szCs w:val="20"/>
                <w:lang w:eastAsia="pl-PL"/>
              </w:rPr>
            </w:pPr>
          </w:p>
        </w:tc>
        <w:tc>
          <w:tcPr>
            <w:tcW w:w="404" w:type="pct"/>
            <w:tcBorders>
              <w:top w:val="nil"/>
              <w:left w:val="nil"/>
              <w:bottom w:val="single" w:sz="4" w:space="0" w:color="auto"/>
              <w:right w:val="single" w:sz="4" w:space="0" w:color="auto"/>
            </w:tcBorders>
            <w:noWrap/>
            <w:vAlign w:val="center"/>
            <w:hideMark/>
          </w:tcPr>
          <w:p w14:paraId="7AB690AA" w14:textId="30A9E8EA" w:rsidR="00933366" w:rsidRPr="000C3524" w:rsidRDefault="00933366" w:rsidP="000C3524">
            <w:pPr>
              <w:spacing w:after="0" w:line="240" w:lineRule="auto"/>
              <w:jc w:val="center"/>
              <w:rPr>
                <w:rFonts w:ascii="Calibri" w:eastAsia="Times New Roman" w:hAnsi="Calibri" w:cs="Calibri"/>
                <w:color w:val="000000"/>
                <w:sz w:val="20"/>
                <w:szCs w:val="20"/>
                <w:lang w:eastAsia="pl-PL"/>
              </w:rPr>
            </w:pPr>
          </w:p>
        </w:tc>
        <w:tc>
          <w:tcPr>
            <w:tcW w:w="438" w:type="pct"/>
            <w:gridSpan w:val="3"/>
            <w:tcBorders>
              <w:top w:val="nil"/>
              <w:left w:val="nil"/>
              <w:bottom w:val="single" w:sz="4" w:space="0" w:color="auto"/>
              <w:right w:val="single" w:sz="4" w:space="0" w:color="auto"/>
            </w:tcBorders>
            <w:noWrap/>
            <w:vAlign w:val="center"/>
            <w:hideMark/>
          </w:tcPr>
          <w:p w14:paraId="7C6C58BD" w14:textId="7AEA385D" w:rsidR="00933366" w:rsidRPr="000C3524" w:rsidRDefault="00933366" w:rsidP="000C3524">
            <w:pPr>
              <w:spacing w:after="0" w:line="240" w:lineRule="auto"/>
              <w:jc w:val="center"/>
              <w:rPr>
                <w:rFonts w:ascii="Calibri" w:eastAsia="Times New Roman" w:hAnsi="Calibri" w:cs="Calibri"/>
                <w:color w:val="000000"/>
                <w:sz w:val="20"/>
                <w:szCs w:val="20"/>
                <w:lang w:eastAsia="pl-PL"/>
              </w:rPr>
            </w:pPr>
            <w:r w:rsidRPr="000C3524">
              <w:rPr>
                <w:rFonts w:ascii="Calibri" w:eastAsia="Times New Roman" w:hAnsi="Calibri" w:cs="Calibri"/>
                <w:color w:val="000000"/>
                <w:sz w:val="20"/>
                <w:szCs w:val="20"/>
                <w:lang w:eastAsia="pl-PL"/>
              </w:rPr>
              <w:t xml:space="preserve">550 </w:t>
            </w:r>
            <w:r>
              <w:rPr>
                <w:rFonts w:ascii="Calibri" w:eastAsia="Times New Roman" w:hAnsi="Calibri" w:cs="Calibri"/>
                <w:color w:val="000000"/>
                <w:sz w:val="20"/>
                <w:szCs w:val="20"/>
                <w:lang w:eastAsia="pl-PL"/>
              </w:rPr>
              <w:t>694</w:t>
            </w:r>
            <w:r w:rsidRPr="000C3524">
              <w:rPr>
                <w:rFonts w:ascii="Calibri" w:eastAsia="Times New Roman" w:hAnsi="Calibri" w:cs="Calibri"/>
                <w:color w:val="000000"/>
                <w:sz w:val="20"/>
                <w:szCs w:val="20"/>
                <w:lang w:eastAsia="pl-PL"/>
              </w:rPr>
              <w:t>,12 €</w:t>
            </w:r>
          </w:p>
        </w:tc>
        <w:tc>
          <w:tcPr>
            <w:tcW w:w="404" w:type="pct"/>
            <w:tcBorders>
              <w:top w:val="nil"/>
              <w:left w:val="nil"/>
              <w:bottom w:val="single" w:sz="4" w:space="0" w:color="auto"/>
              <w:right w:val="single" w:sz="4" w:space="0" w:color="auto"/>
            </w:tcBorders>
            <w:noWrap/>
            <w:vAlign w:val="center"/>
            <w:hideMark/>
          </w:tcPr>
          <w:p w14:paraId="3DACB1ED" w14:textId="181E191F" w:rsidR="00933366" w:rsidRPr="000C3524" w:rsidRDefault="00933366" w:rsidP="000C3524">
            <w:pPr>
              <w:spacing w:after="0" w:line="240" w:lineRule="auto"/>
              <w:jc w:val="center"/>
              <w:rPr>
                <w:rFonts w:ascii="Calibri" w:eastAsia="Times New Roman" w:hAnsi="Calibri" w:cs="Calibri"/>
                <w:color w:val="000000"/>
                <w:lang w:eastAsia="pl-PL"/>
              </w:rPr>
            </w:pPr>
          </w:p>
        </w:tc>
        <w:tc>
          <w:tcPr>
            <w:tcW w:w="424" w:type="pct"/>
            <w:gridSpan w:val="2"/>
            <w:tcBorders>
              <w:top w:val="nil"/>
              <w:left w:val="nil"/>
              <w:bottom w:val="single" w:sz="4" w:space="0" w:color="auto"/>
              <w:right w:val="single" w:sz="4" w:space="0" w:color="auto"/>
            </w:tcBorders>
            <w:noWrap/>
            <w:vAlign w:val="bottom"/>
            <w:hideMark/>
          </w:tcPr>
          <w:p w14:paraId="33D72DAD" w14:textId="77777777" w:rsidR="00933366" w:rsidRPr="000C3524" w:rsidRDefault="00933366" w:rsidP="000C3524">
            <w:pPr>
              <w:spacing w:after="0" w:line="240" w:lineRule="auto"/>
              <w:jc w:val="left"/>
              <w:rPr>
                <w:rFonts w:ascii="Calibri" w:eastAsia="Times New Roman" w:hAnsi="Calibri" w:cs="Calibri"/>
                <w:color w:val="000000"/>
                <w:lang w:eastAsia="pl-PL"/>
              </w:rPr>
            </w:pPr>
            <w:r w:rsidRPr="000C3524">
              <w:rPr>
                <w:rFonts w:ascii="Calibri" w:eastAsia="Times New Roman" w:hAnsi="Calibri" w:cs="Calibri"/>
                <w:color w:val="000000"/>
                <w:lang w:eastAsia="pl-PL"/>
              </w:rPr>
              <w:t> </w:t>
            </w:r>
          </w:p>
          <w:p w14:paraId="169470C8" w14:textId="57B77382" w:rsidR="00933366" w:rsidRPr="000C3524" w:rsidRDefault="00933366" w:rsidP="000C3524">
            <w:pPr>
              <w:spacing w:after="0" w:line="240" w:lineRule="auto"/>
              <w:jc w:val="left"/>
              <w:rPr>
                <w:rFonts w:ascii="Calibri" w:eastAsia="Times New Roman" w:hAnsi="Calibri" w:cs="Calibri"/>
                <w:color w:val="000000"/>
                <w:lang w:eastAsia="pl-PL"/>
              </w:rPr>
            </w:pPr>
            <w:r w:rsidRPr="000C3524">
              <w:rPr>
                <w:rFonts w:ascii="Calibri" w:eastAsia="Times New Roman" w:hAnsi="Calibri" w:cs="Calibri"/>
                <w:color w:val="000000"/>
                <w:lang w:eastAsia="pl-PL"/>
              </w:rPr>
              <w:t> </w:t>
            </w:r>
          </w:p>
          <w:p w14:paraId="794F3C79" w14:textId="6FCFEBC2" w:rsidR="00933366" w:rsidRPr="000C3524" w:rsidRDefault="00933366" w:rsidP="000C3524">
            <w:pPr>
              <w:spacing w:after="0" w:line="240" w:lineRule="auto"/>
              <w:jc w:val="left"/>
              <w:rPr>
                <w:rFonts w:ascii="Calibri" w:eastAsia="Times New Roman" w:hAnsi="Calibri" w:cs="Calibri"/>
                <w:color w:val="000000"/>
                <w:lang w:eastAsia="pl-PL"/>
              </w:rPr>
            </w:pPr>
            <w:r w:rsidRPr="000C3524">
              <w:rPr>
                <w:rFonts w:ascii="Calibri" w:eastAsia="Times New Roman" w:hAnsi="Calibri" w:cs="Calibri"/>
                <w:color w:val="000000"/>
                <w:lang w:eastAsia="pl-PL"/>
              </w:rPr>
              <w:t> </w:t>
            </w:r>
          </w:p>
          <w:p w14:paraId="481A69CF" w14:textId="228F94E1" w:rsidR="00933366" w:rsidRPr="000C3524" w:rsidRDefault="00933366" w:rsidP="000C3524">
            <w:pPr>
              <w:spacing w:after="0" w:line="240" w:lineRule="auto"/>
              <w:jc w:val="left"/>
              <w:rPr>
                <w:rFonts w:ascii="Calibri" w:eastAsia="Times New Roman" w:hAnsi="Calibri" w:cs="Calibri"/>
                <w:color w:val="000000"/>
                <w:lang w:eastAsia="pl-PL"/>
              </w:rPr>
            </w:pPr>
            <w:r w:rsidRPr="000C3524">
              <w:rPr>
                <w:rFonts w:ascii="Calibri" w:eastAsia="Times New Roman" w:hAnsi="Calibri" w:cs="Calibri"/>
                <w:color w:val="000000"/>
                <w:lang w:eastAsia="pl-PL"/>
              </w:rPr>
              <w:t> </w:t>
            </w:r>
          </w:p>
        </w:tc>
      </w:tr>
      <w:tr w:rsidR="00AD17C9" w:rsidRPr="000C3524" w14:paraId="2135C3C6" w14:textId="77777777" w:rsidTr="00A967D5">
        <w:trPr>
          <w:trHeight w:val="1120"/>
        </w:trPr>
        <w:tc>
          <w:tcPr>
            <w:tcW w:w="180" w:type="pct"/>
            <w:tcBorders>
              <w:top w:val="nil"/>
              <w:left w:val="single" w:sz="4" w:space="0" w:color="auto"/>
              <w:bottom w:val="single" w:sz="4" w:space="0" w:color="auto"/>
              <w:right w:val="nil"/>
            </w:tcBorders>
            <w:noWrap/>
            <w:vAlign w:val="center"/>
            <w:hideMark/>
          </w:tcPr>
          <w:p w14:paraId="06BA500C" w14:textId="51F345A2" w:rsidR="00933366" w:rsidRPr="000C3524" w:rsidRDefault="00933366" w:rsidP="000C3524">
            <w:pPr>
              <w:spacing w:after="0" w:line="240" w:lineRule="auto"/>
              <w:jc w:val="center"/>
              <w:rPr>
                <w:rFonts w:ascii="Calibri" w:eastAsia="Times New Roman" w:hAnsi="Calibri" w:cs="Calibri"/>
                <w:color w:val="000000"/>
                <w:sz w:val="20"/>
                <w:szCs w:val="20"/>
                <w:lang w:eastAsia="pl-PL"/>
              </w:rPr>
            </w:pPr>
            <w:r>
              <w:rPr>
                <w:rFonts w:ascii="Calibri" w:eastAsia="Times New Roman" w:hAnsi="Calibri" w:cs="Calibri"/>
                <w:color w:val="000000"/>
                <w:sz w:val="20"/>
                <w:szCs w:val="20"/>
                <w:lang w:eastAsia="pl-PL"/>
              </w:rPr>
              <w:t>4</w:t>
            </w:r>
          </w:p>
        </w:tc>
        <w:tc>
          <w:tcPr>
            <w:tcW w:w="804" w:type="pct"/>
            <w:tcBorders>
              <w:top w:val="nil"/>
              <w:left w:val="single" w:sz="4" w:space="0" w:color="auto"/>
              <w:bottom w:val="single" w:sz="4" w:space="0" w:color="auto"/>
              <w:right w:val="single" w:sz="4" w:space="0" w:color="auto"/>
            </w:tcBorders>
            <w:vAlign w:val="center"/>
            <w:hideMark/>
          </w:tcPr>
          <w:p w14:paraId="349DA112" w14:textId="77777777" w:rsidR="00933366" w:rsidRPr="000C3524" w:rsidRDefault="00933366" w:rsidP="000C3524">
            <w:pPr>
              <w:spacing w:after="0" w:line="240" w:lineRule="auto"/>
              <w:jc w:val="left"/>
              <w:rPr>
                <w:rFonts w:ascii="Calibri" w:eastAsia="Times New Roman" w:hAnsi="Calibri" w:cs="Calibri"/>
                <w:color w:val="000000"/>
                <w:sz w:val="20"/>
                <w:szCs w:val="20"/>
                <w:lang w:eastAsia="pl-PL"/>
              </w:rPr>
            </w:pPr>
            <w:r w:rsidRPr="000C3524">
              <w:rPr>
                <w:rFonts w:ascii="Calibri" w:eastAsia="Times New Roman" w:hAnsi="Calibri" w:cs="Calibri"/>
                <w:color w:val="000000"/>
                <w:sz w:val="20"/>
                <w:szCs w:val="20"/>
                <w:lang w:eastAsia="pl-PL"/>
              </w:rPr>
              <w:t>Dokończenie budowy zaplecza sanitarnego i kuchennego wraz z wyposażeniem przy budynku świetlicy wiejskiej w Bysławiu.</w:t>
            </w:r>
          </w:p>
        </w:tc>
        <w:tc>
          <w:tcPr>
            <w:tcW w:w="365" w:type="pct"/>
            <w:tcBorders>
              <w:top w:val="nil"/>
              <w:left w:val="nil"/>
              <w:bottom w:val="single" w:sz="4" w:space="0" w:color="auto"/>
              <w:right w:val="single" w:sz="4" w:space="0" w:color="auto"/>
            </w:tcBorders>
            <w:vAlign w:val="center"/>
            <w:hideMark/>
          </w:tcPr>
          <w:p w14:paraId="1E38F8AC" w14:textId="034FA6E2" w:rsidR="00933366" w:rsidRPr="00614317" w:rsidRDefault="00933366" w:rsidP="000C3524">
            <w:pPr>
              <w:spacing w:after="0" w:line="240" w:lineRule="auto"/>
              <w:jc w:val="center"/>
              <w:rPr>
                <w:rFonts w:ascii="Calibri" w:eastAsia="Times New Roman" w:hAnsi="Calibri" w:cs="Calibri"/>
                <w:color w:val="000000"/>
                <w:sz w:val="20"/>
                <w:szCs w:val="20"/>
                <w:lang w:eastAsia="pl-PL"/>
              </w:rPr>
            </w:pPr>
            <w:r w:rsidRPr="00614317">
              <w:rPr>
                <w:rFonts w:ascii="Calibri" w:eastAsia="Times New Roman" w:hAnsi="Calibri" w:cs="Calibri"/>
                <w:color w:val="000000"/>
                <w:sz w:val="20"/>
                <w:szCs w:val="20"/>
                <w:lang w:eastAsia="pl-PL"/>
              </w:rPr>
              <w:t>€ 225 270,59</w:t>
            </w:r>
          </w:p>
        </w:tc>
        <w:tc>
          <w:tcPr>
            <w:tcW w:w="560" w:type="pct"/>
            <w:tcBorders>
              <w:top w:val="nil"/>
              <w:left w:val="nil"/>
              <w:bottom w:val="single" w:sz="4" w:space="0" w:color="auto"/>
              <w:right w:val="nil"/>
            </w:tcBorders>
            <w:noWrap/>
            <w:vAlign w:val="center"/>
            <w:hideMark/>
          </w:tcPr>
          <w:p w14:paraId="0AA89CC1" w14:textId="77777777" w:rsidR="00933366" w:rsidRPr="000C3524" w:rsidRDefault="00933366" w:rsidP="000C3524">
            <w:pPr>
              <w:spacing w:after="0" w:line="240" w:lineRule="auto"/>
              <w:jc w:val="center"/>
              <w:rPr>
                <w:rFonts w:ascii="Calibri" w:eastAsia="Times New Roman" w:hAnsi="Calibri" w:cs="Calibri"/>
                <w:color w:val="000000"/>
                <w:sz w:val="20"/>
                <w:szCs w:val="20"/>
                <w:lang w:eastAsia="pl-PL"/>
              </w:rPr>
            </w:pPr>
            <w:r w:rsidRPr="000C3524">
              <w:rPr>
                <w:rFonts w:ascii="Calibri" w:eastAsia="Times New Roman" w:hAnsi="Calibri" w:cs="Calibri"/>
                <w:color w:val="000000"/>
                <w:sz w:val="20"/>
                <w:szCs w:val="20"/>
                <w:lang w:eastAsia="pl-PL"/>
              </w:rPr>
              <w:t>Wkład własny/EFRR</w:t>
            </w:r>
          </w:p>
        </w:tc>
        <w:tc>
          <w:tcPr>
            <w:tcW w:w="421" w:type="pct"/>
            <w:tcBorders>
              <w:top w:val="nil"/>
              <w:left w:val="single" w:sz="4" w:space="0" w:color="auto"/>
              <w:bottom w:val="single" w:sz="4" w:space="0" w:color="auto"/>
              <w:right w:val="single" w:sz="4" w:space="0" w:color="auto"/>
            </w:tcBorders>
            <w:noWrap/>
            <w:vAlign w:val="center"/>
            <w:hideMark/>
          </w:tcPr>
          <w:p w14:paraId="2AE6A323" w14:textId="276C764A" w:rsidR="00933366" w:rsidRPr="000C3524" w:rsidRDefault="00933366" w:rsidP="000C3524">
            <w:pPr>
              <w:spacing w:after="0" w:line="240" w:lineRule="auto"/>
              <w:jc w:val="center"/>
              <w:rPr>
                <w:rFonts w:ascii="Calibri" w:eastAsia="Times New Roman" w:hAnsi="Calibri" w:cs="Calibri"/>
                <w:color w:val="000000"/>
                <w:sz w:val="20"/>
                <w:szCs w:val="20"/>
                <w:lang w:eastAsia="pl-PL"/>
              </w:rPr>
            </w:pPr>
          </w:p>
        </w:tc>
        <w:tc>
          <w:tcPr>
            <w:tcW w:w="438" w:type="pct"/>
            <w:gridSpan w:val="2"/>
            <w:tcBorders>
              <w:top w:val="nil"/>
              <w:left w:val="nil"/>
              <w:bottom w:val="single" w:sz="4" w:space="0" w:color="auto"/>
              <w:right w:val="single" w:sz="4" w:space="0" w:color="auto"/>
            </w:tcBorders>
            <w:noWrap/>
            <w:vAlign w:val="center"/>
            <w:hideMark/>
          </w:tcPr>
          <w:p w14:paraId="1023DA39" w14:textId="3A023DC9" w:rsidR="00933366" w:rsidRPr="000C3524" w:rsidRDefault="00933366" w:rsidP="000C3524">
            <w:pPr>
              <w:spacing w:after="0" w:line="240" w:lineRule="auto"/>
              <w:jc w:val="center"/>
              <w:rPr>
                <w:rFonts w:ascii="Calibri" w:eastAsia="Times New Roman" w:hAnsi="Calibri" w:cs="Calibri"/>
                <w:color w:val="000000"/>
                <w:sz w:val="20"/>
                <w:szCs w:val="20"/>
                <w:lang w:eastAsia="pl-PL"/>
              </w:rPr>
            </w:pPr>
          </w:p>
        </w:tc>
        <w:tc>
          <w:tcPr>
            <w:tcW w:w="404" w:type="pct"/>
            <w:gridSpan w:val="2"/>
            <w:tcBorders>
              <w:top w:val="nil"/>
              <w:left w:val="nil"/>
              <w:bottom w:val="single" w:sz="4" w:space="0" w:color="auto"/>
              <w:right w:val="single" w:sz="4" w:space="0" w:color="auto"/>
            </w:tcBorders>
            <w:noWrap/>
            <w:vAlign w:val="center"/>
            <w:hideMark/>
          </w:tcPr>
          <w:p w14:paraId="44B8EBDB" w14:textId="5944EDB5" w:rsidR="00933366" w:rsidRPr="000C3524" w:rsidRDefault="00933366" w:rsidP="000C3524">
            <w:pPr>
              <w:spacing w:after="0" w:line="240" w:lineRule="auto"/>
              <w:jc w:val="center"/>
              <w:rPr>
                <w:rFonts w:ascii="Calibri" w:eastAsia="Times New Roman" w:hAnsi="Calibri" w:cs="Calibri"/>
                <w:color w:val="000000"/>
                <w:sz w:val="20"/>
                <w:szCs w:val="20"/>
                <w:lang w:eastAsia="pl-PL"/>
              </w:rPr>
            </w:pPr>
          </w:p>
        </w:tc>
        <w:tc>
          <w:tcPr>
            <w:tcW w:w="404" w:type="pct"/>
            <w:tcBorders>
              <w:top w:val="nil"/>
              <w:left w:val="nil"/>
              <w:bottom w:val="single" w:sz="4" w:space="0" w:color="auto"/>
              <w:right w:val="single" w:sz="4" w:space="0" w:color="auto"/>
            </w:tcBorders>
            <w:noWrap/>
            <w:vAlign w:val="center"/>
            <w:hideMark/>
          </w:tcPr>
          <w:p w14:paraId="51BBED58" w14:textId="01BBD61F" w:rsidR="00933366" w:rsidRPr="000C3524" w:rsidRDefault="00933366" w:rsidP="000C3524">
            <w:pPr>
              <w:spacing w:after="0" w:line="240" w:lineRule="auto"/>
              <w:jc w:val="center"/>
              <w:rPr>
                <w:rFonts w:ascii="Calibri" w:eastAsia="Times New Roman" w:hAnsi="Calibri" w:cs="Calibri"/>
                <w:color w:val="000000"/>
                <w:sz w:val="20"/>
                <w:szCs w:val="20"/>
                <w:lang w:eastAsia="pl-PL"/>
              </w:rPr>
            </w:pPr>
          </w:p>
        </w:tc>
        <w:tc>
          <w:tcPr>
            <w:tcW w:w="438" w:type="pct"/>
            <w:gridSpan w:val="3"/>
            <w:tcBorders>
              <w:top w:val="nil"/>
              <w:left w:val="nil"/>
              <w:bottom w:val="single" w:sz="4" w:space="0" w:color="auto"/>
              <w:right w:val="single" w:sz="4" w:space="0" w:color="auto"/>
            </w:tcBorders>
            <w:noWrap/>
            <w:vAlign w:val="center"/>
            <w:hideMark/>
          </w:tcPr>
          <w:p w14:paraId="0D7B3217" w14:textId="55FB8144" w:rsidR="00933366" w:rsidRPr="000C3524" w:rsidRDefault="00933366" w:rsidP="000C3524">
            <w:pPr>
              <w:spacing w:after="0" w:line="240" w:lineRule="auto"/>
              <w:jc w:val="center"/>
              <w:rPr>
                <w:rFonts w:ascii="Calibri" w:eastAsia="Times New Roman" w:hAnsi="Calibri" w:cs="Calibri"/>
                <w:color w:val="000000"/>
                <w:sz w:val="20"/>
                <w:szCs w:val="20"/>
                <w:lang w:eastAsia="pl-PL"/>
              </w:rPr>
            </w:pPr>
            <w:r>
              <w:rPr>
                <w:rFonts w:ascii="Calibri" w:eastAsia="Times New Roman" w:hAnsi="Calibri" w:cs="Calibri"/>
                <w:color w:val="000000"/>
                <w:sz w:val="20"/>
                <w:szCs w:val="20"/>
                <w:lang w:eastAsia="pl-PL"/>
              </w:rPr>
              <w:t>225 270,59</w:t>
            </w:r>
            <w:r w:rsidRPr="000C3524">
              <w:rPr>
                <w:rFonts w:ascii="Calibri" w:eastAsia="Times New Roman" w:hAnsi="Calibri" w:cs="Calibri"/>
                <w:color w:val="000000"/>
                <w:sz w:val="20"/>
                <w:szCs w:val="20"/>
                <w:lang w:eastAsia="pl-PL"/>
              </w:rPr>
              <w:t xml:space="preserve"> €</w:t>
            </w:r>
          </w:p>
        </w:tc>
        <w:tc>
          <w:tcPr>
            <w:tcW w:w="404" w:type="pct"/>
            <w:tcBorders>
              <w:top w:val="nil"/>
              <w:left w:val="nil"/>
              <w:bottom w:val="single" w:sz="4" w:space="0" w:color="auto"/>
              <w:right w:val="single" w:sz="4" w:space="0" w:color="auto"/>
            </w:tcBorders>
            <w:noWrap/>
            <w:vAlign w:val="center"/>
            <w:hideMark/>
          </w:tcPr>
          <w:p w14:paraId="3837966E" w14:textId="67FC27E1" w:rsidR="00933366" w:rsidRPr="000C3524" w:rsidRDefault="00933366" w:rsidP="000C3524">
            <w:pPr>
              <w:spacing w:after="0" w:line="240" w:lineRule="auto"/>
              <w:jc w:val="center"/>
              <w:rPr>
                <w:rFonts w:ascii="Calibri" w:eastAsia="Times New Roman" w:hAnsi="Calibri" w:cs="Calibri"/>
                <w:color w:val="000000"/>
                <w:lang w:eastAsia="pl-PL"/>
              </w:rPr>
            </w:pPr>
          </w:p>
        </w:tc>
        <w:tc>
          <w:tcPr>
            <w:tcW w:w="424" w:type="pct"/>
            <w:gridSpan w:val="2"/>
            <w:tcBorders>
              <w:top w:val="nil"/>
              <w:left w:val="nil"/>
              <w:bottom w:val="single" w:sz="4" w:space="0" w:color="auto"/>
              <w:right w:val="single" w:sz="4" w:space="0" w:color="auto"/>
            </w:tcBorders>
            <w:noWrap/>
            <w:vAlign w:val="bottom"/>
            <w:hideMark/>
          </w:tcPr>
          <w:p w14:paraId="4F7CCE6C" w14:textId="77777777" w:rsidR="00933366" w:rsidRPr="000C3524" w:rsidRDefault="00933366" w:rsidP="000C3524">
            <w:pPr>
              <w:spacing w:after="0" w:line="240" w:lineRule="auto"/>
              <w:jc w:val="left"/>
              <w:rPr>
                <w:rFonts w:ascii="Calibri" w:eastAsia="Times New Roman" w:hAnsi="Calibri" w:cs="Calibri"/>
                <w:color w:val="000000"/>
                <w:lang w:eastAsia="pl-PL"/>
              </w:rPr>
            </w:pPr>
            <w:r w:rsidRPr="000C3524">
              <w:rPr>
                <w:rFonts w:ascii="Calibri" w:eastAsia="Times New Roman" w:hAnsi="Calibri" w:cs="Calibri"/>
                <w:color w:val="000000"/>
                <w:lang w:eastAsia="pl-PL"/>
              </w:rPr>
              <w:t> </w:t>
            </w:r>
          </w:p>
          <w:p w14:paraId="3A478082" w14:textId="6419DE94" w:rsidR="00933366" w:rsidRPr="000C3524" w:rsidRDefault="00933366" w:rsidP="000C3524">
            <w:pPr>
              <w:spacing w:after="0" w:line="240" w:lineRule="auto"/>
              <w:jc w:val="left"/>
              <w:rPr>
                <w:rFonts w:ascii="Calibri" w:eastAsia="Times New Roman" w:hAnsi="Calibri" w:cs="Calibri"/>
                <w:color w:val="000000"/>
                <w:lang w:eastAsia="pl-PL"/>
              </w:rPr>
            </w:pPr>
            <w:r w:rsidRPr="000C3524">
              <w:rPr>
                <w:rFonts w:ascii="Calibri" w:eastAsia="Times New Roman" w:hAnsi="Calibri" w:cs="Calibri"/>
                <w:color w:val="000000"/>
                <w:lang w:eastAsia="pl-PL"/>
              </w:rPr>
              <w:t> </w:t>
            </w:r>
          </w:p>
          <w:p w14:paraId="7D0C53D0" w14:textId="5CF83CF6" w:rsidR="00933366" w:rsidRPr="000C3524" w:rsidRDefault="00933366" w:rsidP="000C3524">
            <w:pPr>
              <w:spacing w:after="0" w:line="240" w:lineRule="auto"/>
              <w:jc w:val="left"/>
              <w:rPr>
                <w:rFonts w:ascii="Calibri" w:eastAsia="Times New Roman" w:hAnsi="Calibri" w:cs="Calibri"/>
                <w:color w:val="000000"/>
                <w:lang w:eastAsia="pl-PL"/>
              </w:rPr>
            </w:pPr>
            <w:r w:rsidRPr="000C3524">
              <w:rPr>
                <w:rFonts w:ascii="Calibri" w:eastAsia="Times New Roman" w:hAnsi="Calibri" w:cs="Calibri"/>
                <w:color w:val="000000"/>
                <w:lang w:eastAsia="pl-PL"/>
              </w:rPr>
              <w:t> </w:t>
            </w:r>
          </w:p>
          <w:p w14:paraId="550AFA6B" w14:textId="18B5445D" w:rsidR="00933366" w:rsidRPr="000C3524" w:rsidRDefault="00933366" w:rsidP="000C3524">
            <w:pPr>
              <w:spacing w:after="0" w:line="240" w:lineRule="auto"/>
              <w:jc w:val="left"/>
              <w:rPr>
                <w:rFonts w:ascii="Calibri" w:eastAsia="Times New Roman" w:hAnsi="Calibri" w:cs="Calibri"/>
                <w:color w:val="000000"/>
                <w:lang w:eastAsia="pl-PL"/>
              </w:rPr>
            </w:pPr>
            <w:r w:rsidRPr="000C3524">
              <w:rPr>
                <w:rFonts w:ascii="Calibri" w:eastAsia="Times New Roman" w:hAnsi="Calibri" w:cs="Calibri"/>
                <w:color w:val="000000"/>
                <w:lang w:eastAsia="pl-PL"/>
              </w:rPr>
              <w:t> </w:t>
            </w:r>
          </w:p>
        </w:tc>
      </w:tr>
      <w:tr w:rsidR="00AD17C9" w:rsidRPr="000C3524" w14:paraId="7178EF0B" w14:textId="77777777" w:rsidTr="00A967D5">
        <w:trPr>
          <w:trHeight w:val="1110"/>
        </w:trPr>
        <w:tc>
          <w:tcPr>
            <w:tcW w:w="180" w:type="pct"/>
            <w:tcBorders>
              <w:top w:val="nil"/>
              <w:left w:val="single" w:sz="4" w:space="0" w:color="auto"/>
              <w:bottom w:val="single" w:sz="4" w:space="0" w:color="auto"/>
              <w:right w:val="nil"/>
            </w:tcBorders>
            <w:noWrap/>
            <w:vAlign w:val="center"/>
            <w:hideMark/>
          </w:tcPr>
          <w:p w14:paraId="26A441CC" w14:textId="6B4FB730" w:rsidR="00933366" w:rsidRPr="000C3524" w:rsidRDefault="00933366" w:rsidP="000C3524">
            <w:pPr>
              <w:spacing w:after="0" w:line="240" w:lineRule="auto"/>
              <w:jc w:val="center"/>
              <w:rPr>
                <w:rFonts w:ascii="Calibri" w:eastAsia="Times New Roman" w:hAnsi="Calibri" w:cs="Calibri"/>
                <w:color w:val="000000"/>
                <w:sz w:val="20"/>
                <w:szCs w:val="20"/>
                <w:lang w:eastAsia="pl-PL"/>
              </w:rPr>
            </w:pPr>
            <w:r>
              <w:rPr>
                <w:rFonts w:ascii="Calibri" w:eastAsia="Times New Roman" w:hAnsi="Calibri" w:cs="Calibri"/>
                <w:color w:val="000000"/>
                <w:sz w:val="20"/>
                <w:szCs w:val="20"/>
                <w:lang w:eastAsia="pl-PL"/>
              </w:rPr>
              <w:t>5</w:t>
            </w:r>
          </w:p>
        </w:tc>
        <w:tc>
          <w:tcPr>
            <w:tcW w:w="804" w:type="pct"/>
            <w:tcBorders>
              <w:top w:val="nil"/>
              <w:left w:val="single" w:sz="4" w:space="0" w:color="auto"/>
              <w:bottom w:val="single" w:sz="4" w:space="0" w:color="auto"/>
              <w:right w:val="single" w:sz="4" w:space="0" w:color="auto"/>
            </w:tcBorders>
            <w:vAlign w:val="center"/>
            <w:hideMark/>
          </w:tcPr>
          <w:p w14:paraId="067CF1CD" w14:textId="77777777" w:rsidR="00933366" w:rsidRPr="000C3524" w:rsidRDefault="00933366" w:rsidP="000C3524">
            <w:pPr>
              <w:spacing w:after="0" w:line="240" w:lineRule="auto"/>
              <w:jc w:val="left"/>
              <w:rPr>
                <w:rFonts w:ascii="Calibri" w:eastAsia="Times New Roman" w:hAnsi="Calibri" w:cs="Calibri"/>
                <w:color w:val="000000"/>
                <w:sz w:val="20"/>
                <w:szCs w:val="20"/>
                <w:lang w:eastAsia="pl-PL"/>
              </w:rPr>
            </w:pPr>
            <w:r w:rsidRPr="000C3524">
              <w:rPr>
                <w:rFonts w:ascii="Calibri" w:eastAsia="Times New Roman" w:hAnsi="Calibri" w:cs="Calibri"/>
                <w:color w:val="000000"/>
                <w:sz w:val="20"/>
                <w:szCs w:val="20"/>
                <w:lang w:eastAsia="pl-PL"/>
              </w:rPr>
              <w:t>Odnowa przestrzeni publicznej na terenie Śliwic</w:t>
            </w:r>
          </w:p>
        </w:tc>
        <w:tc>
          <w:tcPr>
            <w:tcW w:w="365" w:type="pct"/>
            <w:tcBorders>
              <w:top w:val="nil"/>
              <w:left w:val="nil"/>
              <w:bottom w:val="single" w:sz="4" w:space="0" w:color="auto"/>
              <w:right w:val="single" w:sz="4" w:space="0" w:color="auto"/>
            </w:tcBorders>
            <w:vAlign w:val="center"/>
            <w:hideMark/>
          </w:tcPr>
          <w:p w14:paraId="0254EBEA" w14:textId="77777777" w:rsidR="00933366" w:rsidRPr="00614317" w:rsidRDefault="00933366" w:rsidP="000C3524">
            <w:pPr>
              <w:spacing w:after="0" w:line="240" w:lineRule="auto"/>
              <w:jc w:val="center"/>
              <w:rPr>
                <w:rFonts w:ascii="Calibri" w:eastAsia="Times New Roman" w:hAnsi="Calibri" w:cs="Calibri"/>
                <w:color w:val="000000"/>
                <w:sz w:val="20"/>
                <w:szCs w:val="20"/>
                <w:lang w:eastAsia="pl-PL"/>
              </w:rPr>
            </w:pPr>
            <w:r w:rsidRPr="00614317">
              <w:rPr>
                <w:rFonts w:ascii="Calibri" w:eastAsia="Times New Roman" w:hAnsi="Calibri" w:cs="Calibri"/>
                <w:color w:val="000000"/>
                <w:sz w:val="20"/>
                <w:szCs w:val="20"/>
                <w:lang w:eastAsia="pl-PL"/>
              </w:rPr>
              <w:t>€ 673 125,00</w:t>
            </w:r>
          </w:p>
        </w:tc>
        <w:tc>
          <w:tcPr>
            <w:tcW w:w="560" w:type="pct"/>
            <w:tcBorders>
              <w:top w:val="nil"/>
              <w:left w:val="nil"/>
              <w:bottom w:val="single" w:sz="4" w:space="0" w:color="auto"/>
              <w:right w:val="nil"/>
            </w:tcBorders>
            <w:noWrap/>
            <w:vAlign w:val="center"/>
            <w:hideMark/>
          </w:tcPr>
          <w:p w14:paraId="0EEB2A75" w14:textId="77777777" w:rsidR="00933366" w:rsidRPr="000C3524" w:rsidRDefault="00933366" w:rsidP="000C3524">
            <w:pPr>
              <w:spacing w:after="0" w:line="240" w:lineRule="auto"/>
              <w:jc w:val="center"/>
              <w:rPr>
                <w:rFonts w:ascii="Calibri" w:eastAsia="Times New Roman" w:hAnsi="Calibri" w:cs="Calibri"/>
                <w:color w:val="000000"/>
                <w:sz w:val="20"/>
                <w:szCs w:val="20"/>
                <w:lang w:eastAsia="pl-PL"/>
              </w:rPr>
            </w:pPr>
            <w:r w:rsidRPr="000C3524">
              <w:rPr>
                <w:rFonts w:ascii="Calibri" w:eastAsia="Times New Roman" w:hAnsi="Calibri" w:cs="Calibri"/>
                <w:color w:val="000000"/>
                <w:sz w:val="20"/>
                <w:szCs w:val="20"/>
                <w:lang w:eastAsia="pl-PL"/>
              </w:rPr>
              <w:t>Wkład własny/EFRR</w:t>
            </w:r>
          </w:p>
        </w:tc>
        <w:tc>
          <w:tcPr>
            <w:tcW w:w="421" w:type="pct"/>
            <w:tcBorders>
              <w:top w:val="nil"/>
              <w:left w:val="single" w:sz="4" w:space="0" w:color="auto"/>
              <w:bottom w:val="single" w:sz="4" w:space="0" w:color="auto"/>
              <w:right w:val="single" w:sz="4" w:space="0" w:color="auto"/>
            </w:tcBorders>
            <w:noWrap/>
            <w:vAlign w:val="center"/>
            <w:hideMark/>
          </w:tcPr>
          <w:p w14:paraId="5DF5448D" w14:textId="46B50F6E" w:rsidR="00933366" w:rsidRPr="000C3524" w:rsidRDefault="00933366" w:rsidP="000C3524">
            <w:pPr>
              <w:spacing w:after="0" w:line="240" w:lineRule="auto"/>
              <w:jc w:val="center"/>
              <w:rPr>
                <w:rFonts w:ascii="Calibri" w:eastAsia="Times New Roman" w:hAnsi="Calibri" w:cs="Calibri"/>
                <w:color w:val="000000"/>
                <w:sz w:val="20"/>
                <w:szCs w:val="20"/>
                <w:lang w:eastAsia="pl-PL"/>
              </w:rPr>
            </w:pPr>
          </w:p>
        </w:tc>
        <w:tc>
          <w:tcPr>
            <w:tcW w:w="438" w:type="pct"/>
            <w:gridSpan w:val="2"/>
            <w:tcBorders>
              <w:top w:val="nil"/>
              <w:left w:val="nil"/>
              <w:bottom w:val="single" w:sz="4" w:space="0" w:color="auto"/>
              <w:right w:val="single" w:sz="4" w:space="0" w:color="auto"/>
            </w:tcBorders>
            <w:noWrap/>
            <w:vAlign w:val="center"/>
            <w:hideMark/>
          </w:tcPr>
          <w:p w14:paraId="4C00E2EE" w14:textId="57FCFB67" w:rsidR="00933366" w:rsidRPr="000C3524" w:rsidRDefault="00933366" w:rsidP="000C3524">
            <w:pPr>
              <w:spacing w:after="0" w:line="240" w:lineRule="auto"/>
              <w:jc w:val="center"/>
              <w:rPr>
                <w:rFonts w:ascii="Calibri" w:eastAsia="Times New Roman" w:hAnsi="Calibri" w:cs="Calibri"/>
                <w:color w:val="000000"/>
                <w:sz w:val="20"/>
                <w:szCs w:val="20"/>
                <w:lang w:eastAsia="pl-PL"/>
              </w:rPr>
            </w:pPr>
          </w:p>
        </w:tc>
        <w:tc>
          <w:tcPr>
            <w:tcW w:w="404" w:type="pct"/>
            <w:gridSpan w:val="2"/>
            <w:tcBorders>
              <w:top w:val="nil"/>
              <w:left w:val="nil"/>
              <w:bottom w:val="single" w:sz="4" w:space="0" w:color="auto"/>
              <w:right w:val="single" w:sz="4" w:space="0" w:color="auto"/>
            </w:tcBorders>
            <w:noWrap/>
            <w:vAlign w:val="center"/>
            <w:hideMark/>
          </w:tcPr>
          <w:p w14:paraId="1EF36AF6" w14:textId="454DDD9C" w:rsidR="00933366" w:rsidRPr="000C3524" w:rsidRDefault="005C7103" w:rsidP="000C3524">
            <w:pPr>
              <w:spacing w:after="0" w:line="240" w:lineRule="auto"/>
              <w:jc w:val="center"/>
              <w:rPr>
                <w:rFonts w:ascii="Calibri" w:eastAsia="Times New Roman" w:hAnsi="Calibri" w:cs="Calibri"/>
                <w:color w:val="000000"/>
                <w:sz w:val="20"/>
                <w:szCs w:val="20"/>
                <w:lang w:eastAsia="pl-PL"/>
              </w:rPr>
            </w:pPr>
            <w:r>
              <w:rPr>
                <w:rFonts w:ascii="Calibri" w:eastAsia="Times New Roman" w:hAnsi="Calibri" w:cs="Calibri"/>
                <w:color w:val="000000"/>
                <w:sz w:val="20"/>
                <w:szCs w:val="20"/>
                <w:lang w:eastAsia="pl-PL"/>
              </w:rPr>
              <w:t>365</w:t>
            </w:r>
            <w:r w:rsidR="00933366" w:rsidRPr="000C3524">
              <w:rPr>
                <w:rFonts w:ascii="Calibri" w:eastAsia="Times New Roman" w:hAnsi="Calibri" w:cs="Calibri"/>
                <w:color w:val="000000"/>
                <w:sz w:val="20"/>
                <w:szCs w:val="20"/>
                <w:lang w:eastAsia="pl-PL"/>
              </w:rPr>
              <w:t xml:space="preserve"> 000,00 €</w:t>
            </w:r>
          </w:p>
        </w:tc>
        <w:tc>
          <w:tcPr>
            <w:tcW w:w="404" w:type="pct"/>
            <w:tcBorders>
              <w:top w:val="nil"/>
              <w:left w:val="nil"/>
              <w:bottom w:val="single" w:sz="4" w:space="0" w:color="auto"/>
              <w:right w:val="single" w:sz="4" w:space="0" w:color="auto"/>
            </w:tcBorders>
            <w:noWrap/>
            <w:vAlign w:val="center"/>
            <w:hideMark/>
          </w:tcPr>
          <w:p w14:paraId="58F61664" w14:textId="220B806F" w:rsidR="00933366" w:rsidRPr="000C3524" w:rsidRDefault="001F556E" w:rsidP="000C3524">
            <w:pPr>
              <w:spacing w:after="0" w:line="240" w:lineRule="auto"/>
              <w:jc w:val="center"/>
              <w:rPr>
                <w:rFonts w:ascii="Calibri" w:eastAsia="Times New Roman" w:hAnsi="Calibri" w:cs="Calibri"/>
                <w:color w:val="000000"/>
                <w:sz w:val="20"/>
                <w:szCs w:val="20"/>
                <w:lang w:eastAsia="pl-PL"/>
              </w:rPr>
            </w:pPr>
            <w:r>
              <w:rPr>
                <w:rFonts w:ascii="Calibri" w:eastAsia="Times New Roman" w:hAnsi="Calibri" w:cs="Calibri"/>
                <w:color w:val="000000"/>
                <w:sz w:val="20"/>
                <w:szCs w:val="20"/>
                <w:lang w:eastAsia="pl-PL"/>
              </w:rPr>
              <w:t>308</w:t>
            </w:r>
            <w:r w:rsidR="00933366" w:rsidRPr="000C3524">
              <w:rPr>
                <w:rFonts w:ascii="Calibri" w:eastAsia="Times New Roman" w:hAnsi="Calibri" w:cs="Calibri"/>
                <w:color w:val="000000"/>
                <w:sz w:val="20"/>
                <w:szCs w:val="20"/>
                <w:lang w:eastAsia="pl-PL"/>
              </w:rPr>
              <w:t xml:space="preserve"> 125,00 €</w:t>
            </w:r>
          </w:p>
        </w:tc>
        <w:tc>
          <w:tcPr>
            <w:tcW w:w="438" w:type="pct"/>
            <w:gridSpan w:val="3"/>
            <w:tcBorders>
              <w:top w:val="nil"/>
              <w:left w:val="nil"/>
              <w:bottom w:val="single" w:sz="4" w:space="0" w:color="auto"/>
              <w:right w:val="single" w:sz="4" w:space="0" w:color="auto"/>
            </w:tcBorders>
            <w:noWrap/>
            <w:vAlign w:val="center"/>
            <w:hideMark/>
          </w:tcPr>
          <w:p w14:paraId="7DAECF67" w14:textId="3B9FDC83" w:rsidR="00933366" w:rsidRPr="000C3524" w:rsidRDefault="00933366" w:rsidP="000C3524">
            <w:pPr>
              <w:spacing w:after="0" w:line="240" w:lineRule="auto"/>
              <w:jc w:val="center"/>
              <w:rPr>
                <w:rFonts w:ascii="Calibri" w:eastAsia="Times New Roman" w:hAnsi="Calibri" w:cs="Calibri"/>
                <w:color w:val="000000"/>
                <w:sz w:val="20"/>
                <w:szCs w:val="20"/>
                <w:lang w:eastAsia="pl-PL"/>
              </w:rPr>
            </w:pPr>
          </w:p>
        </w:tc>
        <w:tc>
          <w:tcPr>
            <w:tcW w:w="404" w:type="pct"/>
            <w:tcBorders>
              <w:top w:val="nil"/>
              <w:left w:val="nil"/>
              <w:bottom w:val="single" w:sz="4" w:space="0" w:color="auto"/>
              <w:right w:val="single" w:sz="4" w:space="0" w:color="auto"/>
            </w:tcBorders>
            <w:noWrap/>
            <w:vAlign w:val="center"/>
            <w:hideMark/>
          </w:tcPr>
          <w:p w14:paraId="2E50DE34" w14:textId="784AF6E7" w:rsidR="00933366" w:rsidRPr="000C3524" w:rsidRDefault="00933366" w:rsidP="000C3524">
            <w:pPr>
              <w:spacing w:after="0" w:line="240" w:lineRule="auto"/>
              <w:jc w:val="center"/>
              <w:rPr>
                <w:rFonts w:ascii="Calibri" w:eastAsia="Times New Roman" w:hAnsi="Calibri" w:cs="Calibri"/>
                <w:color w:val="000000"/>
                <w:lang w:eastAsia="pl-PL"/>
              </w:rPr>
            </w:pPr>
          </w:p>
        </w:tc>
        <w:tc>
          <w:tcPr>
            <w:tcW w:w="424" w:type="pct"/>
            <w:gridSpan w:val="2"/>
            <w:tcBorders>
              <w:top w:val="nil"/>
              <w:left w:val="nil"/>
              <w:bottom w:val="single" w:sz="4" w:space="0" w:color="auto"/>
              <w:right w:val="single" w:sz="4" w:space="0" w:color="auto"/>
            </w:tcBorders>
            <w:noWrap/>
            <w:vAlign w:val="bottom"/>
            <w:hideMark/>
          </w:tcPr>
          <w:p w14:paraId="06858B70" w14:textId="77777777" w:rsidR="00933366" w:rsidRPr="000C3524" w:rsidRDefault="00933366" w:rsidP="000C3524">
            <w:pPr>
              <w:spacing w:after="0" w:line="240" w:lineRule="auto"/>
              <w:jc w:val="left"/>
              <w:rPr>
                <w:rFonts w:ascii="Calibri" w:eastAsia="Times New Roman" w:hAnsi="Calibri" w:cs="Calibri"/>
                <w:color w:val="000000"/>
                <w:lang w:eastAsia="pl-PL"/>
              </w:rPr>
            </w:pPr>
            <w:r w:rsidRPr="000C3524">
              <w:rPr>
                <w:rFonts w:ascii="Calibri" w:eastAsia="Times New Roman" w:hAnsi="Calibri" w:cs="Calibri"/>
                <w:color w:val="000000"/>
                <w:lang w:eastAsia="pl-PL"/>
              </w:rPr>
              <w:t> </w:t>
            </w:r>
          </w:p>
          <w:p w14:paraId="6E68847E" w14:textId="3AAFD4DA" w:rsidR="00933366" w:rsidRPr="000C3524" w:rsidRDefault="00933366" w:rsidP="000C3524">
            <w:pPr>
              <w:spacing w:after="0" w:line="240" w:lineRule="auto"/>
              <w:jc w:val="left"/>
              <w:rPr>
                <w:rFonts w:ascii="Calibri" w:eastAsia="Times New Roman" w:hAnsi="Calibri" w:cs="Calibri"/>
                <w:color w:val="000000"/>
                <w:lang w:eastAsia="pl-PL"/>
              </w:rPr>
            </w:pPr>
            <w:r w:rsidRPr="000C3524">
              <w:rPr>
                <w:rFonts w:ascii="Calibri" w:eastAsia="Times New Roman" w:hAnsi="Calibri" w:cs="Calibri"/>
                <w:color w:val="000000"/>
                <w:lang w:eastAsia="pl-PL"/>
              </w:rPr>
              <w:t> </w:t>
            </w:r>
          </w:p>
          <w:p w14:paraId="1BCDFAD1" w14:textId="481BD288" w:rsidR="00933366" w:rsidRPr="000C3524" w:rsidRDefault="00933366" w:rsidP="000C3524">
            <w:pPr>
              <w:spacing w:after="0" w:line="240" w:lineRule="auto"/>
              <w:jc w:val="left"/>
              <w:rPr>
                <w:rFonts w:ascii="Calibri" w:eastAsia="Times New Roman" w:hAnsi="Calibri" w:cs="Calibri"/>
                <w:color w:val="000000"/>
                <w:lang w:eastAsia="pl-PL"/>
              </w:rPr>
            </w:pPr>
            <w:r w:rsidRPr="000C3524">
              <w:rPr>
                <w:rFonts w:ascii="Calibri" w:eastAsia="Times New Roman" w:hAnsi="Calibri" w:cs="Calibri"/>
                <w:color w:val="000000"/>
                <w:lang w:eastAsia="pl-PL"/>
              </w:rPr>
              <w:t> </w:t>
            </w:r>
          </w:p>
          <w:p w14:paraId="102EE0F6" w14:textId="3359EC60" w:rsidR="00933366" w:rsidRPr="000C3524" w:rsidRDefault="00933366" w:rsidP="000C3524">
            <w:pPr>
              <w:spacing w:after="0" w:line="240" w:lineRule="auto"/>
              <w:jc w:val="left"/>
              <w:rPr>
                <w:rFonts w:ascii="Calibri" w:eastAsia="Times New Roman" w:hAnsi="Calibri" w:cs="Calibri"/>
                <w:color w:val="000000"/>
                <w:lang w:eastAsia="pl-PL"/>
              </w:rPr>
            </w:pPr>
            <w:r w:rsidRPr="000C3524">
              <w:rPr>
                <w:rFonts w:ascii="Calibri" w:eastAsia="Times New Roman" w:hAnsi="Calibri" w:cs="Calibri"/>
                <w:color w:val="000000"/>
                <w:lang w:eastAsia="pl-PL"/>
              </w:rPr>
              <w:t> </w:t>
            </w:r>
          </w:p>
        </w:tc>
      </w:tr>
      <w:tr w:rsidR="00AD17C9" w:rsidRPr="000C3524" w14:paraId="32F9B6FD" w14:textId="77777777" w:rsidTr="00A967D5">
        <w:trPr>
          <w:trHeight w:val="1185"/>
        </w:trPr>
        <w:tc>
          <w:tcPr>
            <w:tcW w:w="180" w:type="pct"/>
            <w:tcBorders>
              <w:top w:val="nil"/>
              <w:left w:val="single" w:sz="4" w:space="0" w:color="auto"/>
              <w:bottom w:val="single" w:sz="4" w:space="0" w:color="auto"/>
              <w:right w:val="nil"/>
            </w:tcBorders>
            <w:noWrap/>
            <w:vAlign w:val="center"/>
            <w:hideMark/>
          </w:tcPr>
          <w:p w14:paraId="4777633F" w14:textId="153963EA" w:rsidR="00933366" w:rsidRPr="000C3524" w:rsidRDefault="00933366" w:rsidP="000C3524">
            <w:pPr>
              <w:spacing w:after="0" w:line="240" w:lineRule="auto"/>
              <w:jc w:val="center"/>
              <w:rPr>
                <w:rFonts w:ascii="Calibri" w:eastAsia="Times New Roman" w:hAnsi="Calibri" w:cs="Calibri"/>
                <w:color w:val="000000"/>
                <w:sz w:val="20"/>
                <w:szCs w:val="20"/>
                <w:lang w:eastAsia="pl-PL"/>
              </w:rPr>
            </w:pPr>
            <w:r>
              <w:rPr>
                <w:rFonts w:ascii="Calibri" w:eastAsia="Times New Roman" w:hAnsi="Calibri" w:cs="Calibri"/>
                <w:color w:val="000000"/>
                <w:sz w:val="20"/>
                <w:szCs w:val="20"/>
                <w:lang w:eastAsia="pl-PL"/>
              </w:rPr>
              <w:t>6</w:t>
            </w:r>
          </w:p>
        </w:tc>
        <w:tc>
          <w:tcPr>
            <w:tcW w:w="804" w:type="pct"/>
            <w:tcBorders>
              <w:top w:val="nil"/>
              <w:left w:val="single" w:sz="4" w:space="0" w:color="auto"/>
              <w:bottom w:val="single" w:sz="4" w:space="0" w:color="auto"/>
              <w:right w:val="single" w:sz="4" w:space="0" w:color="auto"/>
            </w:tcBorders>
            <w:vAlign w:val="center"/>
            <w:hideMark/>
          </w:tcPr>
          <w:p w14:paraId="4A27313E" w14:textId="77777777" w:rsidR="00933366" w:rsidRPr="000C3524" w:rsidRDefault="00933366" w:rsidP="000C3524">
            <w:pPr>
              <w:spacing w:after="0" w:line="240" w:lineRule="auto"/>
              <w:jc w:val="left"/>
              <w:rPr>
                <w:rFonts w:ascii="Calibri" w:eastAsia="Times New Roman" w:hAnsi="Calibri" w:cs="Calibri"/>
                <w:color w:val="000000"/>
                <w:sz w:val="20"/>
                <w:szCs w:val="20"/>
                <w:lang w:eastAsia="pl-PL"/>
              </w:rPr>
            </w:pPr>
            <w:r w:rsidRPr="000C3524">
              <w:rPr>
                <w:rFonts w:ascii="Calibri" w:eastAsia="Times New Roman" w:hAnsi="Calibri" w:cs="Calibri"/>
                <w:color w:val="000000"/>
                <w:sz w:val="20"/>
                <w:szCs w:val="20"/>
                <w:lang w:eastAsia="pl-PL"/>
              </w:rPr>
              <w:t>Realizacja ostatniego etapu budowy ścieżki rowerowej Tuchola-Cekcyn</w:t>
            </w:r>
          </w:p>
        </w:tc>
        <w:tc>
          <w:tcPr>
            <w:tcW w:w="365" w:type="pct"/>
            <w:tcBorders>
              <w:top w:val="nil"/>
              <w:left w:val="nil"/>
              <w:bottom w:val="single" w:sz="4" w:space="0" w:color="auto"/>
              <w:right w:val="single" w:sz="4" w:space="0" w:color="auto"/>
            </w:tcBorders>
            <w:vAlign w:val="center"/>
            <w:hideMark/>
          </w:tcPr>
          <w:p w14:paraId="5C98EAB1" w14:textId="308084FC" w:rsidR="00933366" w:rsidRPr="00614317" w:rsidRDefault="00933366" w:rsidP="000C3524">
            <w:pPr>
              <w:spacing w:after="0" w:line="240" w:lineRule="auto"/>
              <w:jc w:val="center"/>
              <w:rPr>
                <w:rFonts w:ascii="Calibri" w:eastAsia="Times New Roman" w:hAnsi="Calibri" w:cs="Calibri"/>
                <w:color w:val="000000"/>
                <w:sz w:val="20"/>
                <w:szCs w:val="20"/>
                <w:lang w:eastAsia="pl-PL"/>
              </w:rPr>
            </w:pPr>
            <w:r w:rsidRPr="00614317">
              <w:rPr>
                <w:rFonts w:ascii="Calibri" w:eastAsia="Times New Roman" w:hAnsi="Calibri" w:cs="Calibri"/>
                <w:color w:val="000000"/>
                <w:sz w:val="20"/>
                <w:szCs w:val="20"/>
                <w:lang w:eastAsia="pl-PL"/>
              </w:rPr>
              <w:t xml:space="preserve">€ </w:t>
            </w:r>
            <w:r w:rsidRPr="007C5003">
              <w:rPr>
                <w:rFonts w:ascii="Calibri" w:eastAsia="Times New Roman" w:hAnsi="Calibri" w:cs="Calibri"/>
                <w:color w:val="auto"/>
                <w:sz w:val="20"/>
                <w:szCs w:val="20"/>
                <w:lang w:eastAsia="pl-PL"/>
              </w:rPr>
              <w:t>777 577,09</w:t>
            </w:r>
          </w:p>
        </w:tc>
        <w:tc>
          <w:tcPr>
            <w:tcW w:w="560" w:type="pct"/>
            <w:tcBorders>
              <w:top w:val="nil"/>
              <w:left w:val="nil"/>
              <w:bottom w:val="single" w:sz="4" w:space="0" w:color="auto"/>
              <w:right w:val="nil"/>
            </w:tcBorders>
            <w:noWrap/>
            <w:vAlign w:val="center"/>
            <w:hideMark/>
          </w:tcPr>
          <w:p w14:paraId="717079F7" w14:textId="77777777" w:rsidR="00933366" w:rsidRPr="000C3524" w:rsidRDefault="00933366" w:rsidP="000C3524">
            <w:pPr>
              <w:spacing w:after="0" w:line="240" w:lineRule="auto"/>
              <w:jc w:val="center"/>
              <w:rPr>
                <w:rFonts w:ascii="Calibri" w:eastAsia="Times New Roman" w:hAnsi="Calibri" w:cs="Calibri"/>
                <w:color w:val="000000"/>
                <w:sz w:val="20"/>
                <w:szCs w:val="20"/>
                <w:lang w:eastAsia="pl-PL"/>
              </w:rPr>
            </w:pPr>
            <w:r w:rsidRPr="000C3524">
              <w:rPr>
                <w:rFonts w:ascii="Calibri" w:eastAsia="Times New Roman" w:hAnsi="Calibri" w:cs="Calibri"/>
                <w:color w:val="000000"/>
                <w:sz w:val="20"/>
                <w:szCs w:val="20"/>
                <w:lang w:eastAsia="pl-PL"/>
              </w:rPr>
              <w:t>Wkład własny/EFRR</w:t>
            </w:r>
          </w:p>
        </w:tc>
        <w:tc>
          <w:tcPr>
            <w:tcW w:w="421" w:type="pct"/>
            <w:tcBorders>
              <w:top w:val="nil"/>
              <w:left w:val="single" w:sz="4" w:space="0" w:color="auto"/>
              <w:bottom w:val="single" w:sz="4" w:space="0" w:color="auto"/>
              <w:right w:val="single" w:sz="4" w:space="0" w:color="auto"/>
            </w:tcBorders>
            <w:noWrap/>
            <w:vAlign w:val="center"/>
            <w:hideMark/>
          </w:tcPr>
          <w:p w14:paraId="66DC886E" w14:textId="058C94D9" w:rsidR="00933366" w:rsidRPr="000C3524" w:rsidRDefault="00933366" w:rsidP="000C3524">
            <w:pPr>
              <w:spacing w:after="0" w:line="240" w:lineRule="auto"/>
              <w:jc w:val="center"/>
              <w:rPr>
                <w:rFonts w:ascii="Calibri" w:eastAsia="Times New Roman" w:hAnsi="Calibri" w:cs="Calibri"/>
                <w:color w:val="000000"/>
                <w:sz w:val="20"/>
                <w:szCs w:val="20"/>
                <w:lang w:eastAsia="pl-PL"/>
              </w:rPr>
            </w:pPr>
          </w:p>
        </w:tc>
        <w:tc>
          <w:tcPr>
            <w:tcW w:w="438" w:type="pct"/>
            <w:gridSpan w:val="2"/>
            <w:tcBorders>
              <w:top w:val="nil"/>
              <w:left w:val="nil"/>
              <w:bottom w:val="single" w:sz="4" w:space="0" w:color="auto"/>
              <w:right w:val="single" w:sz="4" w:space="0" w:color="auto"/>
            </w:tcBorders>
            <w:noWrap/>
            <w:vAlign w:val="center"/>
            <w:hideMark/>
          </w:tcPr>
          <w:p w14:paraId="4952970E" w14:textId="77777777" w:rsidR="00933366" w:rsidRPr="000C3524" w:rsidRDefault="00933366" w:rsidP="000C3524">
            <w:pPr>
              <w:spacing w:after="0" w:line="240" w:lineRule="auto"/>
              <w:jc w:val="center"/>
              <w:rPr>
                <w:rFonts w:ascii="Calibri" w:eastAsia="Times New Roman" w:hAnsi="Calibri" w:cs="Calibri"/>
                <w:color w:val="000000"/>
                <w:sz w:val="20"/>
                <w:szCs w:val="20"/>
                <w:lang w:eastAsia="pl-PL"/>
              </w:rPr>
            </w:pPr>
            <w:r w:rsidRPr="000C3524">
              <w:rPr>
                <w:rFonts w:ascii="Calibri" w:eastAsia="Times New Roman" w:hAnsi="Calibri" w:cs="Calibri"/>
                <w:color w:val="000000"/>
                <w:sz w:val="20"/>
                <w:szCs w:val="20"/>
                <w:lang w:eastAsia="pl-PL"/>
              </w:rPr>
              <w:t>392 156,86 €</w:t>
            </w:r>
          </w:p>
        </w:tc>
        <w:tc>
          <w:tcPr>
            <w:tcW w:w="404" w:type="pct"/>
            <w:gridSpan w:val="2"/>
            <w:tcBorders>
              <w:top w:val="nil"/>
              <w:left w:val="nil"/>
              <w:bottom w:val="single" w:sz="4" w:space="0" w:color="auto"/>
              <w:right w:val="single" w:sz="4" w:space="0" w:color="auto"/>
            </w:tcBorders>
            <w:noWrap/>
            <w:vAlign w:val="center"/>
            <w:hideMark/>
          </w:tcPr>
          <w:p w14:paraId="36A01A01" w14:textId="786EC62B" w:rsidR="00933366" w:rsidRPr="000C3524" w:rsidRDefault="00AD17C9" w:rsidP="000C3524">
            <w:pPr>
              <w:spacing w:after="0" w:line="240" w:lineRule="auto"/>
              <w:jc w:val="center"/>
              <w:rPr>
                <w:rFonts w:ascii="Calibri" w:eastAsia="Times New Roman" w:hAnsi="Calibri" w:cs="Calibri"/>
                <w:color w:val="000000"/>
                <w:lang w:eastAsia="pl-PL"/>
              </w:rPr>
            </w:pPr>
            <w:r>
              <w:rPr>
                <w:rFonts w:ascii="Calibri" w:eastAsia="Times New Roman" w:hAnsi="Calibri" w:cs="Calibri"/>
                <w:color w:val="000000"/>
                <w:sz w:val="20"/>
                <w:szCs w:val="20"/>
                <w:lang w:eastAsia="pl-PL"/>
              </w:rPr>
              <w:t>385</w:t>
            </w:r>
            <w:r w:rsidR="00933366">
              <w:rPr>
                <w:rFonts w:ascii="Calibri" w:eastAsia="Times New Roman" w:hAnsi="Calibri" w:cs="Calibri"/>
                <w:color w:val="000000"/>
                <w:sz w:val="20"/>
                <w:szCs w:val="20"/>
                <w:lang w:eastAsia="pl-PL"/>
              </w:rPr>
              <w:t> </w:t>
            </w:r>
            <w:r>
              <w:rPr>
                <w:rFonts w:ascii="Calibri" w:eastAsia="Times New Roman" w:hAnsi="Calibri" w:cs="Calibri"/>
                <w:color w:val="000000"/>
                <w:sz w:val="20"/>
                <w:szCs w:val="20"/>
                <w:lang w:eastAsia="pl-PL"/>
              </w:rPr>
              <w:t>420</w:t>
            </w:r>
            <w:r w:rsidR="00933366">
              <w:rPr>
                <w:rFonts w:ascii="Calibri" w:eastAsia="Times New Roman" w:hAnsi="Calibri" w:cs="Calibri"/>
                <w:color w:val="000000"/>
                <w:sz w:val="20"/>
                <w:szCs w:val="20"/>
                <w:lang w:eastAsia="pl-PL"/>
              </w:rPr>
              <w:t>,</w:t>
            </w:r>
            <w:r>
              <w:rPr>
                <w:rFonts w:ascii="Calibri" w:eastAsia="Times New Roman" w:hAnsi="Calibri" w:cs="Calibri"/>
                <w:color w:val="000000"/>
                <w:sz w:val="20"/>
                <w:szCs w:val="20"/>
                <w:lang w:eastAsia="pl-PL"/>
              </w:rPr>
              <w:t>23</w:t>
            </w:r>
            <w:r w:rsidR="00933366">
              <w:rPr>
                <w:rFonts w:ascii="Calibri" w:eastAsia="Times New Roman" w:hAnsi="Calibri" w:cs="Calibri"/>
                <w:color w:val="000000"/>
                <w:sz w:val="20"/>
                <w:szCs w:val="20"/>
                <w:lang w:eastAsia="pl-PL"/>
              </w:rPr>
              <w:t xml:space="preserve"> </w:t>
            </w:r>
            <w:r w:rsidR="00933366" w:rsidRPr="000C3524">
              <w:rPr>
                <w:rFonts w:ascii="Calibri" w:eastAsia="Times New Roman" w:hAnsi="Calibri" w:cs="Calibri"/>
                <w:color w:val="000000"/>
                <w:sz w:val="20"/>
                <w:szCs w:val="20"/>
                <w:lang w:eastAsia="pl-PL"/>
              </w:rPr>
              <w:t>€</w:t>
            </w:r>
          </w:p>
        </w:tc>
        <w:tc>
          <w:tcPr>
            <w:tcW w:w="404" w:type="pct"/>
            <w:tcBorders>
              <w:top w:val="nil"/>
              <w:left w:val="nil"/>
              <w:bottom w:val="single" w:sz="4" w:space="0" w:color="auto"/>
              <w:right w:val="single" w:sz="4" w:space="0" w:color="auto"/>
            </w:tcBorders>
            <w:noWrap/>
            <w:vAlign w:val="center"/>
            <w:hideMark/>
          </w:tcPr>
          <w:p w14:paraId="4F5F3627" w14:textId="3C4F69F4" w:rsidR="00933366" w:rsidRPr="000C3524" w:rsidRDefault="00933366" w:rsidP="000C3524">
            <w:pPr>
              <w:spacing w:after="0" w:line="240" w:lineRule="auto"/>
              <w:jc w:val="center"/>
              <w:rPr>
                <w:rFonts w:ascii="Calibri" w:eastAsia="Times New Roman" w:hAnsi="Calibri" w:cs="Calibri"/>
                <w:color w:val="000000"/>
                <w:sz w:val="20"/>
                <w:szCs w:val="20"/>
                <w:lang w:eastAsia="pl-PL"/>
              </w:rPr>
            </w:pPr>
          </w:p>
        </w:tc>
        <w:tc>
          <w:tcPr>
            <w:tcW w:w="438" w:type="pct"/>
            <w:gridSpan w:val="3"/>
            <w:tcBorders>
              <w:top w:val="nil"/>
              <w:left w:val="nil"/>
              <w:bottom w:val="single" w:sz="4" w:space="0" w:color="auto"/>
              <w:right w:val="single" w:sz="4" w:space="0" w:color="auto"/>
            </w:tcBorders>
            <w:noWrap/>
            <w:vAlign w:val="center"/>
            <w:hideMark/>
          </w:tcPr>
          <w:p w14:paraId="6D5B7740" w14:textId="6BCBDA88" w:rsidR="00933366" w:rsidRPr="000C3524" w:rsidRDefault="00933366" w:rsidP="000C3524">
            <w:pPr>
              <w:spacing w:after="0" w:line="240" w:lineRule="auto"/>
              <w:jc w:val="center"/>
              <w:rPr>
                <w:rFonts w:ascii="Calibri" w:eastAsia="Times New Roman" w:hAnsi="Calibri" w:cs="Calibri"/>
                <w:color w:val="000000"/>
                <w:sz w:val="20"/>
                <w:szCs w:val="20"/>
                <w:lang w:eastAsia="pl-PL"/>
              </w:rPr>
            </w:pPr>
          </w:p>
        </w:tc>
        <w:tc>
          <w:tcPr>
            <w:tcW w:w="404" w:type="pct"/>
            <w:tcBorders>
              <w:top w:val="nil"/>
              <w:left w:val="nil"/>
              <w:bottom w:val="single" w:sz="4" w:space="0" w:color="auto"/>
              <w:right w:val="single" w:sz="4" w:space="0" w:color="auto"/>
            </w:tcBorders>
            <w:noWrap/>
            <w:vAlign w:val="center"/>
            <w:hideMark/>
          </w:tcPr>
          <w:p w14:paraId="531F5CDA" w14:textId="59507AA9" w:rsidR="00933366" w:rsidRPr="000C3524" w:rsidRDefault="00933366" w:rsidP="000C3524">
            <w:pPr>
              <w:spacing w:after="0" w:line="240" w:lineRule="auto"/>
              <w:jc w:val="center"/>
              <w:rPr>
                <w:rFonts w:ascii="Calibri" w:eastAsia="Times New Roman" w:hAnsi="Calibri" w:cs="Calibri"/>
                <w:color w:val="000000"/>
                <w:lang w:eastAsia="pl-PL"/>
              </w:rPr>
            </w:pPr>
          </w:p>
        </w:tc>
        <w:tc>
          <w:tcPr>
            <w:tcW w:w="424" w:type="pct"/>
            <w:gridSpan w:val="2"/>
            <w:tcBorders>
              <w:top w:val="nil"/>
              <w:left w:val="nil"/>
              <w:bottom w:val="single" w:sz="4" w:space="0" w:color="auto"/>
              <w:right w:val="single" w:sz="4" w:space="0" w:color="auto"/>
            </w:tcBorders>
            <w:noWrap/>
            <w:vAlign w:val="bottom"/>
            <w:hideMark/>
          </w:tcPr>
          <w:p w14:paraId="7E87C114" w14:textId="77777777" w:rsidR="00933366" w:rsidRPr="000C3524" w:rsidRDefault="00933366" w:rsidP="000C3524">
            <w:pPr>
              <w:spacing w:after="0" w:line="240" w:lineRule="auto"/>
              <w:jc w:val="left"/>
              <w:rPr>
                <w:rFonts w:ascii="Calibri" w:eastAsia="Times New Roman" w:hAnsi="Calibri" w:cs="Calibri"/>
                <w:color w:val="000000"/>
                <w:lang w:eastAsia="pl-PL"/>
              </w:rPr>
            </w:pPr>
            <w:r w:rsidRPr="000C3524">
              <w:rPr>
                <w:rFonts w:ascii="Calibri" w:eastAsia="Times New Roman" w:hAnsi="Calibri" w:cs="Calibri"/>
                <w:color w:val="000000"/>
                <w:lang w:eastAsia="pl-PL"/>
              </w:rPr>
              <w:t> </w:t>
            </w:r>
          </w:p>
          <w:p w14:paraId="2327DEDF" w14:textId="4B9DC47D" w:rsidR="00933366" w:rsidRPr="000C3524" w:rsidRDefault="00933366" w:rsidP="000C3524">
            <w:pPr>
              <w:spacing w:after="0" w:line="240" w:lineRule="auto"/>
              <w:jc w:val="left"/>
              <w:rPr>
                <w:rFonts w:ascii="Calibri" w:eastAsia="Times New Roman" w:hAnsi="Calibri" w:cs="Calibri"/>
                <w:color w:val="000000"/>
                <w:lang w:eastAsia="pl-PL"/>
              </w:rPr>
            </w:pPr>
            <w:r w:rsidRPr="000C3524">
              <w:rPr>
                <w:rFonts w:ascii="Calibri" w:eastAsia="Times New Roman" w:hAnsi="Calibri" w:cs="Calibri"/>
                <w:color w:val="000000"/>
                <w:lang w:eastAsia="pl-PL"/>
              </w:rPr>
              <w:t> </w:t>
            </w:r>
          </w:p>
          <w:p w14:paraId="5475972D" w14:textId="3E357074" w:rsidR="00933366" w:rsidRPr="000C3524" w:rsidRDefault="00933366" w:rsidP="000C3524">
            <w:pPr>
              <w:spacing w:after="0" w:line="240" w:lineRule="auto"/>
              <w:jc w:val="left"/>
              <w:rPr>
                <w:rFonts w:ascii="Calibri" w:eastAsia="Times New Roman" w:hAnsi="Calibri" w:cs="Calibri"/>
                <w:color w:val="000000"/>
                <w:lang w:eastAsia="pl-PL"/>
              </w:rPr>
            </w:pPr>
            <w:r w:rsidRPr="000C3524">
              <w:rPr>
                <w:rFonts w:ascii="Calibri" w:eastAsia="Times New Roman" w:hAnsi="Calibri" w:cs="Calibri"/>
                <w:color w:val="000000"/>
                <w:lang w:eastAsia="pl-PL"/>
              </w:rPr>
              <w:t> </w:t>
            </w:r>
          </w:p>
          <w:p w14:paraId="4967ECF1" w14:textId="1CA72CFD" w:rsidR="00933366" w:rsidRPr="000C3524" w:rsidRDefault="00933366" w:rsidP="000C3524">
            <w:pPr>
              <w:spacing w:after="0" w:line="240" w:lineRule="auto"/>
              <w:jc w:val="left"/>
              <w:rPr>
                <w:rFonts w:ascii="Calibri" w:eastAsia="Times New Roman" w:hAnsi="Calibri" w:cs="Calibri"/>
                <w:color w:val="000000"/>
                <w:lang w:eastAsia="pl-PL"/>
              </w:rPr>
            </w:pPr>
            <w:r w:rsidRPr="000C3524">
              <w:rPr>
                <w:rFonts w:ascii="Calibri" w:eastAsia="Times New Roman" w:hAnsi="Calibri" w:cs="Calibri"/>
                <w:color w:val="000000"/>
                <w:lang w:eastAsia="pl-PL"/>
              </w:rPr>
              <w:t> </w:t>
            </w:r>
          </w:p>
        </w:tc>
      </w:tr>
      <w:tr w:rsidR="00AD17C9" w:rsidRPr="000C3524" w14:paraId="1AC9D59D" w14:textId="77777777" w:rsidTr="00A967D5">
        <w:trPr>
          <w:trHeight w:val="1185"/>
        </w:trPr>
        <w:tc>
          <w:tcPr>
            <w:tcW w:w="180" w:type="pct"/>
            <w:tcBorders>
              <w:top w:val="nil"/>
              <w:left w:val="single" w:sz="4" w:space="0" w:color="auto"/>
              <w:bottom w:val="single" w:sz="4" w:space="0" w:color="auto"/>
              <w:right w:val="nil"/>
            </w:tcBorders>
            <w:noWrap/>
            <w:vAlign w:val="center"/>
          </w:tcPr>
          <w:p w14:paraId="12D97606" w14:textId="55BAC7C5" w:rsidR="00933366" w:rsidRPr="000C3524" w:rsidRDefault="00933366" w:rsidP="000C3524">
            <w:pPr>
              <w:spacing w:after="0" w:line="240" w:lineRule="auto"/>
              <w:jc w:val="center"/>
              <w:rPr>
                <w:rFonts w:ascii="Calibri" w:eastAsia="Times New Roman" w:hAnsi="Calibri" w:cs="Calibri"/>
                <w:color w:val="000000"/>
                <w:sz w:val="20"/>
                <w:szCs w:val="20"/>
                <w:lang w:eastAsia="pl-PL"/>
              </w:rPr>
            </w:pPr>
            <w:r>
              <w:rPr>
                <w:rFonts w:ascii="Calibri" w:eastAsia="Times New Roman" w:hAnsi="Calibri" w:cs="Calibri"/>
                <w:color w:val="000000"/>
                <w:sz w:val="20"/>
                <w:szCs w:val="20"/>
                <w:lang w:eastAsia="pl-PL"/>
              </w:rPr>
              <w:t>7</w:t>
            </w:r>
          </w:p>
        </w:tc>
        <w:tc>
          <w:tcPr>
            <w:tcW w:w="804" w:type="pct"/>
            <w:tcBorders>
              <w:top w:val="nil"/>
              <w:left w:val="single" w:sz="4" w:space="0" w:color="auto"/>
              <w:bottom w:val="single" w:sz="4" w:space="0" w:color="auto"/>
              <w:right w:val="single" w:sz="4" w:space="0" w:color="auto"/>
            </w:tcBorders>
            <w:vAlign w:val="center"/>
          </w:tcPr>
          <w:p w14:paraId="3B917AC4" w14:textId="4C14BB35" w:rsidR="00933366" w:rsidRPr="00614317" w:rsidRDefault="00933366" w:rsidP="000C3524">
            <w:pPr>
              <w:spacing w:after="0" w:line="240" w:lineRule="auto"/>
              <w:jc w:val="left"/>
              <w:rPr>
                <w:rFonts w:ascii="Calibri" w:eastAsia="Times New Roman" w:hAnsi="Calibri" w:cs="Calibri"/>
                <w:color w:val="000000"/>
                <w:sz w:val="20"/>
                <w:szCs w:val="20"/>
                <w:lang w:eastAsia="pl-PL"/>
              </w:rPr>
            </w:pPr>
            <w:r w:rsidRPr="007C5003">
              <w:rPr>
                <w:rFonts w:ascii="Calibri" w:eastAsia="Times New Roman" w:hAnsi="Calibri" w:cs="Calibri"/>
                <w:color w:val="auto"/>
                <w:sz w:val="20"/>
                <w:szCs w:val="20"/>
                <w:lang w:eastAsia="pl-PL"/>
              </w:rPr>
              <w:t>Wsparcie rozwoju turystyki poprzez budowę ścieżki rowerowej</w:t>
            </w:r>
          </w:p>
        </w:tc>
        <w:tc>
          <w:tcPr>
            <w:tcW w:w="365" w:type="pct"/>
            <w:tcBorders>
              <w:top w:val="nil"/>
              <w:left w:val="nil"/>
              <w:bottom w:val="single" w:sz="4" w:space="0" w:color="auto"/>
              <w:right w:val="single" w:sz="4" w:space="0" w:color="auto"/>
            </w:tcBorders>
            <w:vAlign w:val="center"/>
          </w:tcPr>
          <w:p w14:paraId="571F8456" w14:textId="52911A51" w:rsidR="00933366" w:rsidRPr="00614317" w:rsidRDefault="00933366" w:rsidP="000C3524">
            <w:pPr>
              <w:spacing w:after="0" w:line="240" w:lineRule="auto"/>
              <w:jc w:val="center"/>
              <w:rPr>
                <w:rFonts w:ascii="Calibri" w:eastAsia="Times New Roman" w:hAnsi="Calibri" w:cs="Calibri"/>
                <w:color w:val="000000"/>
                <w:sz w:val="20"/>
                <w:szCs w:val="20"/>
                <w:lang w:eastAsia="pl-PL"/>
              </w:rPr>
            </w:pPr>
            <w:r w:rsidRPr="00614317">
              <w:rPr>
                <w:rFonts w:ascii="Calibri" w:eastAsia="Times New Roman" w:hAnsi="Calibri" w:cs="Calibri"/>
                <w:color w:val="000000"/>
                <w:sz w:val="20"/>
                <w:szCs w:val="20"/>
                <w:lang w:eastAsia="pl-PL"/>
              </w:rPr>
              <w:t xml:space="preserve">€ </w:t>
            </w:r>
            <w:r w:rsidR="00AD17C9">
              <w:rPr>
                <w:rFonts w:ascii="Calibri" w:eastAsia="Times New Roman" w:hAnsi="Calibri" w:cs="Calibri"/>
                <w:color w:val="000000"/>
                <w:sz w:val="20"/>
                <w:szCs w:val="20"/>
                <w:lang w:eastAsia="pl-PL"/>
              </w:rPr>
              <w:t>469</w:t>
            </w:r>
            <w:r w:rsidRPr="007C5003">
              <w:rPr>
                <w:rFonts w:ascii="Calibri" w:eastAsia="Times New Roman" w:hAnsi="Calibri" w:cs="Calibri"/>
                <w:color w:val="auto"/>
                <w:sz w:val="20"/>
                <w:szCs w:val="20"/>
                <w:lang w:eastAsia="pl-PL"/>
              </w:rPr>
              <w:t> </w:t>
            </w:r>
            <w:r w:rsidR="00AD17C9">
              <w:rPr>
                <w:rFonts w:ascii="Calibri" w:eastAsia="Times New Roman" w:hAnsi="Calibri" w:cs="Calibri"/>
                <w:color w:val="auto"/>
                <w:sz w:val="20"/>
                <w:szCs w:val="20"/>
                <w:lang w:eastAsia="pl-PL"/>
              </w:rPr>
              <w:t>286</w:t>
            </w:r>
            <w:r w:rsidRPr="007C5003">
              <w:rPr>
                <w:rFonts w:ascii="Calibri" w:eastAsia="Times New Roman" w:hAnsi="Calibri" w:cs="Calibri"/>
                <w:color w:val="auto"/>
                <w:sz w:val="20"/>
                <w:szCs w:val="20"/>
                <w:lang w:eastAsia="pl-PL"/>
              </w:rPr>
              <w:t>,</w:t>
            </w:r>
            <w:r w:rsidR="00AD17C9">
              <w:rPr>
                <w:rFonts w:ascii="Calibri" w:eastAsia="Times New Roman" w:hAnsi="Calibri" w:cs="Calibri"/>
                <w:color w:val="auto"/>
                <w:sz w:val="20"/>
                <w:szCs w:val="20"/>
                <w:lang w:eastAsia="pl-PL"/>
              </w:rPr>
              <w:t>49</w:t>
            </w:r>
          </w:p>
        </w:tc>
        <w:tc>
          <w:tcPr>
            <w:tcW w:w="560" w:type="pct"/>
            <w:tcBorders>
              <w:top w:val="nil"/>
              <w:left w:val="nil"/>
              <w:bottom w:val="single" w:sz="4" w:space="0" w:color="auto"/>
              <w:right w:val="nil"/>
            </w:tcBorders>
            <w:noWrap/>
            <w:vAlign w:val="center"/>
          </w:tcPr>
          <w:p w14:paraId="6F24B234" w14:textId="3C4E2845" w:rsidR="00933366" w:rsidRPr="000C3524" w:rsidRDefault="00933366" w:rsidP="000C3524">
            <w:pPr>
              <w:spacing w:after="0" w:line="240" w:lineRule="auto"/>
              <w:jc w:val="center"/>
              <w:rPr>
                <w:rFonts w:ascii="Calibri" w:eastAsia="Times New Roman" w:hAnsi="Calibri" w:cs="Calibri"/>
                <w:color w:val="000000"/>
                <w:sz w:val="20"/>
                <w:szCs w:val="20"/>
                <w:lang w:eastAsia="pl-PL"/>
              </w:rPr>
            </w:pPr>
            <w:r w:rsidRPr="000C3524">
              <w:rPr>
                <w:rFonts w:ascii="Calibri" w:eastAsia="Times New Roman" w:hAnsi="Calibri" w:cs="Calibri"/>
                <w:color w:val="000000"/>
                <w:sz w:val="20"/>
                <w:szCs w:val="20"/>
                <w:lang w:eastAsia="pl-PL"/>
              </w:rPr>
              <w:t>Wkład własny/EFRR</w:t>
            </w:r>
          </w:p>
        </w:tc>
        <w:tc>
          <w:tcPr>
            <w:tcW w:w="421" w:type="pct"/>
            <w:tcBorders>
              <w:top w:val="nil"/>
              <w:left w:val="single" w:sz="4" w:space="0" w:color="auto"/>
              <w:bottom w:val="single" w:sz="4" w:space="0" w:color="auto"/>
              <w:right w:val="single" w:sz="4" w:space="0" w:color="auto"/>
            </w:tcBorders>
            <w:noWrap/>
            <w:vAlign w:val="center"/>
          </w:tcPr>
          <w:p w14:paraId="175E3C24" w14:textId="77777777" w:rsidR="00933366" w:rsidRPr="000C3524" w:rsidRDefault="00933366" w:rsidP="000C3524">
            <w:pPr>
              <w:spacing w:after="0" w:line="240" w:lineRule="auto"/>
              <w:jc w:val="center"/>
              <w:rPr>
                <w:rFonts w:ascii="Calibri" w:eastAsia="Times New Roman" w:hAnsi="Calibri" w:cs="Calibri"/>
                <w:color w:val="000000"/>
                <w:sz w:val="20"/>
                <w:szCs w:val="20"/>
                <w:lang w:eastAsia="pl-PL"/>
              </w:rPr>
            </w:pPr>
          </w:p>
        </w:tc>
        <w:tc>
          <w:tcPr>
            <w:tcW w:w="438" w:type="pct"/>
            <w:gridSpan w:val="2"/>
            <w:tcBorders>
              <w:top w:val="nil"/>
              <w:left w:val="nil"/>
              <w:bottom w:val="single" w:sz="4" w:space="0" w:color="auto"/>
              <w:right w:val="single" w:sz="4" w:space="0" w:color="auto"/>
            </w:tcBorders>
            <w:noWrap/>
            <w:vAlign w:val="center"/>
          </w:tcPr>
          <w:p w14:paraId="15C154AA" w14:textId="77777777" w:rsidR="00933366" w:rsidRPr="000C3524" w:rsidRDefault="00933366" w:rsidP="000C3524">
            <w:pPr>
              <w:spacing w:after="0" w:line="240" w:lineRule="auto"/>
              <w:jc w:val="center"/>
              <w:rPr>
                <w:rFonts w:ascii="Calibri" w:eastAsia="Times New Roman" w:hAnsi="Calibri" w:cs="Calibri"/>
                <w:color w:val="000000"/>
                <w:sz w:val="20"/>
                <w:szCs w:val="20"/>
                <w:lang w:eastAsia="pl-PL"/>
              </w:rPr>
            </w:pPr>
          </w:p>
        </w:tc>
        <w:tc>
          <w:tcPr>
            <w:tcW w:w="404" w:type="pct"/>
            <w:gridSpan w:val="2"/>
            <w:tcBorders>
              <w:top w:val="nil"/>
              <w:left w:val="nil"/>
              <w:bottom w:val="single" w:sz="4" w:space="0" w:color="auto"/>
              <w:right w:val="single" w:sz="4" w:space="0" w:color="auto"/>
            </w:tcBorders>
            <w:noWrap/>
            <w:vAlign w:val="center"/>
          </w:tcPr>
          <w:p w14:paraId="751343FB" w14:textId="77777777" w:rsidR="00933366" w:rsidRPr="000C3524" w:rsidRDefault="00933366" w:rsidP="000C3524">
            <w:pPr>
              <w:spacing w:after="0" w:line="240" w:lineRule="auto"/>
              <w:jc w:val="center"/>
              <w:rPr>
                <w:rFonts w:ascii="Calibri" w:eastAsia="Times New Roman" w:hAnsi="Calibri" w:cs="Calibri"/>
                <w:color w:val="000000"/>
                <w:lang w:eastAsia="pl-PL"/>
              </w:rPr>
            </w:pPr>
          </w:p>
        </w:tc>
        <w:tc>
          <w:tcPr>
            <w:tcW w:w="404" w:type="pct"/>
            <w:tcBorders>
              <w:top w:val="nil"/>
              <w:left w:val="nil"/>
              <w:bottom w:val="single" w:sz="4" w:space="0" w:color="auto"/>
              <w:right w:val="single" w:sz="4" w:space="0" w:color="auto"/>
            </w:tcBorders>
            <w:noWrap/>
            <w:vAlign w:val="center"/>
          </w:tcPr>
          <w:p w14:paraId="159C9652" w14:textId="77777777" w:rsidR="00933366" w:rsidRPr="000C3524" w:rsidRDefault="00933366" w:rsidP="000C3524">
            <w:pPr>
              <w:spacing w:after="0" w:line="240" w:lineRule="auto"/>
              <w:jc w:val="center"/>
              <w:rPr>
                <w:rFonts w:ascii="Calibri" w:eastAsia="Times New Roman" w:hAnsi="Calibri" w:cs="Calibri"/>
                <w:color w:val="000000"/>
                <w:sz w:val="20"/>
                <w:szCs w:val="20"/>
                <w:lang w:eastAsia="pl-PL"/>
              </w:rPr>
            </w:pPr>
          </w:p>
        </w:tc>
        <w:tc>
          <w:tcPr>
            <w:tcW w:w="438" w:type="pct"/>
            <w:gridSpan w:val="3"/>
            <w:tcBorders>
              <w:top w:val="nil"/>
              <w:left w:val="nil"/>
              <w:bottom w:val="single" w:sz="4" w:space="0" w:color="auto"/>
              <w:right w:val="single" w:sz="4" w:space="0" w:color="auto"/>
            </w:tcBorders>
            <w:noWrap/>
            <w:vAlign w:val="center"/>
          </w:tcPr>
          <w:p w14:paraId="6C5D8E82" w14:textId="091D59C5" w:rsidR="00933366" w:rsidRPr="000C3524" w:rsidRDefault="00AD17C9" w:rsidP="000C3524">
            <w:pPr>
              <w:spacing w:after="0" w:line="240" w:lineRule="auto"/>
              <w:jc w:val="center"/>
              <w:rPr>
                <w:rFonts w:ascii="Calibri" w:eastAsia="Times New Roman" w:hAnsi="Calibri" w:cs="Calibri"/>
                <w:color w:val="000000"/>
                <w:sz w:val="20"/>
                <w:szCs w:val="20"/>
                <w:lang w:eastAsia="pl-PL"/>
              </w:rPr>
            </w:pPr>
            <w:r w:rsidRPr="007C5003">
              <w:rPr>
                <w:rFonts w:ascii="Calibri" w:eastAsia="Times New Roman" w:hAnsi="Calibri" w:cs="Calibri"/>
                <w:color w:val="auto"/>
                <w:sz w:val="20"/>
                <w:szCs w:val="20"/>
                <w:lang w:eastAsia="pl-PL"/>
              </w:rPr>
              <w:t>469</w:t>
            </w:r>
            <w:r w:rsidR="00933366" w:rsidRPr="007C5003">
              <w:rPr>
                <w:rFonts w:ascii="Calibri" w:eastAsia="Times New Roman" w:hAnsi="Calibri" w:cs="Calibri"/>
                <w:color w:val="auto"/>
                <w:sz w:val="20"/>
                <w:szCs w:val="20"/>
                <w:lang w:eastAsia="pl-PL"/>
              </w:rPr>
              <w:t> </w:t>
            </w:r>
            <w:r w:rsidRPr="007C5003">
              <w:rPr>
                <w:rFonts w:ascii="Calibri" w:eastAsia="Times New Roman" w:hAnsi="Calibri" w:cs="Calibri"/>
                <w:color w:val="auto"/>
                <w:sz w:val="20"/>
                <w:szCs w:val="20"/>
                <w:lang w:eastAsia="pl-PL"/>
              </w:rPr>
              <w:t>286</w:t>
            </w:r>
            <w:r w:rsidR="00933366" w:rsidRPr="007C5003">
              <w:rPr>
                <w:rFonts w:ascii="Calibri" w:eastAsia="Times New Roman" w:hAnsi="Calibri" w:cs="Calibri"/>
                <w:color w:val="auto"/>
                <w:sz w:val="20"/>
                <w:szCs w:val="20"/>
                <w:lang w:eastAsia="pl-PL"/>
              </w:rPr>
              <w:t>,</w:t>
            </w:r>
            <w:r w:rsidRPr="007C5003">
              <w:rPr>
                <w:rFonts w:ascii="Calibri" w:eastAsia="Times New Roman" w:hAnsi="Calibri" w:cs="Calibri"/>
                <w:color w:val="auto"/>
                <w:sz w:val="20"/>
                <w:szCs w:val="20"/>
                <w:lang w:eastAsia="pl-PL"/>
              </w:rPr>
              <w:t>49</w:t>
            </w:r>
            <w:r w:rsidR="00933366">
              <w:rPr>
                <w:rFonts w:ascii="Calibri" w:eastAsia="Times New Roman" w:hAnsi="Calibri" w:cs="Calibri"/>
                <w:color w:val="auto"/>
                <w:sz w:val="18"/>
                <w:szCs w:val="18"/>
                <w:lang w:eastAsia="pl-PL"/>
              </w:rPr>
              <w:t xml:space="preserve"> </w:t>
            </w:r>
            <w:r w:rsidR="00933366" w:rsidRPr="000C3524">
              <w:rPr>
                <w:rFonts w:ascii="Calibri" w:eastAsia="Times New Roman" w:hAnsi="Calibri" w:cs="Calibri"/>
                <w:color w:val="000000"/>
                <w:sz w:val="20"/>
                <w:szCs w:val="20"/>
                <w:lang w:eastAsia="pl-PL"/>
              </w:rPr>
              <w:t>€</w:t>
            </w:r>
          </w:p>
        </w:tc>
        <w:tc>
          <w:tcPr>
            <w:tcW w:w="404" w:type="pct"/>
            <w:tcBorders>
              <w:top w:val="nil"/>
              <w:left w:val="nil"/>
              <w:bottom w:val="single" w:sz="4" w:space="0" w:color="auto"/>
              <w:right w:val="single" w:sz="4" w:space="0" w:color="auto"/>
            </w:tcBorders>
            <w:noWrap/>
            <w:vAlign w:val="center"/>
          </w:tcPr>
          <w:p w14:paraId="2C5189BA" w14:textId="77777777" w:rsidR="00933366" w:rsidRPr="000C3524" w:rsidRDefault="00933366" w:rsidP="000C3524">
            <w:pPr>
              <w:spacing w:after="0" w:line="240" w:lineRule="auto"/>
              <w:jc w:val="center"/>
              <w:rPr>
                <w:rFonts w:ascii="Calibri" w:eastAsia="Times New Roman" w:hAnsi="Calibri" w:cs="Calibri"/>
                <w:color w:val="000000"/>
                <w:lang w:eastAsia="pl-PL"/>
              </w:rPr>
            </w:pPr>
          </w:p>
        </w:tc>
        <w:tc>
          <w:tcPr>
            <w:tcW w:w="424" w:type="pct"/>
            <w:gridSpan w:val="2"/>
            <w:tcBorders>
              <w:top w:val="nil"/>
              <w:left w:val="nil"/>
              <w:bottom w:val="single" w:sz="4" w:space="0" w:color="auto"/>
              <w:right w:val="single" w:sz="4" w:space="0" w:color="auto"/>
            </w:tcBorders>
            <w:noWrap/>
            <w:vAlign w:val="bottom"/>
          </w:tcPr>
          <w:p w14:paraId="1F83B52A" w14:textId="77777777" w:rsidR="00933366" w:rsidRPr="000C3524" w:rsidRDefault="00933366" w:rsidP="000C3524">
            <w:pPr>
              <w:spacing w:after="0" w:line="240" w:lineRule="auto"/>
              <w:jc w:val="left"/>
              <w:rPr>
                <w:rFonts w:ascii="Calibri" w:eastAsia="Times New Roman" w:hAnsi="Calibri" w:cs="Calibri"/>
                <w:color w:val="000000"/>
                <w:lang w:eastAsia="pl-PL"/>
              </w:rPr>
            </w:pPr>
          </w:p>
        </w:tc>
      </w:tr>
      <w:tr w:rsidR="00E440B3" w:rsidRPr="000C3524" w14:paraId="66001A13" w14:textId="77777777" w:rsidTr="00A967D5">
        <w:trPr>
          <w:trHeight w:val="274"/>
        </w:trPr>
        <w:tc>
          <w:tcPr>
            <w:tcW w:w="180" w:type="pct"/>
            <w:tcBorders>
              <w:top w:val="single" w:sz="4" w:space="0" w:color="auto"/>
              <w:left w:val="single" w:sz="4" w:space="0" w:color="auto"/>
              <w:bottom w:val="single" w:sz="4" w:space="0" w:color="auto"/>
              <w:right w:val="nil"/>
            </w:tcBorders>
            <w:noWrap/>
            <w:vAlign w:val="center"/>
            <w:hideMark/>
          </w:tcPr>
          <w:p w14:paraId="30EDCECB" w14:textId="77777777" w:rsidR="00933366" w:rsidRPr="000C3524" w:rsidRDefault="00933366" w:rsidP="000C3524">
            <w:pPr>
              <w:spacing w:after="0" w:line="240" w:lineRule="auto"/>
              <w:jc w:val="center"/>
              <w:rPr>
                <w:rFonts w:ascii="Calibri" w:eastAsia="Times New Roman" w:hAnsi="Calibri" w:cs="Calibri"/>
                <w:color w:val="000000"/>
                <w:sz w:val="20"/>
                <w:szCs w:val="20"/>
                <w:lang w:eastAsia="pl-PL"/>
              </w:rPr>
            </w:pPr>
            <w:r w:rsidRPr="000C3524">
              <w:rPr>
                <w:rFonts w:ascii="Calibri" w:eastAsia="Times New Roman" w:hAnsi="Calibri" w:cs="Calibri"/>
                <w:color w:val="000000"/>
                <w:sz w:val="20"/>
                <w:szCs w:val="20"/>
                <w:lang w:eastAsia="pl-PL"/>
              </w:rPr>
              <w:t>8</w:t>
            </w:r>
          </w:p>
        </w:tc>
        <w:tc>
          <w:tcPr>
            <w:tcW w:w="804" w:type="pct"/>
            <w:tcBorders>
              <w:top w:val="single" w:sz="4" w:space="0" w:color="auto"/>
              <w:left w:val="single" w:sz="4" w:space="0" w:color="auto"/>
              <w:bottom w:val="single" w:sz="4" w:space="0" w:color="auto"/>
              <w:right w:val="single" w:sz="4" w:space="0" w:color="auto"/>
            </w:tcBorders>
            <w:vAlign w:val="center"/>
            <w:hideMark/>
          </w:tcPr>
          <w:p w14:paraId="2E231525" w14:textId="77777777" w:rsidR="00933366" w:rsidRPr="00614317" w:rsidRDefault="00933366" w:rsidP="000C3524">
            <w:pPr>
              <w:spacing w:after="0" w:line="240" w:lineRule="auto"/>
              <w:jc w:val="left"/>
              <w:rPr>
                <w:rFonts w:ascii="Calibri" w:eastAsia="Times New Roman" w:hAnsi="Calibri" w:cs="Calibri"/>
                <w:color w:val="000000"/>
                <w:sz w:val="20"/>
                <w:szCs w:val="20"/>
                <w:lang w:eastAsia="pl-PL"/>
              </w:rPr>
            </w:pPr>
            <w:r w:rsidRPr="00614317">
              <w:rPr>
                <w:rFonts w:ascii="Calibri" w:eastAsia="Times New Roman" w:hAnsi="Calibri" w:cs="Calibri"/>
                <w:color w:val="000000"/>
                <w:sz w:val="20"/>
                <w:szCs w:val="20"/>
                <w:lang w:eastAsia="pl-PL"/>
              </w:rPr>
              <w:t>Wsparcie potencjału administracyjnego OPPT Powiatu Tucholskiego - cz. 1</w:t>
            </w:r>
          </w:p>
        </w:tc>
        <w:tc>
          <w:tcPr>
            <w:tcW w:w="365" w:type="pct"/>
            <w:tcBorders>
              <w:top w:val="single" w:sz="4" w:space="0" w:color="auto"/>
              <w:left w:val="nil"/>
              <w:bottom w:val="single" w:sz="4" w:space="0" w:color="auto"/>
              <w:right w:val="single" w:sz="4" w:space="0" w:color="auto"/>
            </w:tcBorders>
            <w:vAlign w:val="center"/>
            <w:hideMark/>
          </w:tcPr>
          <w:p w14:paraId="12EEE64A" w14:textId="77777777" w:rsidR="00933366" w:rsidRPr="00614317" w:rsidRDefault="00933366" w:rsidP="000C3524">
            <w:pPr>
              <w:spacing w:after="0" w:line="240" w:lineRule="auto"/>
              <w:jc w:val="center"/>
              <w:rPr>
                <w:rFonts w:ascii="Calibri" w:eastAsia="Times New Roman" w:hAnsi="Calibri" w:cs="Calibri"/>
                <w:color w:val="000000"/>
                <w:sz w:val="20"/>
                <w:szCs w:val="20"/>
                <w:lang w:eastAsia="pl-PL"/>
              </w:rPr>
            </w:pPr>
            <w:r w:rsidRPr="00614317">
              <w:rPr>
                <w:rFonts w:ascii="Calibri" w:eastAsia="Times New Roman" w:hAnsi="Calibri" w:cs="Calibri"/>
                <w:color w:val="000000"/>
                <w:sz w:val="20"/>
                <w:szCs w:val="20"/>
                <w:lang w:eastAsia="pl-PL"/>
              </w:rPr>
              <w:t>€ 36 470,51</w:t>
            </w:r>
          </w:p>
        </w:tc>
        <w:tc>
          <w:tcPr>
            <w:tcW w:w="560" w:type="pct"/>
            <w:tcBorders>
              <w:top w:val="single" w:sz="4" w:space="0" w:color="auto"/>
              <w:left w:val="nil"/>
              <w:bottom w:val="single" w:sz="4" w:space="0" w:color="auto"/>
              <w:right w:val="nil"/>
            </w:tcBorders>
            <w:noWrap/>
            <w:vAlign w:val="center"/>
            <w:hideMark/>
          </w:tcPr>
          <w:p w14:paraId="7205610C" w14:textId="77777777" w:rsidR="00933366" w:rsidRPr="000C3524" w:rsidRDefault="00933366" w:rsidP="000C3524">
            <w:pPr>
              <w:spacing w:after="0" w:line="240" w:lineRule="auto"/>
              <w:jc w:val="center"/>
              <w:rPr>
                <w:rFonts w:ascii="Calibri" w:eastAsia="Times New Roman" w:hAnsi="Calibri" w:cs="Calibri"/>
                <w:color w:val="000000"/>
                <w:sz w:val="20"/>
                <w:szCs w:val="20"/>
                <w:lang w:eastAsia="pl-PL"/>
              </w:rPr>
            </w:pPr>
            <w:r w:rsidRPr="000C3524">
              <w:rPr>
                <w:rFonts w:ascii="Calibri" w:eastAsia="Times New Roman" w:hAnsi="Calibri" w:cs="Calibri"/>
                <w:color w:val="000000"/>
                <w:sz w:val="20"/>
                <w:szCs w:val="20"/>
                <w:lang w:eastAsia="pl-PL"/>
              </w:rPr>
              <w:t>Wkład własny/EFRR</w:t>
            </w:r>
          </w:p>
        </w:tc>
        <w:tc>
          <w:tcPr>
            <w:tcW w:w="421" w:type="pct"/>
            <w:tcBorders>
              <w:top w:val="single" w:sz="4" w:space="0" w:color="auto"/>
              <w:left w:val="single" w:sz="4" w:space="0" w:color="auto"/>
              <w:bottom w:val="single" w:sz="4" w:space="0" w:color="auto"/>
              <w:right w:val="single" w:sz="4" w:space="0" w:color="auto"/>
            </w:tcBorders>
            <w:noWrap/>
            <w:textDirection w:val="btLr"/>
            <w:vAlign w:val="center"/>
            <w:hideMark/>
          </w:tcPr>
          <w:p w14:paraId="142CE08B" w14:textId="61BE0F38" w:rsidR="00933366" w:rsidRPr="000C3524" w:rsidRDefault="00933366" w:rsidP="000C3524">
            <w:pPr>
              <w:spacing w:after="0" w:line="240" w:lineRule="auto"/>
              <w:jc w:val="center"/>
              <w:rPr>
                <w:rFonts w:ascii="Calibri" w:eastAsia="Times New Roman" w:hAnsi="Calibri" w:cs="Calibri"/>
                <w:color w:val="000000"/>
                <w:sz w:val="20"/>
                <w:szCs w:val="20"/>
                <w:lang w:eastAsia="pl-PL"/>
              </w:rPr>
            </w:pPr>
          </w:p>
        </w:tc>
        <w:tc>
          <w:tcPr>
            <w:tcW w:w="438" w:type="pct"/>
            <w:gridSpan w:val="2"/>
            <w:tcBorders>
              <w:top w:val="single" w:sz="4" w:space="0" w:color="auto"/>
              <w:left w:val="nil"/>
              <w:bottom w:val="single" w:sz="4" w:space="0" w:color="auto"/>
              <w:right w:val="single" w:sz="4" w:space="0" w:color="auto"/>
            </w:tcBorders>
            <w:noWrap/>
            <w:vAlign w:val="center"/>
            <w:hideMark/>
          </w:tcPr>
          <w:p w14:paraId="18AF0379" w14:textId="77777777" w:rsidR="00933366" w:rsidRPr="000C3524" w:rsidRDefault="00933366" w:rsidP="000C3524">
            <w:pPr>
              <w:spacing w:after="0" w:line="240" w:lineRule="auto"/>
              <w:jc w:val="center"/>
              <w:rPr>
                <w:rFonts w:ascii="Calibri" w:eastAsia="Times New Roman" w:hAnsi="Calibri" w:cs="Calibri"/>
                <w:color w:val="000000"/>
                <w:sz w:val="20"/>
                <w:szCs w:val="20"/>
                <w:lang w:eastAsia="pl-PL"/>
              </w:rPr>
            </w:pPr>
            <w:r w:rsidRPr="000C3524">
              <w:rPr>
                <w:rFonts w:ascii="Calibri" w:eastAsia="Times New Roman" w:hAnsi="Calibri" w:cs="Calibri"/>
                <w:color w:val="000000"/>
                <w:sz w:val="20"/>
                <w:szCs w:val="20"/>
                <w:lang w:eastAsia="pl-PL"/>
              </w:rPr>
              <w:t>36 470,51 €</w:t>
            </w:r>
          </w:p>
        </w:tc>
        <w:tc>
          <w:tcPr>
            <w:tcW w:w="404" w:type="pct"/>
            <w:gridSpan w:val="2"/>
            <w:tcBorders>
              <w:top w:val="single" w:sz="4" w:space="0" w:color="auto"/>
              <w:left w:val="nil"/>
              <w:bottom w:val="single" w:sz="4" w:space="0" w:color="auto"/>
              <w:right w:val="single" w:sz="4" w:space="0" w:color="auto"/>
            </w:tcBorders>
            <w:vAlign w:val="center"/>
          </w:tcPr>
          <w:p w14:paraId="07461F2A" w14:textId="77777777" w:rsidR="00933366" w:rsidRPr="000C3524" w:rsidRDefault="00933366" w:rsidP="000C3524">
            <w:pPr>
              <w:spacing w:after="0" w:line="240" w:lineRule="auto"/>
              <w:jc w:val="center"/>
              <w:rPr>
                <w:rFonts w:ascii="Calibri" w:eastAsia="Times New Roman" w:hAnsi="Calibri" w:cs="Calibri"/>
                <w:color w:val="000000"/>
                <w:sz w:val="20"/>
                <w:szCs w:val="20"/>
                <w:lang w:eastAsia="pl-PL"/>
              </w:rPr>
            </w:pPr>
          </w:p>
        </w:tc>
        <w:tc>
          <w:tcPr>
            <w:tcW w:w="404" w:type="pct"/>
            <w:tcBorders>
              <w:top w:val="single" w:sz="4" w:space="0" w:color="auto"/>
              <w:left w:val="nil"/>
              <w:bottom w:val="single" w:sz="4" w:space="0" w:color="auto"/>
              <w:right w:val="single" w:sz="4" w:space="0" w:color="auto"/>
            </w:tcBorders>
            <w:vAlign w:val="center"/>
          </w:tcPr>
          <w:p w14:paraId="7A18A15F" w14:textId="4D245E65" w:rsidR="00933366" w:rsidRPr="000C3524" w:rsidRDefault="00933366" w:rsidP="00A72F32">
            <w:pPr>
              <w:spacing w:after="0" w:line="240" w:lineRule="auto"/>
              <w:jc w:val="center"/>
              <w:rPr>
                <w:rFonts w:ascii="Calibri" w:eastAsia="Times New Roman" w:hAnsi="Calibri" w:cs="Calibri"/>
                <w:color w:val="000000"/>
                <w:sz w:val="20"/>
                <w:szCs w:val="20"/>
                <w:lang w:eastAsia="pl-PL"/>
              </w:rPr>
            </w:pPr>
          </w:p>
        </w:tc>
        <w:tc>
          <w:tcPr>
            <w:tcW w:w="438" w:type="pct"/>
            <w:gridSpan w:val="3"/>
            <w:tcBorders>
              <w:top w:val="single" w:sz="4" w:space="0" w:color="auto"/>
              <w:left w:val="nil"/>
              <w:bottom w:val="single" w:sz="4" w:space="0" w:color="auto"/>
              <w:right w:val="single" w:sz="4" w:space="0" w:color="auto"/>
            </w:tcBorders>
            <w:noWrap/>
            <w:vAlign w:val="center"/>
            <w:hideMark/>
          </w:tcPr>
          <w:p w14:paraId="7AA9A067" w14:textId="6230767E" w:rsidR="00933366" w:rsidRPr="000C3524" w:rsidRDefault="00933366" w:rsidP="000C3524">
            <w:pPr>
              <w:spacing w:after="0" w:line="240" w:lineRule="auto"/>
              <w:jc w:val="center"/>
              <w:rPr>
                <w:rFonts w:ascii="Calibri" w:eastAsia="Times New Roman" w:hAnsi="Calibri" w:cs="Calibri"/>
                <w:color w:val="000000"/>
                <w:sz w:val="20"/>
                <w:szCs w:val="20"/>
                <w:lang w:eastAsia="pl-PL"/>
              </w:rPr>
            </w:pPr>
          </w:p>
        </w:tc>
        <w:tc>
          <w:tcPr>
            <w:tcW w:w="404" w:type="pct"/>
            <w:tcBorders>
              <w:top w:val="single" w:sz="4" w:space="0" w:color="auto"/>
              <w:left w:val="nil"/>
              <w:bottom w:val="single" w:sz="4" w:space="0" w:color="auto"/>
              <w:right w:val="single" w:sz="4" w:space="0" w:color="auto"/>
            </w:tcBorders>
            <w:noWrap/>
            <w:vAlign w:val="center"/>
            <w:hideMark/>
          </w:tcPr>
          <w:p w14:paraId="2FC999B8" w14:textId="0F7F3216" w:rsidR="00933366" w:rsidRPr="000C3524" w:rsidRDefault="00933366" w:rsidP="000C3524">
            <w:pPr>
              <w:spacing w:after="0" w:line="240" w:lineRule="auto"/>
              <w:jc w:val="center"/>
              <w:rPr>
                <w:rFonts w:ascii="Calibri" w:eastAsia="Times New Roman" w:hAnsi="Calibri" w:cs="Calibri"/>
                <w:color w:val="000000"/>
                <w:lang w:eastAsia="pl-PL"/>
              </w:rPr>
            </w:pPr>
          </w:p>
        </w:tc>
        <w:tc>
          <w:tcPr>
            <w:tcW w:w="424" w:type="pct"/>
            <w:gridSpan w:val="2"/>
            <w:tcBorders>
              <w:top w:val="single" w:sz="4" w:space="0" w:color="auto"/>
              <w:left w:val="nil"/>
              <w:bottom w:val="single" w:sz="4" w:space="0" w:color="auto"/>
              <w:right w:val="single" w:sz="4" w:space="0" w:color="auto"/>
            </w:tcBorders>
            <w:noWrap/>
            <w:textDirection w:val="btLr"/>
            <w:vAlign w:val="bottom"/>
            <w:hideMark/>
          </w:tcPr>
          <w:p w14:paraId="4F5A6805" w14:textId="77777777" w:rsidR="00933366" w:rsidRPr="000C3524" w:rsidRDefault="00933366" w:rsidP="000C3524">
            <w:pPr>
              <w:spacing w:after="0" w:line="240" w:lineRule="auto"/>
              <w:jc w:val="left"/>
              <w:rPr>
                <w:rFonts w:ascii="Calibri" w:eastAsia="Times New Roman" w:hAnsi="Calibri" w:cs="Calibri"/>
                <w:color w:val="000000"/>
                <w:lang w:eastAsia="pl-PL"/>
              </w:rPr>
            </w:pPr>
            <w:r w:rsidRPr="000C3524">
              <w:rPr>
                <w:rFonts w:ascii="Calibri" w:eastAsia="Times New Roman" w:hAnsi="Calibri" w:cs="Calibri"/>
                <w:color w:val="000000"/>
                <w:lang w:eastAsia="pl-PL"/>
              </w:rPr>
              <w:t> </w:t>
            </w:r>
          </w:p>
          <w:p w14:paraId="3EEF5C1F" w14:textId="7FADF344" w:rsidR="00933366" w:rsidRPr="000C3524" w:rsidRDefault="00933366" w:rsidP="000C3524">
            <w:pPr>
              <w:spacing w:after="0" w:line="240" w:lineRule="auto"/>
              <w:jc w:val="left"/>
              <w:rPr>
                <w:rFonts w:ascii="Calibri" w:eastAsia="Times New Roman" w:hAnsi="Calibri" w:cs="Calibri"/>
                <w:color w:val="000000"/>
                <w:lang w:eastAsia="pl-PL"/>
              </w:rPr>
            </w:pPr>
            <w:r w:rsidRPr="000C3524">
              <w:rPr>
                <w:rFonts w:ascii="Calibri" w:eastAsia="Times New Roman" w:hAnsi="Calibri" w:cs="Calibri"/>
                <w:color w:val="000000"/>
                <w:lang w:eastAsia="pl-PL"/>
              </w:rPr>
              <w:t> </w:t>
            </w:r>
          </w:p>
          <w:p w14:paraId="6D9FF9C6" w14:textId="2D3E026A" w:rsidR="00933366" w:rsidRPr="000C3524" w:rsidRDefault="00933366" w:rsidP="000C3524">
            <w:pPr>
              <w:spacing w:after="0" w:line="240" w:lineRule="auto"/>
              <w:jc w:val="left"/>
              <w:rPr>
                <w:rFonts w:ascii="Calibri" w:eastAsia="Times New Roman" w:hAnsi="Calibri" w:cs="Calibri"/>
                <w:color w:val="000000"/>
                <w:lang w:eastAsia="pl-PL"/>
              </w:rPr>
            </w:pPr>
            <w:r w:rsidRPr="000C3524">
              <w:rPr>
                <w:rFonts w:ascii="Calibri" w:eastAsia="Times New Roman" w:hAnsi="Calibri" w:cs="Calibri"/>
                <w:color w:val="000000"/>
                <w:lang w:eastAsia="pl-PL"/>
              </w:rPr>
              <w:t> </w:t>
            </w:r>
          </w:p>
          <w:p w14:paraId="5DE99B85" w14:textId="6FD586C4" w:rsidR="00933366" w:rsidRPr="000C3524" w:rsidRDefault="00933366" w:rsidP="000C3524">
            <w:pPr>
              <w:spacing w:after="0" w:line="240" w:lineRule="auto"/>
              <w:jc w:val="left"/>
              <w:rPr>
                <w:rFonts w:ascii="Calibri" w:eastAsia="Times New Roman" w:hAnsi="Calibri" w:cs="Calibri"/>
                <w:color w:val="000000"/>
                <w:lang w:eastAsia="pl-PL"/>
              </w:rPr>
            </w:pPr>
            <w:r w:rsidRPr="000C3524">
              <w:rPr>
                <w:rFonts w:ascii="Calibri" w:eastAsia="Times New Roman" w:hAnsi="Calibri" w:cs="Calibri"/>
                <w:color w:val="000000"/>
                <w:lang w:eastAsia="pl-PL"/>
              </w:rPr>
              <w:t> </w:t>
            </w:r>
          </w:p>
        </w:tc>
      </w:tr>
      <w:tr w:rsidR="00E440B3" w:rsidRPr="000C3524" w14:paraId="3AC6946E" w14:textId="77777777" w:rsidTr="00641A60">
        <w:trPr>
          <w:trHeight w:val="332"/>
        </w:trPr>
        <w:tc>
          <w:tcPr>
            <w:tcW w:w="180" w:type="pct"/>
            <w:tcBorders>
              <w:top w:val="nil"/>
              <w:left w:val="single" w:sz="4" w:space="0" w:color="auto"/>
              <w:bottom w:val="single" w:sz="4" w:space="0" w:color="auto"/>
              <w:right w:val="nil"/>
            </w:tcBorders>
            <w:noWrap/>
            <w:vAlign w:val="center"/>
            <w:hideMark/>
          </w:tcPr>
          <w:p w14:paraId="2CF54629" w14:textId="77777777" w:rsidR="001D46AF" w:rsidRPr="000C3524" w:rsidRDefault="001D46AF" w:rsidP="000C3524">
            <w:pPr>
              <w:spacing w:after="0" w:line="240" w:lineRule="auto"/>
              <w:jc w:val="center"/>
              <w:rPr>
                <w:rFonts w:ascii="Calibri" w:eastAsia="Times New Roman" w:hAnsi="Calibri" w:cs="Calibri"/>
                <w:color w:val="000000"/>
                <w:sz w:val="20"/>
                <w:szCs w:val="20"/>
                <w:lang w:eastAsia="pl-PL"/>
              </w:rPr>
            </w:pPr>
            <w:r w:rsidRPr="000C3524">
              <w:rPr>
                <w:rFonts w:ascii="Calibri" w:eastAsia="Times New Roman" w:hAnsi="Calibri" w:cs="Calibri"/>
                <w:color w:val="000000"/>
                <w:sz w:val="20"/>
                <w:szCs w:val="20"/>
                <w:lang w:eastAsia="pl-PL"/>
              </w:rPr>
              <w:t>9</w:t>
            </w:r>
          </w:p>
        </w:tc>
        <w:tc>
          <w:tcPr>
            <w:tcW w:w="804" w:type="pct"/>
            <w:tcBorders>
              <w:top w:val="nil"/>
              <w:left w:val="single" w:sz="4" w:space="0" w:color="auto"/>
              <w:bottom w:val="single" w:sz="4" w:space="0" w:color="auto"/>
              <w:right w:val="single" w:sz="4" w:space="0" w:color="auto"/>
            </w:tcBorders>
            <w:vAlign w:val="center"/>
            <w:hideMark/>
          </w:tcPr>
          <w:p w14:paraId="58916504" w14:textId="77777777" w:rsidR="001D46AF" w:rsidRPr="00614317" w:rsidRDefault="001D46AF" w:rsidP="000C3524">
            <w:pPr>
              <w:spacing w:after="0" w:line="240" w:lineRule="auto"/>
              <w:jc w:val="left"/>
              <w:rPr>
                <w:rFonts w:ascii="Calibri" w:eastAsia="Times New Roman" w:hAnsi="Calibri" w:cs="Calibri"/>
                <w:color w:val="000000"/>
                <w:sz w:val="20"/>
                <w:szCs w:val="20"/>
                <w:lang w:eastAsia="pl-PL"/>
              </w:rPr>
            </w:pPr>
            <w:r w:rsidRPr="00614317">
              <w:rPr>
                <w:rFonts w:ascii="Calibri" w:eastAsia="Times New Roman" w:hAnsi="Calibri" w:cs="Calibri"/>
                <w:color w:val="000000"/>
                <w:sz w:val="20"/>
                <w:szCs w:val="20"/>
                <w:lang w:eastAsia="pl-PL"/>
              </w:rPr>
              <w:t>Wsparcie potencjału administracyjnego OPPT Powiatu Tucholskiego - cz. 2</w:t>
            </w:r>
          </w:p>
        </w:tc>
        <w:tc>
          <w:tcPr>
            <w:tcW w:w="365" w:type="pct"/>
            <w:tcBorders>
              <w:top w:val="nil"/>
              <w:left w:val="nil"/>
              <w:bottom w:val="single" w:sz="4" w:space="0" w:color="auto"/>
              <w:right w:val="single" w:sz="4" w:space="0" w:color="auto"/>
            </w:tcBorders>
            <w:vAlign w:val="center"/>
            <w:hideMark/>
          </w:tcPr>
          <w:p w14:paraId="5CDD274A" w14:textId="77777777" w:rsidR="001D46AF" w:rsidRPr="00614317" w:rsidRDefault="001D46AF" w:rsidP="000C3524">
            <w:pPr>
              <w:spacing w:after="0" w:line="240" w:lineRule="auto"/>
              <w:jc w:val="center"/>
              <w:rPr>
                <w:rFonts w:ascii="Calibri" w:eastAsia="Times New Roman" w:hAnsi="Calibri" w:cs="Calibri"/>
                <w:color w:val="000000"/>
                <w:sz w:val="20"/>
                <w:szCs w:val="20"/>
                <w:lang w:eastAsia="pl-PL"/>
              </w:rPr>
            </w:pPr>
            <w:r w:rsidRPr="00614317">
              <w:rPr>
                <w:rFonts w:ascii="Calibri" w:eastAsia="Times New Roman" w:hAnsi="Calibri" w:cs="Calibri"/>
                <w:color w:val="000000"/>
                <w:sz w:val="20"/>
                <w:szCs w:val="20"/>
                <w:lang w:eastAsia="pl-PL"/>
              </w:rPr>
              <w:t>€ 36 470,51</w:t>
            </w:r>
          </w:p>
        </w:tc>
        <w:tc>
          <w:tcPr>
            <w:tcW w:w="560" w:type="pct"/>
            <w:tcBorders>
              <w:top w:val="nil"/>
              <w:left w:val="nil"/>
              <w:bottom w:val="single" w:sz="4" w:space="0" w:color="auto"/>
              <w:right w:val="nil"/>
            </w:tcBorders>
            <w:noWrap/>
            <w:vAlign w:val="center"/>
            <w:hideMark/>
          </w:tcPr>
          <w:p w14:paraId="2B391DBF" w14:textId="77777777" w:rsidR="001D46AF" w:rsidRPr="000C3524" w:rsidRDefault="001D46AF" w:rsidP="000C3524">
            <w:pPr>
              <w:spacing w:after="0" w:line="240" w:lineRule="auto"/>
              <w:jc w:val="center"/>
              <w:rPr>
                <w:rFonts w:ascii="Calibri" w:eastAsia="Times New Roman" w:hAnsi="Calibri" w:cs="Calibri"/>
                <w:color w:val="000000"/>
                <w:sz w:val="20"/>
                <w:szCs w:val="20"/>
                <w:lang w:eastAsia="pl-PL"/>
              </w:rPr>
            </w:pPr>
            <w:r w:rsidRPr="000C3524">
              <w:rPr>
                <w:rFonts w:ascii="Calibri" w:eastAsia="Times New Roman" w:hAnsi="Calibri" w:cs="Calibri"/>
                <w:color w:val="000000"/>
                <w:sz w:val="20"/>
                <w:szCs w:val="20"/>
                <w:lang w:eastAsia="pl-PL"/>
              </w:rPr>
              <w:t>Wkład własny/EFRR</w:t>
            </w:r>
          </w:p>
        </w:tc>
        <w:tc>
          <w:tcPr>
            <w:tcW w:w="421" w:type="pct"/>
            <w:tcBorders>
              <w:top w:val="nil"/>
              <w:left w:val="single" w:sz="4" w:space="0" w:color="auto"/>
              <w:bottom w:val="single" w:sz="4" w:space="0" w:color="auto"/>
              <w:right w:val="single" w:sz="4" w:space="0" w:color="auto"/>
            </w:tcBorders>
            <w:noWrap/>
            <w:textDirection w:val="btLr"/>
            <w:vAlign w:val="center"/>
            <w:hideMark/>
          </w:tcPr>
          <w:p w14:paraId="42B216B2" w14:textId="5088D643" w:rsidR="001D46AF" w:rsidRPr="000C3524" w:rsidRDefault="001D46AF" w:rsidP="000C3524">
            <w:pPr>
              <w:spacing w:after="0" w:line="240" w:lineRule="auto"/>
              <w:jc w:val="center"/>
              <w:rPr>
                <w:rFonts w:ascii="Calibri" w:eastAsia="Times New Roman" w:hAnsi="Calibri" w:cs="Calibri"/>
                <w:color w:val="000000"/>
                <w:sz w:val="20"/>
                <w:szCs w:val="20"/>
                <w:lang w:eastAsia="pl-PL"/>
              </w:rPr>
            </w:pPr>
          </w:p>
        </w:tc>
        <w:tc>
          <w:tcPr>
            <w:tcW w:w="438" w:type="pct"/>
            <w:gridSpan w:val="2"/>
            <w:tcBorders>
              <w:top w:val="nil"/>
              <w:left w:val="nil"/>
              <w:bottom w:val="single" w:sz="4" w:space="0" w:color="auto"/>
              <w:right w:val="single" w:sz="4" w:space="0" w:color="auto"/>
            </w:tcBorders>
            <w:noWrap/>
            <w:vAlign w:val="center"/>
            <w:hideMark/>
          </w:tcPr>
          <w:p w14:paraId="68768850" w14:textId="0105B619" w:rsidR="001D46AF" w:rsidRPr="000C3524" w:rsidRDefault="001D46AF" w:rsidP="000C3524">
            <w:pPr>
              <w:spacing w:after="0" w:line="240" w:lineRule="auto"/>
              <w:jc w:val="center"/>
              <w:rPr>
                <w:rFonts w:ascii="Calibri" w:eastAsia="Times New Roman" w:hAnsi="Calibri" w:cs="Calibri"/>
                <w:color w:val="000000"/>
                <w:sz w:val="20"/>
                <w:szCs w:val="20"/>
                <w:lang w:eastAsia="pl-PL"/>
              </w:rPr>
            </w:pPr>
          </w:p>
        </w:tc>
        <w:tc>
          <w:tcPr>
            <w:tcW w:w="404" w:type="pct"/>
            <w:gridSpan w:val="2"/>
            <w:tcBorders>
              <w:top w:val="nil"/>
              <w:left w:val="nil"/>
              <w:bottom w:val="single" w:sz="4" w:space="0" w:color="auto"/>
              <w:right w:val="single" w:sz="4" w:space="0" w:color="auto"/>
            </w:tcBorders>
            <w:noWrap/>
            <w:vAlign w:val="center"/>
            <w:hideMark/>
          </w:tcPr>
          <w:p w14:paraId="17A1C403" w14:textId="04721F8D" w:rsidR="001D46AF" w:rsidRPr="000C3524" w:rsidRDefault="001D46AF" w:rsidP="000C3524">
            <w:pPr>
              <w:spacing w:after="0" w:line="240" w:lineRule="auto"/>
              <w:jc w:val="center"/>
              <w:rPr>
                <w:rFonts w:ascii="Calibri" w:eastAsia="Times New Roman" w:hAnsi="Calibri" w:cs="Calibri"/>
                <w:color w:val="000000"/>
                <w:sz w:val="20"/>
                <w:szCs w:val="20"/>
                <w:lang w:eastAsia="pl-PL"/>
              </w:rPr>
            </w:pPr>
          </w:p>
        </w:tc>
        <w:tc>
          <w:tcPr>
            <w:tcW w:w="404" w:type="pct"/>
            <w:tcBorders>
              <w:top w:val="nil"/>
              <w:left w:val="nil"/>
              <w:bottom w:val="single" w:sz="4" w:space="0" w:color="auto"/>
              <w:right w:val="single" w:sz="4" w:space="0" w:color="auto"/>
            </w:tcBorders>
            <w:noWrap/>
            <w:vAlign w:val="center"/>
            <w:hideMark/>
          </w:tcPr>
          <w:p w14:paraId="57B3930D" w14:textId="48F3F841" w:rsidR="001D46AF" w:rsidRPr="000C3524" w:rsidRDefault="001D46AF" w:rsidP="000C3524">
            <w:pPr>
              <w:spacing w:after="0" w:line="240" w:lineRule="auto"/>
              <w:jc w:val="center"/>
              <w:rPr>
                <w:rFonts w:ascii="Calibri" w:eastAsia="Times New Roman" w:hAnsi="Calibri" w:cs="Calibri"/>
                <w:color w:val="000000"/>
                <w:sz w:val="20"/>
                <w:szCs w:val="20"/>
                <w:lang w:eastAsia="pl-PL"/>
              </w:rPr>
            </w:pPr>
          </w:p>
        </w:tc>
        <w:tc>
          <w:tcPr>
            <w:tcW w:w="438" w:type="pct"/>
            <w:gridSpan w:val="3"/>
            <w:tcBorders>
              <w:top w:val="single" w:sz="4" w:space="0" w:color="auto"/>
              <w:left w:val="nil"/>
              <w:bottom w:val="single" w:sz="4" w:space="0" w:color="auto"/>
              <w:right w:val="single" w:sz="4" w:space="0" w:color="auto"/>
            </w:tcBorders>
            <w:noWrap/>
            <w:vAlign w:val="center"/>
            <w:hideMark/>
          </w:tcPr>
          <w:p w14:paraId="1F1D2DDF" w14:textId="77777777" w:rsidR="001D46AF" w:rsidRPr="000C3524" w:rsidRDefault="001D46AF" w:rsidP="000C3524">
            <w:pPr>
              <w:spacing w:after="0" w:line="240" w:lineRule="auto"/>
              <w:jc w:val="center"/>
              <w:rPr>
                <w:rFonts w:ascii="Calibri" w:eastAsia="Times New Roman" w:hAnsi="Calibri" w:cs="Calibri"/>
                <w:color w:val="000000"/>
                <w:sz w:val="20"/>
                <w:szCs w:val="20"/>
                <w:lang w:eastAsia="pl-PL"/>
              </w:rPr>
            </w:pPr>
            <w:r w:rsidRPr="000C3524">
              <w:rPr>
                <w:rFonts w:ascii="Calibri" w:eastAsia="Times New Roman" w:hAnsi="Calibri" w:cs="Calibri"/>
                <w:color w:val="000000"/>
                <w:sz w:val="20"/>
                <w:szCs w:val="20"/>
                <w:lang w:eastAsia="pl-PL"/>
              </w:rPr>
              <w:t>36 470,51 €</w:t>
            </w:r>
          </w:p>
        </w:tc>
        <w:tc>
          <w:tcPr>
            <w:tcW w:w="404" w:type="pct"/>
            <w:tcBorders>
              <w:top w:val="single" w:sz="4" w:space="0" w:color="auto"/>
              <w:left w:val="nil"/>
              <w:bottom w:val="single" w:sz="4" w:space="0" w:color="auto"/>
              <w:right w:val="single" w:sz="4" w:space="0" w:color="auto"/>
            </w:tcBorders>
            <w:vAlign w:val="center"/>
          </w:tcPr>
          <w:p w14:paraId="66772693" w14:textId="77777777" w:rsidR="001D46AF" w:rsidRPr="000C3524" w:rsidRDefault="001D46AF" w:rsidP="000C3524">
            <w:pPr>
              <w:spacing w:after="0" w:line="240" w:lineRule="auto"/>
              <w:jc w:val="center"/>
              <w:rPr>
                <w:rFonts w:ascii="Calibri" w:eastAsia="Times New Roman" w:hAnsi="Calibri" w:cs="Calibri"/>
                <w:color w:val="000000"/>
                <w:sz w:val="20"/>
                <w:szCs w:val="20"/>
                <w:lang w:eastAsia="pl-PL"/>
              </w:rPr>
            </w:pPr>
          </w:p>
        </w:tc>
        <w:tc>
          <w:tcPr>
            <w:tcW w:w="424" w:type="pct"/>
            <w:gridSpan w:val="2"/>
            <w:tcBorders>
              <w:top w:val="nil"/>
              <w:left w:val="nil"/>
              <w:bottom w:val="single" w:sz="4" w:space="0" w:color="auto"/>
              <w:right w:val="single" w:sz="4" w:space="0" w:color="auto"/>
            </w:tcBorders>
            <w:noWrap/>
            <w:textDirection w:val="btLr"/>
            <w:vAlign w:val="bottom"/>
            <w:hideMark/>
          </w:tcPr>
          <w:p w14:paraId="3EB39B40" w14:textId="77777777" w:rsidR="001D46AF" w:rsidRPr="000C3524" w:rsidRDefault="001D46AF" w:rsidP="000C3524">
            <w:pPr>
              <w:spacing w:after="0" w:line="240" w:lineRule="auto"/>
              <w:jc w:val="left"/>
              <w:rPr>
                <w:rFonts w:ascii="Calibri" w:eastAsia="Times New Roman" w:hAnsi="Calibri" w:cs="Calibri"/>
                <w:color w:val="000000"/>
                <w:lang w:eastAsia="pl-PL"/>
              </w:rPr>
            </w:pPr>
            <w:r w:rsidRPr="000C3524">
              <w:rPr>
                <w:rFonts w:ascii="Calibri" w:eastAsia="Times New Roman" w:hAnsi="Calibri" w:cs="Calibri"/>
                <w:color w:val="000000"/>
                <w:lang w:eastAsia="pl-PL"/>
              </w:rPr>
              <w:t> </w:t>
            </w:r>
          </w:p>
          <w:p w14:paraId="16A79042" w14:textId="3555FC0F" w:rsidR="001D46AF" w:rsidRPr="000C3524" w:rsidRDefault="001D46AF" w:rsidP="000C3524">
            <w:pPr>
              <w:spacing w:after="0" w:line="240" w:lineRule="auto"/>
              <w:jc w:val="left"/>
              <w:rPr>
                <w:rFonts w:ascii="Calibri" w:eastAsia="Times New Roman" w:hAnsi="Calibri" w:cs="Calibri"/>
                <w:color w:val="000000"/>
                <w:lang w:eastAsia="pl-PL"/>
              </w:rPr>
            </w:pPr>
            <w:r w:rsidRPr="000C3524">
              <w:rPr>
                <w:rFonts w:ascii="Calibri" w:eastAsia="Times New Roman" w:hAnsi="Calibri" w:cs="Calibri"/>
                <w:color w:val="000000"/>
                <w:lang w:eastAsia="pl-PL"/>
              </w:rPr>
              <w:t> </w:t>
            </w:r>
          </w:p>
          <w:p w14:paraId="60EBA172" w14:textId="4A9D7BEA" w:rsidR="001D46AF" w:rsidRPr="000C3524" w:rsidRDefault="001D46AF" w:rsidP="000C3524">
            <w:pPr>
              <w:spacing w:after="0" w:line="240" w:lineRule="auto"/>
              <w:jc w:val="left"/>
              <w:rPr>
                <w:rFonts w:ascii="Calibri" w:eastAsia="Times New Roman" w:hAnsi="Calibri" w:cs="Calibri"/>
                <w:color w:val="000000"/>
                <w:lang w:eastAsia="pl-PL"/>
              </w:rPr>
            </w:pPr>
            <w:r w:rsidRPr="000C3524">
              <w:rPr>
                <w:rFonts w:ascii="Calibri" w:eastAsia="Times New Roman" w:hAnsi="Calibri" w:cs="Calibri"/>
                <w:color w:val="000000"/>
                <w:lang w:eastAsia="pl-PL"/>
              </w:rPr>
              <w:t> </w:t>
            </w:r>
          </w:p>
          <w:p w14:paraId="092A6738" w14:textId="0EDA1F33" w:rsidR="001D46AF" w:rsidRPr="000C3524" w:rsidRDefault="001D46AF" w:rsidP="000C3524">
            <w:pPr>
              <w:spacing w:after="0" w:line="240" w:lineRule="auto"/>
              <w:jc w:val="left"/>
              <w:rPr>
                <w:rFonts w:ascii="Calibri" w:eastAsia="Times New Roman" w:hAnsi="Calibri" w:cs="Calibri"/>
                <w:color w:val="000000"/>
                <w:lang w:eastAsia="pl-PL"/>
              </w:rPr>
            </w:pPr>
            <w:r w:rsidRPr="000C3524">
              <w:rPr>
                <w:rFonts w:ascii="Calibri" w:eastAsia="Times New Roman" w:hAnsi="Calibri" w:cs="Calibri"/>
                <w:color w:val="000000"/>
                <w:lang w:eastAsia="pl-PL"/>
              </w:rPr>
              <w:t> </w:t>
            </w:r>
          </w:p>
        </w:tc>
      </w:tr>
      <w:tr w:rsidR="00E440B3" w:rsidRPr="000C3524" w14:paraId="2A09D2A3" w14:textId="77777777" w:rsidTr="007C5003">
        <w:trPr>
          <w:cantSplit/>
          <w:trHeight w:val="1134"/>
        </w:trPr>
        <w:tc>
          <w:tcPr>
            <w:tcW w:w="984" w:type="pct"/>
            <w:gridSpan w:val="2"/>
            <w:tcBorders>
              <w:top w:val="single" w:sz="4" w:space="0" w:color="auto"/>
              <w:left w:val="single" w:sz="4" w:space="0" w:color="auto"/>
              <w:bottom w:val="single" w:sz="4" w:space="0" w:color="auto"/>
              <w:right w:val="single" w:sz="4" w:space="0" w:color="auto"/>
            </w:tcBorders>
            <w:shd w:val="clear" w:color="auto" w:fill="FDE9D9" w:themeFill="accent6" w:themeFillTint="33"/>
            <w:noWrap/>
            <w:vAlign w:val="center"/>
          </w:tcPr>
          <w:p w14:paraId="5F552DB4" w14:textId="3CC6C400" w:rsidR="001D46AF" w:rsidRPr="00081CD9" w:rsidRDefault="001D46AF" w:rsidP="000C3524">
            <w:pPr>
              <w:spacing w:after="0" w:line="240" w:lineRule="auto"/>
              <w:jc w:val="left"/>
              <w:rPr>
                <w:rFonts w:ascii="Calibri" w:eastAsia="Times New Roman" w:hAnsi="Calibri" w:cs="Calibri"/>
                <w:b/>
                <w:bCs/>
                <w:color w:val="auto"/>
                <w:sz w:val="24"/>
                <w:szCs w:val="24"/>
                <w:lang w:eastAsia="pl-PL"/>
              </w:rPr>
            </w:pPr>
            <w:r w:rsidRPr="00081CD9">
              <w:rPr>
                <w:rFonts w:ascii="Calibri" w:eastAsia="Times New Roman" w:hAnsi="Calibri" w:cs="Calibri"/>
                <w:b/>
                <w:bCs/>
                <w:color w:val="auto"/>
                <w:sz w:val="24"/>
                <w:szCs w:val="24"/>
                <w:lang w:eastAsia="pl-PL"/>
              </w:rPr>
              <w:lastRenderedPageBreak/>
              <w:t>Łącznie CP5</w:t>
            </w:r>
          </w:p>
        </w:tc>
        <w:tc>
          <w:tcPr>
            <w:tcW w:w="365" w:type="pct"/>
            <w:tcBorders>
              <w:top w:val="single" w:sz="4" w:space="0" w:color="auto"/>
              <w:left w:val="nil"/>
              <w:bottom w:val="single" w:sz="4" w:space="0" w:color="auto"/>
              <w:right w:val="single" w:sz="4" w:space="0" w:color="auto"/>
            </w:tcBorders>
            <w:shd w:val="clear" w:color="auto" w:fill="FDE9D9" w:themeFill="accent6" w:themeFillTint="33"/>
            <w:vAlign w:val="center"/>
          </w:tcPr>
          <w:p w14:paraId="61C735D2" w14:textId="423D00C1" w:rsidR="001D46AF" w:rsidRPr="00081CD9" w:rsidRDefault="001D46AF" w:rsidP="000C3524">
            <w:pPr>
              <w:spacing w:after="0" w:line="240" w:lineRule="auto"/>
              <w:jc w:val="center"/>
              <w:rPr>
                <w:rFonts w:ascii="Calibri" w:eastAsia="Times New Roman" w:hAnsi="Calibri" w:cs="Calibri"/>
                <w:color w:val="auto"/>
                <w:sz w:val="20"/>
                <w:szCs w:val="20"/>
                <w:lang w:eastAsia="pl-PL"/>
              </w:rPr>
            </w:pPr>
            <w:r w:rsidRPr="00081CD9">
              <w:rPr>
                <w:rFonts w:ascii="Calibri" w:eastAsia="Times New Roman" w:hAnsi="Calibri" w:cs="Calibri"/>
                <w:color w:val="auto"/>
                <w:sz w:val="20"/>
                <w:szCs w:val="20"/>
                <w:lang w:eastAsia="pl-PL"/>
              </w:rPr>
              <w:t>4 248 501,33</w:t>
            </w:r>
          </w:p>
        </w:tc>
        <w:tc>
          <w:tcPr>
            <w:tcW w:w="560" w:type="pct"/>
            <w:tcBorders>
              <w:top w:val="single" w:sz="4" w:space="0" w:color="auto"/>
              <w:left w:val="nil"/>
              <w:bottom w:val="single" w:sz="4" w:space="0" w:color="auto"/>
              <w:right w:val="nil"/>
            </w:tcBorders>
            <w:shd w:val="clear" w:color="auto" w:fill="FDE9D9" w:themeFill="accent6" w:themeFillTint="33"/>
            <w:noWrap/>
            <w:vAlign w:val="center"/>
          </w:tcPr>
          <w:p w14:paraId="3268948E" w14:textId="77777777" w:rsidR="001D46AF" w:rsidRPr="00081CD9" w:rsidRDefault="001D46AF" w:rsidP="000C3524">
            <w:pPr>
              <w:spacing w:after="0" w:line="240" w:lineRule="auto"/>
              <w:jc w:val="center"/>
              <w:rPr>
                <w:rFonts w:ascii="Calibri" w:eastAsia="Times New Roman" w:hAnsi="Calibri" w:cs="Calibri"/>
                <w:color w:val="auto"/>
                <w:sz w:val="20"/>
                <w:szCs w:val="20"/>
                <w:lang w:eastAsia="pl-PL"/>
              </w:rPr>
            </w:pPr>
          </w:p>
        </w:tc>
        <w:tc>
          <w:tcPr>
            <w:tcW w:w="421" w:type="pct"/>
            <w:tcBorders>
              <w:top w:val="single" w:sz="4" w:space="0" w:color="auto"/>
              <w:left w:val="single" w:sz="4" w:space="0" w:color="auto"/>
              <w:bottom w:val="single" w:sz="4" w:space="0" w:color="auto"/>
              <w:right w:val="single" w:sz="4" w:space="0" w:color="auto"/>
            </w:tcBorders>
            <w:shd w:val="clear" w:color="auto" w:fill="FDE9D9" w:themeFill="accent6" w:themeFillTint="33"/>
            <w:noWrap/>
            <w:vAlign w:val="center"/>
          </w:tcPr>
          <w:p w14:paraId="6576AFA6" w14:textId="573889CF" w:rsidR="001D46AF" w:rsidRPr="00081CD9" w:rsidRDefault="00A177DF" w:rsidP="00A2471F">
            <w:pPr>
              <w:spacing w:after="0" w:line="240" w:lineRule="auto"/>
              <w:jc w:val="center"/>
              <w:rPr>
                <w:rFonts w:ascii="Calibri" w:eastAsia="Times New Roman" w:hAnsi="Calibri" w:cs="Calibri"/>
                <w:color w:val="auto"/>
                <w:sz w:val="20"/>
                <w:szCs w:val="20"/>
                <w:lang w:eastAsia="pl-PL"/>
              </w:rPr>
            </w:pPr>
            <w:r>
              <w:rPr>
                <w:rFonts w:ascii="Calibri" w:eastAsia="Times New Roman" w:hAnsi="Calibri" w:cs="Calibri"/>
                <w:color w:val="auto"/>
                <w:sz w:val="20"/>
                <w:szCs w:val="20"/>
                <w:lang w:eastAsia="pl-PL"/>
              </w:rPr>
              <w:t>0,00</w:t>
            </w:r>
          </w:p>
        </w:tc>
        <w:tc>
          <w:tcPr>
            <w:tcW w:w="438" w:type="pct"/>
            <w:gridSpan w:val="2"/>
            <w:tcBorders>
              <w:top w:val="single" w:sz="4" w:space="0" w:color="auto"/>
              <w:left w:val="nil"/>
              <w:bottom w:val="single" w:sz="4" w:space="0" w:color="auto"/>
              <w:right w:val="single" w:sz="4" w:space="0" w:color="auto"/>
            </w:tcBorders>
            <w:shd w:val="clear" w:color="auto" w:fill="FDE9D9" w:themeFill="accent6" w:themeFillTint="33"/>
            <w:noWrap/>
            <w:vAlign w:val="center"/>
          </w:tcPr>
          <w:p w14:paraId="52513269" w14:textId="1F141EAA" w:rsidR="001D46AF" w:rsidRPr="00081CD9" w:rsidRDefault="001D46AF" w:rsidP="00A2471F">
            <w:pPr>
              <w:spacing w:after="0" w:line="240" w:lineRule="auto"/>
              <w:jc w:val="center"/>
              <w:rPr>
                <w:rFonts w:ascii="Calibri" w:eastAsia="Times New Roman" w:hAnsi="Calibri" w:cs="Calibri"/>
                <w:color w:val="auto"/>
                <w:sz w:val="20"/>
                <w:szCs w:val="20"/>
                <w:lang w:eastAsia="pl-PL"/>
              </w:rPr>
            </w:pPr>
            <w:r>
              <w:rPr>
                <w:rFonts w:ascii="Calibri" w:eastAsia="Times New Roman" w:hAnsi="Calibri" w:cs="Calibri"/>
                <w:color w:val="auto"/>
                <w:sz w:val="20"/>
                <w:szCs w:val="20"/>
                <w:lang w:eastAsia="pl-PL"/>
              </w:rPr>
              <w:t>428 627,37</w:t>
            </w:r>
          </w:p>
        </w:tc>
        <w:tc>
          <w:tcPr>
            <w:tcW w:w="404" w:type="pct"/>
            <w:gridSpan w:val="2"/>
            <w:tcBorders>
              <w:top w:val="single" w:sz="4" w:space="0" w:color="auto"/>
              <w:left w:val="nil"/>
              <w:bottom w:val="single" w:sz="4" w:space="0" w:color="auto"/>
              <w:right w:val="single" w:sz="4" w:space="0" w:color="auto"/>
            </w:tcBorders>
            <w:shd w:val="clear" w:color="auto" w:fill="FDE9D9" w:themeFill="accent6" w:themeFillTint="33"/>
            <w:noWrap/>
            <w:vAlign w:val="center"/>
          </w:tcPr>
          <w:p w14:paraId="207EB8BE" w14:textId="1434809F" w:rsidR="001D46AF" w:rsidRPr="00081CD9" w:rsidRDefault="001D46AF" w:rsidP="00A2471F">
            <w:pPr>
              <w:spacing w:after="0" w:line="240" w:lineRule="auto"/>
              <w:jc w:val="center"/>
              <w:rPr>
                <w:rFonts w:ascii="Calibri" w:eastAsia="Times New Roman" w:hAnsi="Calibri" w:cs="Calibri"/>
                <w:color w:val="auto"/>
                <w:sz w:val="20"/>
                <w:szCs w:val="20"/>
                <w:lang w:eastAsia="pl-PL"/>
              </w:rPr>
            </w:pPr>
            <w:r>
              <w:rPr>
                <w:rFonts w:ascii="Calibri" w:eastAsia="Times New Roman" w:hAnsi="Calibri" w:cs="Calibri"/>
                <w:color w:val="auto"/>
                <w:sz w:val="20"/>
                <w:szCs w:val="20"/>
                <w:lang w:eastAsia="pl-PL"/>
              </w:rPr>
              <w:t>1 200 420,23</w:t>
            </w:r>
          </w:p>
        </w:tc>
        <w:tc>
          <w:tcPr>
            <w:tcW w:w="404" w:type="pct"/>
            <w:tcBorders>
              <w:top w:val="single" w:sz="4" w:space="0" w:color="auto"/>
              <w:left w:val="nil"/>
              <w:bottom w:val="single" w:sz="4" w:space="0" w:color="auto"/>
              <w:right w:val="single" w:sz="4" w:space="0" w:color="auto"/>
            </w:tcBorders>
            <w:shd w:val="clear" w:color="auto" w:fill="FDE9D9" w:themeFill="accent6" w:themeFillTint="33"/>
            <w:noWrap/>
            <w:vAlign w:val="center"/>
          </w:tcPr>
          <w:p w14:paraId="4B7952EE" w14:textId="49CACEB5" w:rsidR="001D46AF" w:rsidRPr="00081CD9" w:rsidRDefault="001D46AF" w:rsidP="00A2471F">
            <w:pPr>
              <w:spacing w:after="0" w:line="240" w:lineRule="auto"/>
              <w:jc w:val="center"/>
              <w:rPr>
                <w:rFonts w:ascii="Calibri" w:eastAsia="Times New Roman" w:hAnsi="Calibri" w:cs="Calibri"/>
                <w:color w:val="auto"/>
                <w:sz w:val="20"/>
                <w:szCs w:val="20"/>
                <w:lang w:eastAsia="pl-PL"/>
              </w:rPr>
            </w:pPr>
            <w:r>
              <w:rPr>
                <w:rFonts w:ascii="Calibri" w:eastAsia="Times New Roman" w:hAnsi="Calibri" w:cs="Calibri"/>
                <w:color w:val="auto"/>
                <w:sz w:val="20"/>
                <w:szCs w:val="20"/>
                <w:lang w:eastAsia="pl-PL"/>
              </w:rPr>
              <w:t>1 408 125,00</w:t>
            </w:r>
          </w:p>
        </w:tc>
        <w:tc>
          <w:tcPr>
            <w:tcW w:w="438" w:type="pct"/>
            <w:gridSpan w:val="3"/>
            <w:tcBorders>
              <w:top w:val="single" w:sz="4" w:space="0" w:color="auto"/>
              <w:left w:val="nil"/>
              <w:bottom w:val="single" w:sz="4" w:space="0" w:color="auto"/>
              <w:right w:val="single" w:sz="4" w:space="0" w:color="auto"/>
            </w:tcBorders>
            <w:shd w:val="clear" w:color="auto" w:fill="FDE9D9" w:themeFill="accent6" w:themeFillTint="33"/>
            <w:noWrap/>
            <w:vAlign w:val="center"/>
          </w:tcPr>
          <w:p w14:paraId="086F4ED4" w14:textId="3D3A6040" w:rsidR="001D46AF" w:rsidRPr="00081CD9" w:rsidRDefault="001D46AF" w:rsidP="00A2471F">
            <w:pPr>
              <w:spacing w:after="0" w:line="240" w:lineRule="auto"/>
              <w:jc w:val="center"/>
              <w:rPr>
                <w:rFonts w:ascii="Calibri" w:eastAsia="Times New Roman" w:hAnsi="Calibri" w:cs="Calibri"/>
                <w:color w:val="auto"/>
                <w:sz w:val="20"/>
                <w:szCs w:val="20"/>
                <w:lang w:eastAsia="pl-PL"/>
              </w:rPr>
            </w:pPr>
            <w:r>
              <w:rPr>
                <w:rFonts w:ascii="Calibri" w:eastAsia="Times New Roman" w:hAnsi="Calibri" w:cs="Calibri"/>
                <w:color w:val="auto"/>
                <w:sz w:val="20"/>
                <w:szCs w:val="20"/>
                <w:lang w:eastAsia="pl-PL"/>
              </w:rPr>
              <w:t>1 2</w:t>
            </w:r>
            <w:r w:rsidR="003414E1">
              <w:rPr>
                <w:rFonts w:ascii="Calibri" w:eastAsia="Times New Roman" w:hAnsi="Calibri" w:cs="Calibri"/>
                <w:color w:val="auto"/>
                <w:sz w:val="20"/>
                <w:szCs w:val="20"/>
                <w:lang w:eastAsia="pl-PL"/>
              </w:rPr>
              <w:t>8</w:t>
            </w:r>
            <w:r>
              <w:rPr>
                <w:rFonts w:ascii="Calibri" w:eastAsia="Times New Roman" w:hAnsi="Calibri" w:cs="Calibri"/>
                <w:color w:val="auto"/>
                <w:sz w:val="20"/>
                <w:szCs w:val="20"/>
                <w:lang w:eastAsia="pl-PL"/>
              </w:rPr>
              <w:t>1 </w:t>
            </w:r>
            <w:r w:rsidR="003414E1">
              <w:rPr>
                <w:rFonts w:ascii="Calibri" w:eastAsia="Times New Roman" w:hAnsi="Calibri" w:cs="Calibri"/>
                <w:color w:val="auto"/>
                <w:sz w:val="20"/>
                <w:szCs w:val="20"/>
                <w:lang w:eastAsia="pl-PL"/>
              </w:rPr>
              <w:t>721</w:t>
            </w:r>
            <w:r>
              <w:rPr>
                <w:rFonts w:ascii="Calibri" w:eastAsia="Times New Roman" w:hAnsi="Calibri" w:cs="Calibri"/>
                <w:color w:val="auto"/>
                <w:sz w:val="20"/>
                <w:szCs w:val="20"/>
                <w:lang w:eastAsia="pl-PL"/>
              </w:rPr>
              <w:t>,7</w:t>
            </w:r>
            <w:r w:rsidR="003414E1">
              <w:rPr>
                <w:rFonts w:ascii="Calibri" w:eastAsia="Times New Roman" w:hAnsi="Calibri" w:cs="Calibri"/>
                <w:color w:val="auto"/>
                <w:sz w:val="20"/>
                <w:szCs w:val="20"/>
                <w:lang w:eastAsia="pl-PL"/>
              </w:rPr>
              <w:t>1</w:t>
            </w:r>
          </w:p>
        </w:tc>
        <w:tc>
          <w:tcPr>
            <w:tcW w:w="404" w:type="pct"/>
            <w:tcBorders>
              <w:top w:val="single" w:sz="4" w:space="0" w:color="auto"/>
              <w:left w:val="nil"/>
              <w:bottom w:val="single" w:sz="4" w:space="0" w:color="auto"/>
              <w:right w:val="single" w:sz="4" w:space="0" w:color="auto"/>
            </w:tcBorders>
            <w:shd w:val="clear" w:color="auto" w:fill="FDE9D9" w:themeFill="accent6" w:themeFillTint="33"/>
            <w:vAlign w:val="center"/>
          </w:tcPr>
          <w:p w14:paraId="3DF6A8FE" w14:textId="49A95036" w:rsidR="001D46AF" w:rsidRPr="00081CD9" w:rsidRDefault="00A177DF" w:rsidP="00A2471F">
            <w:pPr>
              <w:spacing w:after="0" w:line="240" w:lineRule="auto"/>
              <w:jc w:val="center"/>
              <w:rPr>
                <w:rFonts w:ascii="Calibri" w:eastAsia="Times New Roman" w:hAnsi="Calibri" w:cs="Calibri"/>
                <w:color w:val="auto"/>
                <w:sz w:val="20"/>
                <w:szCs w:val="20"/>
                <w:lang w:eastAsia="pl-PL"/>
              </w:rPr>
            </w:pPr>
            <w:r>
              <w:rPr>
                <w:rFonts w:ascii="Calibri" w:eastAsia="Times New Roman" w:hAnsi="Calibri" w:cs="Calibri"/>
                <w:color w:val="auto"/>
                <w:sz w:val="20"/>
                <w:szCs w:val="20"/>
                <w:lang w:eastAsia="pl-PL"/>
              </w:rPr>
              <w:t>0,00</w:t>
            </w:r>
          </w:p>
        </w:tc>
        <w:tc>
          <w:tcPr>
            <w:tcW w:w="424" w:type="pct"/>
            <w:gridSpan w:val="2"/>
            <w:tcBorders>
              <w:top w:val="single" w:sz="4" w:space="0" w:color="auto"/>
              <w:left w:val="nil"/>
              <w:bottom w:val="single" w:sz="4" w:space="0" w:color="auto"/>
              <w:right w:val="single" w:sz="4" w:space="0" w:color="auto"/>
            </w:tcBorders>
            <w:shd w:val="clear" w:color="auto" w:fill="FDE9D9" w:themeFill="accent6" w:themeFillTint="33"/>
            <w:noWrap/>
            <w:vAlign w:val="center"/>
          </w:tcPr>
          <w:p w14:paraId="223A1A25" w14:textId="7068E32B" w:rsidR="001D46AF" w:rsidRPr="007C5003" w:rsidRDefault="00A177DF" w:rsidP="007C5003">
            <w:pPr>
              <w:spacing w:after="0" w:line="240" w:lineRule="auto"/>
              <w:jc w:val="center"/>
              <w:rPr>
                <w:rFonts w:ascii="Calibri" w:eastAsia="Times New Roman" w:hAnsi="Calibri" w:cs="Calibri"/>
                <w:color w:val="auto"/>
                <w:sz w:val="20"/>
                <w:szCs w:val="20"/>
                <w:lang w:eastAsia="pl-PL"/>
              </w:rPr>
            </w:pPr>
            <w:r>
              <w:rPr>
                <w:rFonts w:ascii="Calibri" w:eastAsia="Times New Roman" w:hAnsi="Calibri" w:cs="Calibri"/>
                <w:color w:val="auto"/>
                <w:sz w:val="20"/>
                <w:szCs w:val="20"/>
                <w:lang w:eastAsia="pl-PL"/>
              </w:rPr>
              <w:t>0,00</w:t>
            </w:r>
          </w:p>
        </w:tc>
      </w:tr>
      <w:tr w:rsidR="00AD0015" w:rsidRPr="000C3524" w14:paraId="55754C3D" w14:textId="77777777" w:rsidTr="007C5003">
        <w:trPr>
          <w:cantSplit/>
          <w:trHeight w:val="1134"/>
        </w:trPr>
        <w:tc>
          <w:tcPr>
            <w:tcW w:w="984" w:type="pct"/>
            <w:gridSpan w:val="2"/>
            <w:tcBorders>
              <w:top w:val="single" w:sz="4" w:space="0" w:color="auto"/>
              <w:left w:val="single" w:sz="4" w:space="0" w:color="auto"/>
              <w:bottom w:val="single" w:sz="4" w:space="0" w:color="auto"/>
              <w:right w:val="single" w:sz="4" w:space="0" w:color="auto"/>
            </w:tcBorders>
            <w:shd w:val="clear" w:color="auto" w:fill="FDE9D9" w:themeFill="accent6" w:themeFillTint="33"/>
            <w:noWrap/>
            <w:vAlign w:val="center"/>
          </w:tcPr>
          <w:p w14:paraId="57FB14B2" w14:textId="1F152F89" w:rsidR="00A647FC" w:rsidRPr="00081CD9" w:rsidRDefault="00A647FC" w:rsidP="000C3524">
            <w:pPr>
              <w:spacing w:after="0" w:line="240" w:lineRule="auto"/>
              <w:jc w:val="left"/>
              <w:rPr>
                <w:rFonts w:ascii="Calibri" w:eastAsia="Times New Roman" w:hAnsi="Calibri" w:cs="Calibri"/>
                <w:b/>
                <w:bCs/>
                <w:color w:val="auto"/>
                <w:sz w:val="24"/>
                <w:szCs w:val="24"/>
                <w:lang w:eastAsia="pl-PL"/>
              </w:rPr>
            </w:pPr>
            <w:r>
              <w:rPr>
                <w:rFonts w:ascii="Calibri" w:eastAsia="Times New Roman" w:hAnsi="Calibri" w:cs="Calibri"/>
                <w:b/>
                <w:bCs/>
                <w:color w:val="auto"/>
                <w:sz w:val="24"/>
                <w:szCs w:val="24"/>
                <w:lang w:eastAsia="pl-PL"/>
              </w:rPr>
              <w:t>Łącznie wszystkie CP</w:t>
            </w:r>
          </w:p>
        </w:tc>
        <w:tc>
          <w:tcPr>
            <w:tcW w:w="365" w:type="pct"/>
            <w:tcBorders>
              <w:top w:val="single" w:sz="4" w:space="0" w:color="auto"/>
              <w:left w:val="nil"/>
              <w:bottom w:val="single" w:sz="4" w:space="0" w:color="auto"/>
              <w:right w:val="single" w:sz="4" w:space="0" w:color="auto"/>
            </w:tcBorders>
            <w:shd w:val="clear" w:color="auto" w:fill="FDE9D9" w:themeFill="accent6" w:themeFillTint="33"/>
            <w:vAlign w:val="center"/>
          </w:tcPr>
          <w:p w14:paraId="5655DC8F" w14:textId="77777777" w:rsidR="00A647FC" w:rsidRPr="00081CD9" w:rsidRDefault="00A647FC" w:rsidP="000C3524">
            <w:pPr>
              <w:spacing w:after="0" w:line="240" w:lineRule="auto"/>
              <w:jc w:val="center"/>
              <w:rPr>
                <w:rFonts w:ascii="Calibri" w:eastAsia="Times New Roman" w:hAnsi="Calibri" w:cs="Calibri"/>
                <w:color w:val="auto"/>
                <w:sz w:val="20"/>
                <w:szCs w:val="20"/>
                <w:lang w:eastAsia="pl-PL"/>
              </w:rPr>
            </w:pPr>
          </w:p>
        </w:tc>
        <w:tc>
          <w:tcPr>
            <w:tcW w:w="560" w:type="pct"/>
            <w:tcBorders>
              <w:top w:val="single" w:sz="4" w:space="0" w:color="auto"/>
              <w:left w:val="nil"/>
              <w:bottom w:val="single" w:sz="4" w:space="0" w:color="auto"/>
              <w:right w:val="nil"/>
            </w:tcBorders>
            <w:shd w:val="clear" w:color="auto" w:fill="FDE9D9" w:themeFill="accent6" w:themeFillTint="33"/>
            <w:noWrap/>
            <w:vAlign w:val="center"/>
          </w:tcPr>
          <w:p w14:paraId="36FB495E" w14:textId="77777777" w:rsidR="00A647FC" w:rsidRPr="00081CD9" w:rsidRDefault="00A647FC" w:rsidP="000C3524">
            <w:pPr>
              <w:spacing w:after="0" w:line="240" w:lineRule="auto"/>
              <w:jc w:val="center"/>
              <w:rPr>
                <w:rFonts w:ascii="Calibri" w:eastAsia="Times New Roman" w:hAnsi="Calibri" w:cs="Calibri"/>
                <w:color w:val="auto"/>
                <w:sz w:val="20"/>
                <w:szCs w:val="20"/>
                <w:lang w:eastAsia="pl-PL"/>
              </w:rPr>
            </w:pPr>
          </w:p>
        </w:tc>
        <w:tc>
          <w:tcPr>
            <w:tcW w:w="421" w:type="pct"/>
            <w:tcBorders>
              <w:top w:val="single" w:sz="4" w:space="0" w:color="auto"/>
              <w:left w:val="single" w:sz="4" w:space="0" w:color="auto"/>
              <w:bottom w:val="single" w:sz="4" w:space="0" w:color="auto"/>
              <w:right w:val="single" w:sz="4" w:space="0" w:color="auto"/>
            </w:tcBorders>
            <w:shd w:val="clear" w:color="auto" w:fill="FDE9D9" w:themeFill="accent6" w:themeFillTint="33"/>
            <w:noWrap/>
            <w:vAlign w:val="center"/>
          </w:tcPr>
          <w:p w14:paraId="613A78CF" w14:textId="014F053A" w:rsidR="00A647FC" w:rsidRPr="00081CD9" w:rsidRDefault="00A177DF" w:rsidP="00A2471F">
            <w:pPr>
              <w:spacing w:after="0" w:line="240" w:lineRule="auto"/>
              <w:jc w:val="center"/>
              <w:rPr>
                <w:rFonts w:ascii="Calibri" w:eastAsia="Times New Roman" w:hAnsi="Calibri" w:cs="Calibri"/>
                <w:color w:val="auto"/>
                <w:sz w:val="20"/>
                <w:szCs w:val="20"/>
                <w:lang w:eastAsia="pl-PL"/>
              </w:rPr>
            </w:pPr>
            <w:r>
              <w:rPr>
                <w:rFonts w:ascii="Calibri" w:eastAsia="Times New Roman" w:hAnsi="Calibri" w:cs="Calibri"/>
                <w:color w:val="auto"/>
                <w:sz w:val="20"/>
                <w:szCs w:val="20"/>
                <w:lang w:eastAsia="pl-PL"/>
              </w:rPr>
              <w:t>0,00</w:t>
            </w:r>
          </w:p>
        </w:tc>
        <w:tc>
          <w:tcPr>
            <w:tcW w:w="438" w:type="pct"/>
            <w:gridSpan w:val="2"/>
            <w:tcBorders>
              <w:top w:val="single" w:sz="4" w:space="0" w:color="auto"/>
              <w:left w:val="nil"/>
              <w:bottom w:val="single" w:sz="4" w:space="0" w:color="auto"/>
              <w:right w:val="single" w:sz="4" w:space="0" w:color="auto"/>
            </w:tcBorders>
            <w:shd w:val="clear" w:color="auto" w:fill="FDE9D9" w:themeFill="accent6" w:themeFillTint="33"/>
            <w:noWrap/>
            <w:vAlign w:val="center"/>
          </w:tcPr>
          <w:p w14:paraId="1B3978FD" w14:textId="70752B0F" w:rsidR="00A647FC" w:rsidRDefault="003414E1" w:rsidP="00A2471F">
            <w:pPr>
              <w:spacing w:after="0" w:line="240" w:lineRule="auto"/>
              <w:jc w:val="center"/>
              <w:rPr>
                <w:rFonts w:ascii="Calibri" w:eastAsia="Times New Roman" w:hAnsi="Calibri" w:cs="Calibri"/>
                <w:color w:val="auto"/>
                <w:sz w:val="20"/>
                <w:szCs w:val="20"/>
                <w:lang w:eastAsia="pl-PL"/>
              </w:rPr>
            </w:pPr>
            <w:r>
              <w:rPr>
                <w:rFonts w:ascii="Calibri" w:eastAsia="Times New Roman" w:hAnsi="Calibri" w:cs="Calibri"/>
                <w:color w:val="auto"/>
                <w:sz w:val="20"/>
                <w:szCs w:val="20"/>
                <w:lang w:eastAsia="pl-PL"/>
              </w:rPr>
              <w:t>640 710,69</w:t>
            </w:r>
          </w:p>
        </w:tc>
        <w:tc>
          <w:tcPr>
            <w:tcW w:w="404" w:type="pct"/>
            <w:gridSpan w:val="2"/>
            <w:tcBorders>
              <w:top w:val="single" w:sz="4" w:space="0" w:color="auto"/>
              <w:left w:val="nil"/>
              <w:bottom w:val="single" w:sz="4" w:space="0" w:color="auto"/>
              <w:right w:val="single" w:sz="4" w:space="0" w:color="auto"/>
            </w:tcBorders>
            <w:shd w:val="clear" w:color="auto" w:fill="FDE9D9" w:themeFill="accent6" w:themeFillTint="33"/>
            <w:noWrap/>
            <w:vAlign w:val="center"/>
          </w:tcPr>
          <w:p w14:paraId="06E348F2" w14:textId="7DF3E0C3" w:rsidR="00A647FC" w:rsidRDefault="00945E45" w:rsidP="00A2471F">
            <w:pPr>
              <w:spacing w:after="0" w:line="240" w:lineRule="auto"/>
              <w:jc w:val="center"/>
              <w:rPr>
                <w:rFonts w:ascii="Calibri" w:eastAsia="Times New Roman" w:hAnsi="Calibri" w:cs="Calibri"/>
                <w:color w:val="auto"/>
                <w:sz w:val="20"/>
                <w:szCs w:val="20"/>
                <w:lang w:eastAsia="pl-PL"/>
              </w:rPr>
            </w:pPr>
            <w:r>
              <w:rPr>
                <w:rFonts w:ascii="Calibri" w:eastAsia="Times New Roman" w:hAnsi="Calibri" w:cs="Calibri"/>
                <w:color w:val="auto"/>
                <w:sz w:val="20"/>
                <w:szCs w:val="20"/>
                <w:lang w:eastAsia="pl-PL"/>
              </w:rPr>
              <w:t>5 324 123,11</w:t>
            </w:r>
          </w:p>
        </w:tc>
        <w:tc>
          <w:tcPr>
            <w:tcW w:w="404" w:type="pct"/>
            <w:tcBorders>
              <w:top w:val="single" w:sz="4" w:space="0" w:color="auto"/>
              <w:left w:val="nil"/>
              <w:bottom w:val="single" w:sz="4" w:space="0" w:color="auto"/>
              <w:right w:val="single" w:sz="4" w:space="0" w:color="auto"/>
            </w:tcBorders>
            <w:shd w:val="clear" w:color="auto" w:fill="FDE9D9" w:themeFill="accent6" w:themeFillTint="33"/>
            <w:noWrap/>
            <w:vAlign w:val="center"/>
          </w:tcPr>
          <w:p w14:paraId="587226E2" w14:textId="3E6EF464" w:rsidR="00A647FC" w:rsidRDefault="003B7AEA" w:rsidP="00A2471F">
            <w:pPr>
              <w:spacing w:after="0" w:line="240" w:lineRule="auto"/>
              <w:jc w:val="center"/>
              <w:rPr>
                <w:rFonts w:ascii="Calibri" w:eastAsia="Times New Roman" w:hAnsi="Calibri" w:cs="Calibri"/>
                <w:color w:val="auto"/>
                <w:sz w:val="20"/>
                <w:szCs w:val="20"/>
                <w:lang w:eastAsia="pl-PL"/>
              </w:rPr>
            </w:pPr>
            <w:r>
              <w:rPr>
                <w:rFonts w:ascii="Calibri" w:eastAsia="Times New Roman" w:hAnsi="Calibri" w:cs="Calibri"/>
                <w:color w:val="auto"/>
                <w:sz w:val="20"/>
                <w:szCs w:val="20"/>
                <w:lang w:eastAsia="pl-PL"/>
              </w:rPr>
              <w:t>3 514 035,64</w:t>
            </w:r>
          </w:p>
        </w:tc>
        <w:tc>
          <w:tcPr>
            <w:tcW w:w="438" w:type="pct"/>
            <w:gridSpan w:val="3"/>
            <w:tcBorders>
              <w:top w:val="single" w:sz="4" w:space="0" w:color="auto"/>
              <w:left w:val="nil"/>
              <w:bottom w:val="single" w:sz="4" w:space="0" w:color="auto"/>
              <w:right w:val="single" w:sz="4" w:space="0" w:color="auto"/>
            </w:tcBorders>
            <w:shd w:val="clear" w:color="auto" w:fill="FDE9D9" w:themeFill="accent6" w:themeFillTint="33"/>
            <w:noWrap/>
            <w:vAlign w:val="center"/>
          </w:tcPr>
          <w:p w14:paraId="2E4A8412" w14:textId="24F68CB6" w:rsidR="00A647FC" w:rsidRDefault="00815629" w:rsidP="00A2471F">
            <w:pPr>
              <w:spacing w:after="0" w:line="240" w:lineRule="auto"/>
              <w:jc w:val="center"/>
              <w:rPr>
                <w:rFonts w:ascii="Calibri" w:eastAsia="Times New Roman" w:hAnsi="Calibri" w:cs="Calibri"/>
                <w:color w:val="auto"/>
                <w:sz w:val="20"/>
                <w:szCs w:val="20"/>
                <w:lang w:eastAsia="pl-PL"/>
              </w:rPr>
            </w:pPr>
            <w:r>
              <w:rPr>
                <w:rFonts w:ascii="Calibri" w:eastAsia="Times New Roman" w:hAnsi="Calibri" w:cs="Calibri"/>
                <w:color w:val="auto"/>
                <w:sz w:val="20"/>
                <w:szCs w:val="20"/>
                <w:lang w:eastAsia="pl-PL"/>
              </w:rPr>
              <w:t>2 974 717,56</w:t>
            </w:r>
          </w:p>
        </w:tc>
        <w:tc>
          <w:tcPr>
            <w:tcW w:w="404" w:type="pct"/>
            <w:tcBorders>
              <w:top w:val="single" w:sz="4" w:space="0" w:color="auto"/>
              <w:left w:val="nil"/>
              <w:bottom w:val="single" w:sz="4" w:space="0" w:color="auto"/>
              <w:right w:val="single" w:sz="4" w:space="0" w:color="auto"/>
            </w:tcBorders>
            <w:shd w:val="clear" w:color="auto" w:fill="FDE9D9" w:themeFill="accent6" w:themeFillTint="33"/>
            <w:vAlign w:val="center"/>
          </w:tcPr>
          <w:p w14:paraId="7BB96374" w14:textId="58684E32" w:rsidR="00A647FC" w:rsidRPr="00081CD9" w:rsidRDefault="00FF08DE" w:rsidP="00A2471F">
            <w:pPr>
              <w:spacing w:after="0" w:line="240" w:lineRule="auto"/>
              <w:jc w:val="center"/>
              <w:rPr>
                <w:rFonts w:ascii="Calibri" w:eastAsia="Times New Roman" w:hAnsi="Calibri" w:cs="Calibri"/>
                <w:color w:val="auto"/>
                <w:sz w:val="20"/>
                <w:szCs w:val="20"/>
                <w:lang w:eastAsia="pl-PL"/>
              </w:rPr>
            </w:pPr>
            <w:r>
              <w:rPr>
                <w:rFonts w:ascii="Calibri" w:eastAsia="Times New Roman" w:hAnsi="Calibri" w:cs="Calibri"/>
                <w:color w:val="auto"/>
                <w:sz w:val="20"/>
                <w:szCs w:val="20"/>
                <w:lang w:eastAsia="pl-PL"/>
              </w:rPr>
              <w:t>0,00</w:t>
            </w:r>
          </w:p>
        </w:tc>
        <w:tc>
          <w:tcPr>
            <w:tcW w:w="424" w:type="pct"/>
            <w:gridSpan w:val="2"/>
            <w:tcBorders>
              <w:top w:val="single" w:sz="4" w:space="0" w:color="auto"/>
              <w:left w:val="nil"/>
              <w:bottom w:val="single" w:sz="4" w:space="0" w:color="auto"/>
              <w:right w:val="single" w:sz="4" w:space="0" w:color="auto"/>
            </w:tcBorders>
            <w:shd w:val="clear" w:color="auto" w:fill="FDE9D9" w:themeFill="accent6" w:themeFillTint="33"/>
            <w:noWrap/>
            <w:vAlign w:val="center"/>
          </w:tcPr>
          <w:p w14:paraId="12294CD5" w14:textId="435E4281" w:rsidR="00A647FC" w:rsidRPr="007C5003" w:rsidRDefault="00FF08DE" w:rsidP="007C5003">
            <w:pPr>
              <w:spacing w:after="0" w:line="240" w:lineRule="auto"/>
              <w:jc w:val="center"/>
              <w:rPr>
                <w:rFonts w:ascii="Calibri" w:eastAsia="Times New Roman" w:hAnsi="Calibri" w:cs="Calibri"/>
                <w:color w:val="auto"/>
                <w:sz w:val="20"/>
                <w:szCs w:val="20"/>
                <w:lang w:eastAsia="pl-PL"/>
              </w:rPr>
            </w:pPr>
            <w:r w:rsidRPr="007C5003">
              <w:rPr>
                <w:rFonts w:ascii="Calibri" w:eastAsia="Times New Roman" w:hAnsi="Calibri" w:cs="Calibri"/>
                <w:color w:val="auto"/>
                <w:sz w:val="20"/>
                <w:szCs w:val="20"/>
                <w:lang w:eastAsia="pl-PL"/>
              </w:rPr>
              <w:t>0,00</w:t>
            </w:r>
          </w:p>
        </w:tc>
      </w:tr>
    </w:tbl>
    <w:p w14:paraId="105101FE" w14:textId="2FEA9860" w:rsidR="000C3524" w:rsidRPr="005365E9" w:rsidRDefault="000C3524" w:rsidP="00DE62F4">
      <w:pPr>
        <w:tabs>
          <w:tab w:val="left" w:pos="1256"/>
        </w:tabs>
        <w:rPr>
          <w:color w:val="FF0000"/>
        </w:rPr>
        <w:sectPr w:rsidR="000C3524" w:rsidRPr="005365E9" w:rsidSect="00BA525B">
          <w:pgSz w:w="23811" w:h="16838" w:orient="landscape" w:code="8"/>
          <w:pgMar w:top="1418" w:right="1418" w:bottom="1418" w:left="1134" w:header="283" w:footer="227" w:gutter="0"/>
          <w:cols w:space="708"/>
          <w:docGrid w:linePitch="360"/>
        </w:sectPr>
      </w:pPr>
    </w:p>
    <w:p w14:paraId="7DB53419" w14:textId="4B81AE55" w:rsidR="00366911" w:rsidRDefault="00366911" w:rsidP="00366911">
      <w:pPr>
        <w:tabs>
          <w:tab w:val="left" w:pos="12015"/>
        </w:tabs>
      </w:pPr>
    </w:p>
    <w:p w14:paraId="2166842F" w14:textId="4F725257" w:rsidR="008C5670" w:rsidRPr="008C5670" w:rsidRDefault="00366911" w:rsidP="00366911">
      <w:pPr>
        <w:tabs>
          <w:tab w:val="left" w:pos="12015"/>
        </w:tabs>
      </w:pPr>
      <w:r>
        <w:tab/>
      </w:r>
    </w:p>
    <w:p w14:paraId="2147129B" w14:textId="65A66C75" w:rsidR="008C5670" w:rsidRDefault="004C1070">
      <w:pPr>
        <w:pStyle w:val="Nagwek1"/>
        <w:numPr>
          <w:ilvl w:val="0"/>
          <w:numId w:val="4"/>
        </w:numPr>
      </w:pPr>
      <w:bookmarkStart w:id="132" w:name="_Toc134185984"/>
      <w:bookmarkStart w:id="133" w:name="_Toc235079984"/>
      <w:r>
        <w:t>Opis procesu zaangażowania partnerów zewnętrznych</w:t>
      </w:r>
      <w:bookmarkEnd w:id="132"/>
      <w:bookmarkEnd w:id="133"/>
    </w:p>
    <w:p w14:paraId="53CA611E" w14:textId="575A779E" w:rsidR="008C5670" w:rsidRDefault="00CF415E" w:rsidP="008C5670">
      <w:r>
        <w:t xml:space="preserve">W czasie procesu tworzenia dokumentu oraz wyboru projektów gminy oraz starostwo współpracowali </w:t>
      </w:r>
      <w:r w:rsidR="00D806AC">
        <w:t>z przedsiębiorstwami</w:t>
      </w:r>
      <w:r>
        <w:t xml:space="preserve"> i stowarzyszeniami. </w:t>
      </w:r>
      <w:r w:rsidR="002970B6">
        <w:t xml:space="preserve">Prowadzone było rozmowy na temat inwestycji potrzebnych do zrealizowania. Zostały wysłuchane potrzeby i pomysły każdego, a następnie w miarę możliwości wdrożono je w projekty. </w:t>
      </w:r>
    </w:p>
    <w:p w14:paraId="41CDB7B0" w14:textId="1B530D2D" w:rsidR="00DD7595" w:rsidRPr="00FD01CB" w:rsidRDefault="00DD7595" w:rsidP="008C5670">
      <w:r w:rsidRPr="00FD01CB">
        <w:t xml:space="preserve">Konsultacje obywały się podczas zebrań sołeckich oraz rozmów z przedsiębiorcami i stowarzyszeniami. </w:t>
      </w:r>
    </w:p>
    <w:p w14:paraId="188B3CD0" w14:textId="756FF66C" w:rsidR="00CF509C" w:rsidRPr="00FD01CB" w:rsidRDefault="00CF509C" w:rsidP="00CF509C">
      <w:r w:rsidRPr="00FD01CB">
        <w:t xml:space="preserve">Po opinię społeczeństwa sięgano wielokrotnie używając różnych form współdziałania i tworzenia relacji, ale też informowano o planach i efektach podejmowanych działań (feedback). </w:t>
      </w:r>
    </w:p>
    <w:p w14:paraId="2F71A7DE" w14:textId="526EC9B3" w:rsidR="00CF509C" w:rsidRDefault="00CF509C" w:rsidP="00CF509C">
      <w:r w:rsidRPr="00FD01CB">
        <w:t xml:space="preserve">Informacje o procesie tworzenia strategii dystrybuowane </w:t>
      </w:r>
      <w:r w:rsidR="00632BFE" w:rsidRPr="00FD01CB">
        <w:t xml:space="preserve">są </w:t>
      </w:r>
      <w:r w:rsidRPr="00FD01CB">
        <w:t xml:space="preserve">w sposób otwarty i </w:t>
      </w:r>
      <w:r w:rsidR="00632BFE" w:rsidRPr="00FD01CB">
        <w:t>transparentny, przez</w:t>
      </w:r>
      <w:r w:rsidRPr="00FD01CB">
        <w:t xml:space="preserve"> kanały informacyjne samorządów, które zobowiązane są do stosowania praktyk równościowych </w:t>
      </w:r>
      <w:r w:rsidR="00E57C06" w:rsidRPr="00FD01CB">
        <w:br/>
      </w:r>
      <w:r w:rsidRPr="00FD01CB">
        <w:t>i niedyskryminacyjnych oraz reguł dostępności (np. wymagania dotyczące stron internetowych). Spotkania bezpośrednie odbywały się w miejscach dostępnych, czyli w siedzibach urzędów czy placówkach publicznych. W pracach nad dokumentem</w:t>
      </w:r>
      <w:r w:rsidR="00632BFE" w:rsidRPr="00FD01CB">
        <w:t>, a w szczególności nad inwestycjami</w:t>
      </w:r>
      <w:r w:rsidRPr="00FD01CB">
        <w:t xml:space="preserve"> </w:t>
      </w:r>
      <w:r w:rsidR="00632BFE" w:rsidRPr="00FD01CB">
        <w:t>uwzględniono</w:t>
      </w:r>
      <w:r w:rsidRPr="00FD01CB">
        <w:t xml:space="preserve"> </w:t>
      </w:r>
      <w:r w:rsidR="00632BFE" w:rsidRPr="00FD01CB">
        <w:t>osoby ze specjalnymi potrzebami, do których zostaną dostosowane budynki (jeżeli tych dostosowań nie ma). Ważna jest również zasada równości płci – każda kobieta i każdy mężczyzna mają prawo do wypowiedzenia się na temat strategii.</w:t>
      </w:r>
      <w:r w:rsidR="00632BFE">
        <w:t xml:space="preserve"> </w:t>
      </w:r>
    </w:p>
    <w:p w14:paraId="636F20E4" w14:textId="10975457" w:rsidR="00F8473A" w:rsidRDefault="005F06B4" w:rsidP="00CF509C">
      <w:r>
        <w:t>Przedsiębiorstwa i stowarzyszenia, które prężnie i z zaangażowaniem działają na terenie gminy/powiatu:</w:t>
      </w:r>
    </w:p>
    <w:p w14:paraId="014D9754" w14:textId="33CC9D73" w:rsidR="005F06B4" w:rsidRPr="002970B6" w:rsidRDefault="005F06B4">
      <w:pPr>
        <w:numPr>
          <w:ilvl w:val="0"/>
          <w:numId w:val="13"/>
        </w:numPr>
        <w:rPr>
          <w:u w:val="single"/>
        </w:rPr>
      </w:pPr>
      <w:r w:rsidRPr="002970B6">
        <w:rPr>
          <w:u w:val="single"/>
        </w:rPr>
        <w:t>Gmina Cekcyn</w:t>
      </w:r>
    </w:p>
    <w:p w14:paraId="46D2DC02" w14:textId="6C2C13CF" w:rsidR="005F06B4" w:rsidRPr="00CD2F5E" w:rsidRDefault="005F06B4">
      <w:pPr>
        <w:numPr>
          <w:ilvl w:val="1"/>
          <w:numId w:val="13"/>
        </w:numPr>
      </w:pPr>
      <w:r w:rsidRPr="00CD2F5E">
        <w:rPr>
          <w:rFonts w:eastAsia="Times New Roman"/>
        </w:rPr>
        <w:t>Towarzystwo Miłośników Ziemi Cekcyńskiej</w:t>
      </w:r>
    </w:p>
    <w:p w14:paraId="311840B7" w14:textId="77777777" w:rsidR="005F06B4" w:rsidRPr="00CD2F5E" w:rsidRDefault="005F06B4">
      <w:pPr>
        <w:numPr>
          <w:ilvl w:val="1"/>
          <w:numId w:val="13"/>
        </w:numPr>
        <w:rPr>
          <w:rStyle w:val="Pogrubienie"/>
          <w:b w:val="0"/>
          <w:bCs w:val="0"/>
        </w:rPr>
      </w:pPr>
      <w:r w:rsidRPr="00CD2F5E">
        <w:rPr>
          <w:rStyle w:val="Pogrubienie"/>
          <w:rFonts w:eastAsia="Times New Roman"/>
          <w:b w:val="0"/>
          <w:bCs w:val="0"/>
        </w:rPr>
        <w:t>Stowarzyszenie Kół Gospodyń Wiejskich Gminy Cekcyn</w:t>
      </w:r>
    </w:p>
    <w:p w14:paraId="7C799CD2" w14:textId="77777777" w:rsidR="005F06B4" w:rsidRPr="00CD2F5E" w:rsidRDefault="005F06B4">
      <w:pPr>
        <w:numPr>
          <w:ilvl w:val="1"/>
          <w:numId w:val="13"/>
        </w:numPr>
        <w:rPr>
          <w:rStyle w:val="Pogrubienie"/>
          <w:b w:val="0"/>
          <w:bCs w:val="0"/>
        </w:rPr>
      </w:pPr>
      <w:r w:rsidRPr="00CD2F5E">
        <w:rPr>
          <w:rStyle w:val="Pogrubienie"/>
          <w:rFonts w:eastAsia="Times New Roman"/>
          <w:b w:val="0"/>
          <w:bCs w:val="0"/>
        </w:rPr>
        <w:t>Stowarzyszenie Rodzina Kolpinga w Cekcynie</w:t>
      </w:r>
    </w:p>
    <w:p w14:paraId="3098AA39" w14:textId="77777777" w:rsidR="002970B6" w:rsidRPr="00CD2F5E" w:rsidRDefault="002970B6">
      <w:pPr>
        <w:numPr>
          <w:ilvl w:val="1"/>
          <w:numId w:val="13"/>
        </w:numPr>
      </w:pPr>
      <w:r w:rsidRPr="00CD2F5E">
        <w:rPr>
          <w:rFonts w:eastAsia="Times New Roman"/>
        </w:rPr>
        <w:t>Delta Gartenholz Polska Sp. z o.o.</w:t>
      </w:r>
    </w:p>
    <w:p w14:paraId="28AF7244" w14:textId="77777777" w:rsidR="002970B6" w:rsidRPr="00CD2F5E" w:rsidRDefault="002970B6">
      <w:pPr>
        <w:numPr>
          <w:ilvl w:val="1"/>
          <w:numId w:val="13"/>
        </w:numPr>
      </w:pPr>
      <w:r w:rsidRPr="00CD2F5E">
        <w:rPr>
          <w:rFonts w:eastAsia="Times New Roman"/>
        </w:rPr>
        <w:t>Heban Sp. z o.o. Domy z drewna</w:t>
      </w:r>
    </w:p>
    <w:p w14:paraId="77026D01" w14:textId="77777777" w:rsidR="002970B6" w:rsidRPr="00CD2F5E" w:rsidRDefault="002970B6">
      <w:pPr>
        <w:numPr>
          <w:ilvl w:val="1"/>
          <w:numId w:val="13"/>
        </w:numPr>
      </w:pPr>
      <w:r w:rsidRPr="00CD2F5E">
        <w:rPr>
          <w:rFonts w:eastAsia="Times New Roman"/>
        </w:rPr>
        <w:t>Energotech Józef Szulc Justyna Szulc Spółka Jawna</w:t>
      </w:r>
    </w:p>
    <w:p w14:paraId="4F015C32" w14:textId="77777777" w:rsidR="002970B6" w:rsidRPr="002970B6" w:rsidRDefault="002970B6">
      <w:pPr>
        <w:numPr>
          <w:ilvl w:val="0"/>
          <w:numId w:val="13"/>
        </w:numPr>
        <w:rPr>
          <w:u w:val="single"/>
        </w:rPr>
      </w:pPr>
      <w:r w:rsidRPr="002970B6">
        <w:rPr>
          <w:rFonts w:eastAsia="Times New Roman"/>
          <w:u w:val="single"/>
        </w:rPr>
        <w:t>Gmina Śliwice</w:t>
      </w:r>
    </w:p>
    <w:p w14:paraId="13706EEB" w14:textId="77777777" w:rsidR="002970B6" w:rsidRPr="002970B6" w:rsidRDefault="002970B6">
      <w:pPr>
        <w:numPr>
          <w:ilvl w:val="1"/>
          <w:numId w:val="13"/>
        </w:numPr>
      </w:pPr>
      <w:r w:rsidRPr="002970B6">
        <w:rPr>
          <w:rFonts w:eastAsia="Times New Roman"/>
        </w:rPr>
        <w:t>Towarzystwo Miłośników Ziemi Śliwickiej „Knieja”</w:t>
      </w:r>
    </w:p>
    <w:p w14:paraId="334A6180" w14:textId="77777777" w:rsidR="002970B6" w:rsidRPr="002970B6" w:rsidRDefault="002970B6">
      <w:pPr>
        <w:numPr>
          <w:ilvl w:val="1"/>
          <w:numId w:val="13"/>
        </w:numPr>
      </w:pPr>
      <w:r w:rsidRPr="002970B6">
        <w:rPr>
          <w:rFonts w:eastAsia="Times New Roman"/>
        </w:rPr>
        <w:t>Stowarzyszenie na rzecz rozwoju i promocji gminy Śliwice „Atrakcyjna Gmina”</w:t>
      </w:r>
    </w:p>
    <w:p w14:paraId="592D9424" w14:textId="2413CFEB" w:rsidR="002970B6" w:rsidRPr="002970B6" w:rsidRDefault="002970B6">
      <w:pPr>
        <w:numPr>
          <w:ilvl w:val="1"/>
          <w:numId w:val="13"/>
        </w:numPr>
      </w:pPr>
      <w:r w:rsidRPr="002970B6">
        <w:rPr>
          <w:rFonts w:eastAsia="Times New Roman"/>
        </w:rPr>
        <w:t>Uczniowski Klub Sportowy przy szkole podstawowej</w:t>
      </w:r>
      <w:r>
        <w:t xml:space="preserve"> </w:t>
      </w:r>
      <w:r>
        <w:rPr>
          <w:rFonts w:eastAsia="Times New Roman"/>
        </w:rPr>
        <w:t>w</w:t>
      </w:r>
      <w:r w:rsidRPr="002970B6">
        <w:rPr>
          <w:rFonts w:eastAsia="Times New Roman"/>
        </w:rPr>
        <w:t xml:space="preserve"> Śliwicach</w:t>
      </w:r>
    </w:p>
    <w:p w14:paraId="2CC59FE9" w14:textId="77777777" w:rsidR="002970B6" w:rsidRPr="002970B6" w:rsidRDefault="002970B6">
      <w:pPr>
        <w:numPr>
          <w:ilvl w:val="1"/>
          <w:numId w:val="13"/>
        </w:numPr>
      </w:pPr>
      <w:r w:rsidRPr="002970B6">
        <w:rPr>
          <w:rFonts w:eastAsia="Times New Roman"/>
        </w:rPr>
        <w:t>Przedsiębiorstwo Turystyczne "Pomorze" Sp. z o.o</w:t>
      </w:r>
    </w:p>
    <w:p w14:paraId="7A6811A3" w14:textId="05798AC3" w:rsidR="002970B6" w:rsidRDefault="002970B6">
      <w:pPr>
        <w:numPr>
          <w:ilvl w:val="1"/>
          <w:numId w:val="13"/>
        </w:numPr>
      </w:pPr>
      <w:r>
        <w:t>Wutkowski Sp. z o.o.</w:t>
      </w:r>
    </w:p>
    <w:p w14:paraId="01AF43A7" w14:textId="77777777" w:rsidR="002970B6" w:rsidRDefault="002970B6">
      <w:pPr>
        <w:numPr>
          <w:ilvl w:val="1"/>
          <w:numId w:val="13"/>
        </w:numPr>
      </w:pPr>
      <w:r>
        <w:t>Fabryka Mebli Zabroccy Sp. z o.o.</w:t>
      </w:r>
    </w:p>
    <w:p w14:paraId="63076082" w14:textId="77777777" w:rsidR="002970B6" w:rsidRDefault="002970B6">
      <w:pPr>
        <w:numPr>
          <w:ilvl w:val="1"/>
          <w:numId w:val="13"/>
        </w:numPr>
      </w:pPr>
      <w:r>
        <w:t>Urbaniak Meble </w:t>
      </w:r>
    </w:p>
    <w:p w14:paraId="1504643A" w14:textId="77777777" w:rsidR="002970B6" w:rsidRPr="002970B6" w:rsidRDefault="002970B6">
      <w:pPr>
        <w:numPr>
          <w:ilvl w:val="0"/>
          <w:numId w:val="13"/>
        </w:numPr>
      </w:pPr>
      <w:r>
        <w:rPr>
          <w:rFonts w:eastAsia="Times New Roman"/>
        </w:rPr>
        <w:t>Gmina Lubiewo</w:t>
      </w:r>
    </w:p>
    <w:p w14:paraId="48948F51" w14:textId="77777777" w:rsidR="002970B6" w:rsidRPr="002970B6" w:rsidRDefault="002970B6">
      <w:pPr>
        <w:numPr>
          <w:ilvl w:val="1"/>
          <w:numId w:val="13"/>
        </w:numPr>
      </w:pPr>
      <w:r w:rsidRPr="002970B6">
        <w:rPr>
          <w:rFonts w:eastAsia="Times New Roman"/>
        </w:rPr>
        <w:t>Fundacja CUDAWIANKI</w:t>
      </w:r>
    </w:p>
    <w:p w14:paraId="53443DAF" w14:textId="77777777" w:rsidR="002970B6" w:rsidRPr="002970B6" w:rsidRDefault="002970B6">
      <w:pPr>
        <w:numPr>
          <w:ilvl w:val="1"/>
          <w:numId w:val="13"/>
        </w:numPr>
      </w:pPr>
      <w:r w:rsidRPr="002970B6">
        <w:rPr>
          <w:rFonts w:eastAsia="Times New Roman"/>
        </w:rPr>
        <w:t>Stowarzyszenie Bysławska Grupa Odtwórstwa Historycznego w Bysławiu</w:t>
      </w:r>
    </w:p>
    <w:p w14:paraId="65F2015F" w14:textId="77777777" w:rsidR="002970B6" w:rsidRPr="002970B6" w:rsidRDefault="002970B6">
      <w:pPr>
        <w:numPr>
          <w:ilvl w:val="1"/>
          <w:numId w:val="13"/>
        </w:numPr>
      </w:pPr>
      <w:r w:rsidRPr="002970B6">
        <w:rPr>
          <w:rFonts w:eastAsia="Times New Roman"/>
        </w:rPr>
        <w:t>Stowarzyszenie na Rzecz Rozwoju Szkoły Lubiewo „Szkoła z Pomysłem”</w:t>
      </w:r>
    </w:p>
    <w:p w14:paraId="14FCDB92" w14:textId="77777777" w:rsidR="002970B6" w:rsidRPr="002970B6" w:rsidRDefault="002970B6">
      <w:pPr>
        <w:numPr>
          <w:ilvl w:val="1"/>
          <w:numId w:val="13"/>
        </w:numPr>
      </w:pPr>
      <w:r w:rsidRPr="002970B6">
        <w:rPr>
          <w:rFonts w:eastAsia="Times New Roman"/>
        </w:rPr>
        <w:lastRenderedPageBreak/>
        <w:t>Zakład Produkcyjno-Usługowo-Handlowy JK Miłosz Kiedrowski</w:t>
      </w:r>
    </w:p>
    <w:p w14:paraId="74218572" w14:textId="6FA92171" w:rsidR="002970B6" w:rsidRPr="002970B6" w:rsidRDefault="002970B6">
      <w:pPr>
        <w:numPr>
          <w:ilvl w:val="1"/>
          <w:numId w:val="13"/>
        </w:numPr>
      </w:pPr>
      <w:r w:rsidRPr="002970B6">
        <w:rPr>
          <w:rFonts w:eastAsia="Times New Roman"/>
        </w:rPr>
        <w:t>"PIOMAR" Piotr Warzyński</w:t>
      </w:r>
    </w:p>
    <w:p w14:paraId="0DF7529B" w14:textId="77777777" w:rsidR="002970B6" w:rsidRPr="002970B6" w:rsidRDefault="002970B6">
      <w:pPr>
        <w:numPr>
          <w:ilvl w:val="1"/>
          <w:numId w:val="13"/>
        </w:numPr>
      </w:pPr>
      <w:r w:rsidRPr="002970B6">
        <w:rPr>
          <w:rFonts w:eastAsia="Times New Roman"/>
        </w:rPr>
        <w:t>Karczma borowiacka Aneta Jaskólska</w:t>
      </w:r>
    </w:p>
    <w:p w14:paraId="4FD4FB3D" w14:textId="77777777" w:rsidR="002970B6" w:rsidRPr="002970B6" w:rsidRDefault="002970B6">
      <w:pPr>
        <w:numPr>
          <w:ilvl w:val="0"/>
          <w:numId w:val="13"/>
        </w:numPr>
      </w:pPr>
      <w:r>
        <w:rPr>
          <w:rFonts w:eastAsia="Times New Roman"/>
        </w:rPr>
        <w:t>Gmina Tuchola</w:t>
      </w:r>
    </w:p>
    <w:p w14:paraId="361E961E" w14:textId="77777777" w:rsidR="002970B6" w:rsidRPr="002970B6" w:rsidRDefault="002970B6">
      <w:pPr>
        <w:numPr>
          <w:ilvl w:val="1"/>
          <w:numId w:val="13"/>
        </w:numPr>
      </w:pPr>
      <w:r>
        <w:rPr>
          <w:rFonts w:eastAsia="Times New Roman"/>
        </w:rPr>
        <w:t>Partnerstwo Lokalna Grupa Działania Bory Tucholskie</w:t>
      </w:r>
    </w:p>
    <w:p w14:paraId="184E8E79" w14:textId="77777777" w:rsidR="002970B6" w:rsidRPr="002970B6" w:rsidRDefault="002970B6">
      <w:pPr>
        <w:numPr>
          <w:ilvl w:val="1"/>
          <w:numId w:val="13"/>
        </w:numPr>
      </w:pPr>
      <w:r>
        <w:rPr>
          <w:rFonts w:eastAsia="Times New Roman"/>
        </w:rPr>
        <w:t>Miejski Ludowy Klub Sportowy TUCHOLANKA Tuchola</w:t>
      </w:r>
    </w:p>
    <w:p w14:paraId="5C2C206B" w14:textId="77777777" w:rsidR="002970B6" w:rsidRPr="00671AB4" w:rsidRDefault="002970B6">
      <w:pPr>
        <w:numPr>
          <w:ilvl w:val="1"/>
          <w:numId w:val="13"/>
        </w:numPr>
      </w:pPr>
      <w:r>
        <w:rPr>
          <w:rFonts w:eastAsia="Times New Roman"/>
        </w:rPr>
        <w:t>Stowarzyszenie Rodzin Dzieci Specjalnej Troski</w:t>
      </w:r>
    </w:p>
    <w:p w14:paraId="23F845F6" w14:textId="3349CF6F" w:rsidR="00671AB4" w:rsidRDefault="00671AB4">
      <w:pPr>
        <w:numPr>
          <w:ilvl w:val="1"/>
          <w:numId w:val="13"/>
        </w:numPr>
      </w:pPr>
      <w:r w:rsidRPr="00671AB4">
        <w:t>PHS Hydrotor S.A</w:t>
      </w:r>
    </w:p>
    <w:p w14:paraId="67A3D11B" w14:textId="32831470" w:rsidR="00671AB4" w:rsidRPr="00671AB4" w:rsidRDefault="00671AB4">
      <w:pPr>
        <w:numPr>
          <w:ilvl w:val="1"/>
          <w:numId w:val="13"/>
        </w:numPr>
      </w:pPr>
      <w:r>
        <w:rPr>
          <w:rFonts w:eastAsia="Times New Roman"/>
        </w:rPr>
        <w:t>AFPRO Filters Poland Sp. z o.o</w:t>
      </w:r>
    </w:p>
    <w:p w14:paraId="0389F708" w14:textId="6E82B1B5" w:rsidR="00671AB4" w:rsidRPr="00292CCC" w:rsidRDefault="00671AB4">
      <w:pPr>
        <w:numPr>
          <w:ilvl w:val="1"/>
          <w:numId w:val="13"/>
        </w:numPr>
        <w:rPr>
          <w:lang w:val="en-US"/>
        </w:rPr>
      </w:pPr>
      <w:r w:rsidRPr="00292CCC">
        <w:rPr>
          <w:rFonts w:eastAsia="Times New Roman"/>
          <w:lang w:val="en-US"/>
        </w:rPr>
        <w:t>Gzella Investments Sp. z o.o</w:t>
      </w:r>
    </w:p>
    <w:p w14:paraId="0C9E5915" w14:textId="77777777" w:rsidR="00671AB4" w:rsidRPr="00671AB4" w:rsidRDefault="00671AB4">
      <w:pPr>
        <w:numPr>
          <w:ilvl w:val="0"/>
          <w:numId w:val="13"/>
        </w:numPr>
      </w:pPr>
      <w:r>
        <w:rPr>
          <w:rFonts w:eastAsia="Times New Roman"/>
        </w:rPr>
        <w:t>Gmina Kęsowo</w:t>
      </w:r>
    </w:p>
    <w:p w14:paraId="3425C106" w14:textId="77777777" w:rsidR="00671AB4" w:rsidRPr="00671AB4" w:rsidRDefault="00671AB4">
      <w:pPr>
        <w:numPr>
          <w:ilvl w:val="1"/>
          <w:numId w:val="13"/>
        </w:numPr>
      </w:pPr>
      <w:r w:rsidRPr="00671AB4">
        <w:rPr>
          <w:rFonts w:eastAsia="Times New Roman"/>
        </w:rPr>
        <w:t>AUTO-HANDEL Małgorzata Luptowska</w:t>
      </w:r>
    </w:p>
    <w:p w14:paraId="637A2F0D" w14:textId="77777777" w:rsidR="00671AB4" w:rsidRPr="00671AB4" w:rsidRDefault="00671AB4">
      <w:pPr>
        <w:numPr>
          <w:ilvl w:val="1"/>
          <w:numId w:val="13"/>
        </w:numPr>
      </w:pPr>
      <w:r w:rsidRPr="00671AB4">
        <w:rPr>
          <w:rFonts w:eastAsia="Times New Roman"/>
        </w:rPr>
        <w:t>Przedsiębiorstwo Usługowo-Produkcyjne GRANTEX Grażyna Pietrzyk</w:t>
      </w:r>
    </w:p>
    <w:p w14:paraId="48228D4A" w14:textId="77777777" w:rsidR="00671AB4" w:rsidRPr="00671AB4" w:rsidRDefault="00671AB4">
      <w:pPr>
        <w:numPr>
          <w:ilvl w:val="1"/>
          <w:numId w:val="13"/>
        </w:numPr>
      </w:pPr>
      <w:r w:rsidRPr="00671AB4">
        <w:rPr>
          <w:rFonts w:eastAsia="Times New Roman"/>
        </w:rPr>
        <w:t>PHENIX Spółka z.o.o.</w:t>
      </w:r>
    </w:p>
    <w:p w14:paraId="4C68F388" w14:textId="77777777" w:rsidR="00671AB4" w:rsidRPr="00671AB4" w:rsidRDefault="00671AB4">
      <w:pPr>
        <w:numPr>
          <w:ilvl w:val="1"/>
          <w:numId w:val="13"/>
        </w:numPr>
      </w:pPr>
      <w:r w:rsidRPr="00671AB4">
        <w:rPr>
          <w:rFonts w:eastAsia="Times New Roman"/>
        </w:rPr>
        <w:t>Stowarzyszenie na rzecz Rozwoju Kęsowa</w:t>
      </w:r>
    </w:p>
    <w:p w14:paraId="471D82DA" w14:textId="77777777" w:rsidR="00671AB4" w:rsidRPr="00671AB4" w:rsidRDefault="00671AB4">
      <w:pPr>
        <w:numPr>
          <w:ilvl w:val="1"/>
          <w:numId w:val="13"/>
        </w:numPr>
      </w:pPr>
      <w:r w:rsidRPr="00671AB4">
        <w:rPr>
          <w:rFonts w:eastAsia="Times New Roman"/>
        </w:rPr>
        <w:t>Stowarzyszenie na rzecz Rozwoju Sołectwa Żalno</w:t>
      </w:r>
    </w:p>
    <w:p w14:paraId="3A313387" w14:textId="611DCF35" w:rsidR="00DB55BF" w:rsidRDefault="00671AB4">
      <w:pPr>
        <w:numPr>
          <w:ilvl w:val="1"/>
          <w:numId w:val="13"/>
        </w:numPr>
      </w:pPr>
      <w:r w:rsidRPr="00671AB4">
        <w:rPr>
          <w:rFonts w:eastAsia="Times New Roman"/>
        </w:rPr>
        <w:t>Stowarzyszenie Pomóżmy Gminie Kęsowo</w:t>
      </w:r>
    </w:p>
    <w:p w14:paraId="542ED3BF" w14:textId="7A893BA0" w:rsidR="00DB55BF" w:rsidRDefault="00DB55BF">
      <w:pPr>
        <w:numPr>
          <w:ilvl w:val="0"/>
          <w:numId w:val="13"/>
        </w:numPr>
      </w:pPr>
      <w:r>
        <w:t>Powiat Tucholski</w:t>
      </w:r>
    </w:p>
    <w:p w14:paraId="00321DFF" w14:textId="725F9580" w:rsidR="007B5E9A" w:rsidRDefault="007B5E9A" w:rsidP="007B5E9A">
      <w:pPr>
        <w:ind w:left="720"/>
      </w:pPr>
      <w:r>
        <w:t>Wszystkie w/w przedsiębiorstwa i stowarzyszenia działają na terenie Powiatu Tucholskiego</w:t>
      </w:r>
      <w:r w:rsidR="00962158">
        <w:t>.</w:t>
      </w:r>
    </w:p>
    <w:p w14:paraId="747F9F12" w14:textId="3083FCA4" w:rsidR="00A73FEB" w:rsidRDefault="00962158" w:rsidP="00A73FEB">
      <w:pPr>
        <w:ind w:left="720"/>
      </w:pPr>
      <w:r>
        <w:t xml:space="preserve">Przyjęty model pozwolił uzyskać bardzo dużą </w:t>
      </w:r>
      <w:r w:rsidR="00380997">
        <w:t>i zróżnicowaną wiedzę na temat oczekiwań partnerów społeczno-gospodarczych, a przyjęty model angażowania partnerów zewnętrznych dał możliwość objęcia swoim zasięgiem całego obszaru OPPT Tuchola.</w:t>
      </w:r>
      <w:r w:rsidR="00A73FEB">
        <w:t xml:space="preserve"> Przygotowany dokument, po zatwierdzeniu przez partnerstwo OPPT Tuchola, zostanie skierowany do konsultacji społecznych, które zostaną przeprowadzone z uwzględnieniem wytycznych dotyczących organizacji procesu konsultacji społecznych, zorganizowanych w sposób umożliwiający dotarcie do jak najszerszego grona osób zainteresowanych.</w:t>
      </w:r>
    </w:p>
    <w:p w14:paraId="0E93DD75" w14:textId="11D9D173" w:rsidR="00A73FEB" w:rsidRDefault="00A73FEB" w:rsidP="00A73FEB">
      <w:pPr>
        <w:ind w:left="720"/>
      </w:pPr>
      <w:r>
        <w:t>Przyjmuje się przewidywany przebieg konsultacji:</w:t>
      </w:r>
    </w:p>
    <w:p w14:paraId="28EAB97A" w14:textId="11E007B4" w:rsidR="00A73FEB" w:rsidRDefault="00A73FEB" w:rsidP="00A73FEB">
      <w:pPr>
        <w:pStyle w:val="Akapitzlist"/>
        <w:numPr>
          <w:ilvl w:val="3"/>
          <w:numId w:val="13"/>
        </w:numPr>
      </w:pPr>
      <w:r>
        <w:t>Przyjęcie dokumentu i skierowanie go do konsultacji.</w:t>
      </w:r>
    </w:p>
    <w:p w14:paraId="45A34C66" w14:textId="43C0D710" w:rsidR="00A73FEB" w:rsidRDefault="007221AD" w:rsidP="00A73FEB">
      <w:pPr>
        <w:pStyle w:val="Akapitzlist"/>
        <w:numPr>
          <w:ilvl w:val="3"/>
          <w:numId w:val="13"/>
        </w:numPr>
      </w:pPr>
      <w:r>
        <w:t>Upowszechnienie informacji o rozpoczęciu konsultacji oraz zamieszczenie przyjętego dokumentu oraz formularza uwag i wniosków ze wskazaniem drogi ich wnoszenia.</w:t>
      </w:r>
    </w:p>
    <w:p w14:paraId="2D47692D" w14:textId="5C9A49A4" w:rsidR="007221AD" w:rsidRDefault="007221AD" w:rsidP="00A73FEB">
      <w:pPr>
        <w:pStyle w:val="Akapitzlist"/>
        <w:numPr>
          <w:ilvl w:val="3"/>
          <w:numId w:val="13"/>
        </w:numPr>
      </w:pPr>
      <w:r>
        <w:t>Opracowanie sprawozdania z przebiegu konsultacji, w tym w szczególności wykaz zgłoszonych uwag i wniosków oraz sposób ich uwzględnienia w projekcie dokumentu.</w:t>
      </w:r>
    </w:p>
    <w:p w14:paraId="1E1354B2" w14:textId="581FCF7D" w:rsidR="007221AD" w:rsidRDefault="007221AD" w:rsidP="00A73FEB">
      <w:pPr>
        <w:pStyle w:val="Akapitzlist"/>
        <w:numPr>
          <w:ilvl w:val="3"/>
          <w:numId w:val="13"/>
        </w:numPr>
      </w:pPr>
      <w:r>
        <w:t>Zakończenie procesu konsultacji i przyjęcie dokumentu.</w:t>
      </w:r>
    </w:p>
    <w:p w14:paraId="43AAEEB9" w14:textId="4FFAA10C" w:rsidR="007221AD" w:rsidRDefault="00B90DAD" w:rsidP="007221AD">
      <w:r>
        <w:t xml:space="preserve">Sposób współpracy przyjęty podczas prac nad przygotowaniem dokumentu będzie kontynuowany podczas prac nad jego realizacją. Zakłada się, że współpraca ta będzie odbywała się na kilku płaszczyznach, w tym doradczej, poprzez pozyskiwanie opinii i wniosków partnerów, informacyjnej poprzez pozyskiwanie wiedzy o stanie rozwoju, wynikach i opiniach społecznych na temat realizowanych zamierzeń itd. Ponadto płaszczyzna informacyjna będzie miała za zadanie udzielanie </w:t>
      </w:r>
      <w:r>
        <w:lastRenderedPageBreak/>
        <w:t>społeczności zamieszkującej dany obszar informacji zwrotnej o postępach w realizacji dokumentu. Pracownicy Biura zapewnią bieżącą łączność z różnymi środowiskami i przepływ informacji do/od społeczeństwa, poprzez wykorzystanie najbardziej adekwatnych dla danego obszaru/grup odbiorców kanałów informacyjnych.</w:t>
      </w:r>
    </w:p>
    <w:p w14:paraId="1953C9E9" w14:textId="77777777" w:rsidR="00933161" w:rsidRPr="00F8473A" w:rsidRDefault="00933161" w:rsidP="007B5E9A">
      <w:pPr>
        <w:ind w:left="720"/>
      </w:pPr>
    </w:p>
    <w:p w14:paraId="2C2F0434" w14:textId="77777777" w:rsidR="008C5670" w:rsidRPr="008C5670" w:rsidRDefault="008C5670" w:rsidP="008C5670"/>
    <w:p w14:paraId="6C94999C" w14:textId="7ECBAB2F" w:rsidR="00184A89" w:rsidRPr="00184A89" w:rsidRDefault="004C1070" w:rsidP="00184A89">
      <w:pPr>
        <w:pStyle w:val="Nagwek1"/>
        <w:numPr>
          <w:ilvl w:val="0"/>
          <w:numId w:val="4"/>
        </w:numPr>
      </w:pPr>
      <w:bookmarkStart w:id="134" w:name="_Toc134185985"/>
      <w:bookmarkStart w:id="135" w:name="_Toc235079985"/>
      <w:r>
        <w:t>Sprawozdanie z konsultacji społecznych</w:t>
      </w:r>
      <w:bookmarkEnd w:id="134"/>
      <w:bookmarkEnd w:id="135"/>
    </w:p>
    <w:p w14:paraId="600ECCC8" w14:textId="4264C461" w:rsidR="00684B82" w:rsidRDefault="00684B82" w:rsidP="00684B82">
      <w:pPr>
        <w:pStyle w:val="NOWY2"/>
        <w:numPr>
          <w:ilvl w:val="2"/>
          <w:numId w:val="4"/>
        </w:numPr>
      </w:pPr>
      <w:bookmarkStart w:id="136" w:name="_Toc235079986"/>
      <w:bookmarkStart w:id="137" w:name="_Hlk235016275"/>
      <w:r>
        <w:t>Konsultacje pierwotnej strategii</w:t>
      </w:r>
      <w:bookmarkEnd w:id="136"/>
    </w:p>
    <w:bookmarkEnd w:id="137"/>
    <w:p w14:paraId="7B2EBEDF" w14:textId="77777777" w:rsidR="005552C4" w:rsidRPr="005552C4" w:rsidRDefault="005552C4" w:rsidP="005552C4">
      <w:pPr>
        <w:rPr>
          <w:rFonts w:cstheme="minorHAnsi"/>
        </w:rPr>
      </w:pPr>
      <w:r w:rsidRPr="005552C4">
        <w:rPr>
          <w:rFonts w:cstheme="minorHAnsi"/>
        </w:rPr>
        <w:t>W kwietniu 2024 roku zamieszczono w prasie i na stronach internetowych wszystkich Partnerów ogłoszenie o przystąpieniu do sporządzenia projektu strategii terytorialnej – osoby zainteresowane miały 21 dni na składanie uwag i wniosków. Wpłynął jeden wniosek w sprawie dopisania do listy rezerwowej dwóch fiszek – został on odrzucony przez Partnerów.</w:t>
      </w:r>
    </w:p>
    <w:p w14:paraId="4B5D7902" w14:textId="77777777" w:rsidR="005552C4" w:rsidRPr="005552C4" w:rsidRDefault="005552C4" w:rsidP="005552C4">
      <w:pPr>
        <w:rPr>
          <w:rFonts w:cstheme="minorHAnsi"/>
        </w:rPr>
      </w:pPr>
      <w:r w:rsidRPr="005552C4">
        <w:rPr>
          <w:rFonts w:cstheme="minorHAnsi"/>
        </w:rPr>
        <w:t xml:space="preserve">Konsultacje społeczne zostały przeprowadzone między 7 czerwca 2024 roku, a 5 lipca 2024 zgodnie z Uchwałą Nr 2024/03/13 Zgromadzenia Tucholskiego Związku Powiatowo-Gminnego z dnia 4 czerwca 2024 r. w sprawie przyjęcia projektu Strategii Terytorialna Obszaru Prowadzenia Polityki Terytorialnej Tucholi wraz z prognozą oddziaływania na środowisko oraz przekazania go do konsultacji społecznych. </w:t>
      </w:r>
    </w:p>
    <w:p w14:paraId="5BF80F47" w14:textId="77777777" w:rsidR="005552C4" w:rsidRPr="005552C4" w:rsidRDefault="005552C4" w:rsidP="005552C4">
      <w:pPr>
        <w:rPr>
          <w:rFonts w:cstheme="minorHAnsi"/>
        </w:rPr>
      </w:pPr>
      <w:r w:rsidRPr="005552C4">
        <w:rPr>
          <w:rFonts w:cstheme="minorHAnsi"/>
        </w:rPr>
        <w:t xml:space="preserve">Zgodnie z uchwałą każda Gmina i Powiat przeprowadziła konsultacje społeczne zgodnie z obowiązującymi wewnętrznie zasadami. </w:t>
      </w:r>
    </w:p>
    <w:p w14:paraId="566EF08E" w14:textId="77777777" w:rsidR="005552C4" w:rsidRPr="005552C4" w:rsidRDefault="005552C4" w:rsidP="005552C4">
      <w:pPr>
        <w:rPr>
          <w:rFonts w:cstheme="minorHAnsi"/>
        </w:rPr>
      </w:pPr>
      <w:r w:rsidRPr="005552C4">
        <w:rPr>
          <w:rFonts w:cstheme="minorHAnsi"/>
        </w:rPr>
        <w:t xml:space="preserve">Ogłoszenie o konsultacjach społecznych zostało opublikowane poprzez zamieszczenie na stronach internetowych Partnerów oraz na tablicach ogłoszeń w siedzibach wszystkich jednostek samorządu terytorialnego będących członkami Związku. </w:t>
      </w:r>
    </w:p>
    <w:p w14:paraId="790F68A6" w14:textId="77777777" w:rsidR="005552C4" w:rsidRPr="005552C4" w:rsidRDefault="005552C4" w:rsidP="005552C4">
      <w:pPr>
        <w:rPr>
          <w:rFonts w:cstheme="minorHAnsi"/>
        </w:rPr>
      </w:pPr>
      <w:r w:rsidRPr="005552C4">
        <w:rPr>
          <w:rFonts w:cstheme="minorHAnsi"/>
        </w:rPr>
        <w:t>Celem przeprowadzenia konsultacji społecznych było poznanie opinii mieszkańców powiatu tucholskiego na temat Strategii Terytorialna Obszaru Prowadzenia Polityki Terytorialnej Tucholi wraz z prognozą oddziaływania na środowisko. Konsultacje były prowadzone na ternie całego powiatu tucholskiego, a osobami uprawnionymi do udziału w konsultacjach byli mieszkańcy powiatu tucholskiego posiadający czynne prawo wyborcze w wyborach do organów stanowiących jednostek samorządu terytorialnego na terenie powiatu tucholskiego.</w:t>
      </w:r>
    </w:p>
    <w:p w14:paraId="5F2EAC2D" w14:textId="77777777" w:rsidR="005552C4" w:rsidRPr="005552C4" w:rsidRDefault="005552C4" w:rsidP="005552C4">
      <w:pPr>
        <w:rPr>
          <w:rFonts w:cstheme="minorHAnsi"/>
        </w:rPr>
      </w:pPr>
      <w:r w:rsidRPr="005552C4">
        <w:rPr>
          <w:rFonts w:cstheme="minorHAnsi"/>
        </w:rPr>
        <w:t xml:space="preserve">Pozyskiwanie uwag, wniosków i opinii prowadzone było za pomocą formularza konsultacyjnego, który zamieszczono na stronie każdego z Partnerów wraz z projektem Strategii Terytorialnej Obszaru Prowadzenia Polityki Terytorialnej Tucholi oraz prognozą oddziaływania na środowisko. </w:t>
      </w:r>
    </w:p>
    <w:p w14:paraId="2FC70025" w14:textId="1C902E90" w:rsidR="006D0BC4" w:rsidRDefault="005552C4" w:rsidP="005552C4">
      <w:pPr>
        <w:rPr>
          <w:rFonts w:cstheme="minorHAnsi"/>
        </w:rPr>
      </w:pPr>
      <w:r w:rsidRPr="005552C4">
        <w:rPr>
          <w:rFonts w:cstheme="minorHAnsi"/>
        </w:rPr>
        <w:t>Podczas konsultacji wpłynęły dwa wnioski w Gminie Tuchola. Zostały one odrzucone ze względu na brak możliwości finansowania dodatkowych zadań w ramach realizacji Strategii. W pozostałych gminach i powiecie nie wpłynęły żadne wnioski.</w:t>
      </w:r>
    </w:p>
    <w:p w14:paraId="2086C840" w14:textId="77777777" w:rsidR="005552C4" w:rsidRDefault="005552C4" w:rsidP="005552C4">
      <w:pPr>
        <w:rPr>
          <w:rFonts w:cstheme="minorHAnsi"/>
        </w:rPr>
      </w:pPr>
    </w:p>
    <w:p w14:paraId="612EC1A0" w14:textId="00B841AE" w:rsidR="00684B82" w:rsidRDefault="00684B82" w:rsidP="00684B82">
      <w:pPr>
        <w:pStyle w:val="NOWY2"/>
        <w:numPr>
          <w:ilvl w:val="2"/>
          <w:numId w:val="4"/>
        </w:numPr>
      </w:pPr>
      <w:bookmarkStart w:id="138" w:name="_Toc235079987"/>
      <w:r>
        <w:t>Konsultacje pierwszej aktualizacji strategii</w:t>
      </w:r>
      <w:bookmarkEnd w:id="138"/>
    </w:p>
    <w:p w14:paraId="03ADB7A6" w14:textId="4C81EF52" w:rsidR="00184A89" w:rsidRPr="00184A89" w:rsidRDefault="00184A89" w:rsidP="00184A89">
      <w:pPr>
        <w:rPr>
          <w:rFonts w:cstheme="minorHAnsi"/>
        </w:rPr>
      </w:pPr>
      <w:r w:rsidRPr="00184A89">
        <w:rPr>
          <w:rFonts w:cstheme="minorHAnsi"/>
        </w:rPr>
        <w:t xml:space="preserve">Konsultacje społeczne zostały przeprowadzone między 18 grudnia 2025 roku, a 8 stycznia 2026 zgodnie z Uchwałą Nr 11/04/2025 Zgromadzenia Tucholskiego Związku Powiatowo-Gminnego z dnia 17 grudnia 2025 r. w sprawie przyjęcia projektu Strategii Terytorialnej Obszaru Prowadzenia Polityki Terytorialnej Tucholi oraz przekazania go do konsultacji społecznych z zastrzeżeniem decyzji organów ochrony środowiska i sanitarnych. </w:t>
      </w:r>
    </w:p>
    <w:p w14:paraId="3A6B1227" w14:textId="77777777" w:rsidR="00184A89" w:rsidRPr="00184A89" w:rsidRDefault="00184A89" w:rsidP="00184A89">
      <w:pPr>
        <w:rPr>
          <w:rFonts w:cstheme="minorHAnsi"/>
        </w:rPr>
      </w:pPr>
      <w:r w:rsidRPr="00184A89">
        <w:rPr>
          <w:rFonts w:cstheme="minorHAnsi"/>
        </w:rPr>
        <w:t xml:space="preserve">Zgodnie z uchwałą każda Gmina i Powiat przeprowadziła konsultacje społeczne zgodnie </w:t>
      </w:r>
      <w:r w:rsidRPr="00184A89">
        <w:rPr>
          <w:rFonts w:cstheme="minorHAnsi"/>
        </w:rPr>
        <w:br/>
        <w:t xml:space="preserve">z obowiązującymi wewnętrznie zasadami. </w:t>
      </w:r>
    </w:p>
    <w:p w14:paraId="188AC828" w14:textId="77777777" w:rsidR="00184A89" w:rsidRPr="00184A89" w:rsidRDefault="00184A89" w:rsidP="00184A89">
      <w:pPr>
        <w:rPr>
          <w:rFonts w:cstheme="minorHAnsi"/>
        </w:rPr>
      </w:pPr>
      <w:r w:rsidRPr="00184A89">
        <w:rPr>
          <w:rFonts w:cstheme="minorHAnsi"/>
        </w:rPr>
        <w:lastRenderedPageBreak/>
        <w:t>Ogłoszenie o konsultacjach społecznych zostało opublikowane poprzez zamieszczenie na stronach internetowych Partnerów:</w:t>
      </w:r>
    </w:p>
    <w:p w14:paraId="1F2D5943" w14:textId="77777777" w:rsidR="00184A89" w:rsidRPr="00184A89" w:rsidRDefault="00184A89" w:rsidP="00184A89">
      <w:pPr>
        <w:autoSpaceDE w:val="0"/>
        <w:autoSpaceDN w:val="0"/>
        <w:adjustRightInd w:val="0"/>
        <w:spacing w:after="0" w:line="240" w:lineRule="auto"/>
        <w:jc w:val="left"/>
        <w:rPr>
          <w:rFonts w:cstheme="minorHAnsi"/>
          <w:color w:val="auto"/>
        </w:rPr>
      </w:pPr>
      <w:r w:rsidRPr="00184A89">
        <w:rPr>
          <w:rFonts w:cstheme="minorHAnsi"/>
          <w:color w:val="000000"/>
        </w:rPr>
        <w:t xml:space="preserve">Powiat Tucholski - strona internetowa </w:t>
      </w:r>
      <w:r w:rsidRPr="00184A89">
        <w:rPr>
          <w:rFonts w:cstheme="minorHAnsi"/>
          <w:color w:val="auto"/>
        </w:rPr>
        <w:t xml:space="preserve">https://www.tucholski.pl/asp/start,0 </w:t>
      </w:r>
    </w:p>
    <w:p w14:paraId="29C611B1" w14:textId="77777777" w:rsidR="00184A89" w:rsidRPr="00184A89" w:rsidRDefault="00184A89" w:rsidP="00184A89">
      <w:pPr>
        <w:autoSpaceDE w:val="0"/>
        <w:autoSpaceDN w:val="0"/>
        <w:adjustRightInd w:val="0"/>
        <w:spacing w:after="0" w:line="240" w:lineRule="auto"/>
        <w:jc w:val="left"/>
        <w:rPr>
          <w:rFonts w:cstheme="minorHAnsi"/>
          <w:color w:val="auto"/>
        </w:rPr>
      </w:pPr>
      <w:r w:rsidRPr="00184A89">
        <w:rPr>
          <w:rFonts w:cstheme="minorHAnsi"/>
          <w:color w:val="auto"/>
        </w:rPr>
        <w:t xml:space="preserve">Gmina Tuchola – strona internetowa https://www.tuchola.pl/ </w:t>
      </w:r>
    </w:p>
    <w:p w14:paraId="2EA18F8A" w14:textId="77777777" w:rsidR="00184A89" w:rsidRPr="00184A89" w:rsidRDefault="00184A89" w:rsidP="00184A89">
      <w:pPr>
        <w:autoSpaceDE w:val="0"/>
        <w:autoSpaceDN w:val="0"/>
        <w:adjustRightInd w:val="0"/>
        <w:spacing w:after="0" w:line="240" w:lineRule="auto"/>
        <w:jc w:val="left"/>
        <w:rPr>
          <w:rFonts w:cstheme="minorHAnsi"/>
          <w:color w:val="auto"/>
        </w:rPr>
      </w:pPr>
      <w:r w:rsidRPr="00184A89">
        <w:rPr>
          <w:rFonts w:cstheme="minorHAnsi"/>
          <w:color w:val="auto"/>
        </w:rPr>
        <w:t xml:space="preserve">Gmina Cekcyn – strona internetowa https://www.cekcyn.pl/ </w:t>
      </w:r>
    </w:p>
    <w:p w14:paraId="070C6B9E" w14:textId="77777777" w:rsidR="00184A89" w:rsidRPr="00184A89" w:rsidRDefault="00184A89" w:rsidP="00184A89">
      <w:pPr>
        <w:autoSpaceDE w:val="0"/>
        <w:autoSpaceDN w:val="0"/>
        <w:adjustRightInd w:val="0"/>
        <w:spacing w:after="0" w:line="240" w:lineRule="auto"/>
        <w:jc w:val="left"/>
        <w:rPr>
          <w:rFonts w:cstheme="minorHAnsi"/>
          <w:color w:val="auto"/>
        </w:rPr>
      </w:pPr>
      <w:r w:rsidRPr="00184A89">
        <w:rPr>
          <w:rFonts w:cstheme="minorHAnsi"/>
          <w:color w:val="auto"/>
        </w:rPr>
        <w:t xml:space="preserve">Gmina Gostycyn – strona internetowa https://gostycyn.pl/ </w:t>
      </w:r>
    </w:p>
    <w:p w14:paraId="02892EA5" w14:textId="77777777" w:rsidR="00184A89" w:rsidRPr="00184A89" w:rsidRDefault="00184A89" w:rsidP="00184A89">
      <w:pPr>
        <w:autoSpaceDE w:val="0"/>
        <w:autoSpaceDN w:val="0"/>
        <w:adjustRightInd w:val="0"/>
        <w:spacing w:after="0" w:line="240" w:lineRule="auto"/>
        <w:jc w:val="left"/>
        <w:rPr>
          <w:rFonts w:cstheme="minorHAnsi"/>
          <w:color w:val="auto"/>
        </w:rPr>
      </w:pPr>
      <w:r w:rsidRPr="00184A89">
        <w:rPr>
          <w:rFonts w:cstheme="minorHAnsi"/>
          <w:color w:val="auto"/>
        </w:rPr>
        <w:t xml:space="preserve">Gmina Lubiewo – strona internetowa https://lubiewo.pl/ </w:t>
      </w:r>
    </w:p>
    <w:p w14:paraId="63CF23CA" w14:textId="77777777" w:rsidR="00184A89" w:rsidRPr="00184A89" w:rsidRDefault="00184A89" w:rsidP="00184A89">
      <w:pPr>
        <w:autoSpaceDE w:val="0"/>
        <w:autoSpaceDN w:val="0"/>
        <w:adjustRightInd w:val="0"/>
        <w:spacing w:after="0" w:line="240" w:lineRule="auto"/>
        <w:jc w:val="left"/>
        <w:rPr>
          <w:rFonts w:cstheme="minorHAnsi"/>
          <w:color w:val="auto"/>
        </w:rPr>
      </w:pPr>
      <w:r w:rsidRPr="00184A89">
        <w:rPr>
          <w:rFonts w:cstheme="minorHAnsi"/>
          <w:color w:val="auto"/>
        </w:rPr>
        <w:t xml:space="preserve">Gmina Śliwce – strona internetowa https://www.sliwice.pl/ </w:t>
      </w:r>
    </w:p>
    <w:p w14:paraId="1C9CF0E7" w14:textId="77777777" w:rsidR="00184A89" w:rsidRPr="00184A89" w:rsidRDefault="00184A89" w:rsidP="00184A89">
      <w:pPr>
        <w:rPr>
          <w:rFonts w:cstheme="minorHAnsi"/>
          <w:color w:val="auto"/>
        </w:rPr>
      </w:pPr>
      <w:r w:rsidRPr="00184A89">
        <w:rPr>
          <w:rFonts w:cstheme="minorHAnsi"/>
          <w:color w:val="auto"/>
        </w:rPr>
        <w:t xml:space="preserve">Gmina Kęsowo – strona internetowa https://kesowo.pl/  </w:t>
      </w:r>
    </w:p>
    <w:p w14:paraId="38A43A82" w14:textId="4BD28357" w:rsidR="00184A89" w:rsidRPr="00184A89" w:rsidRDefault="00184A89" w:rsidP="00184A89">
      <w:pPr>
        <w:rPr>
          <w:rFonts w:cstheme="minorHAnsi"/>
        </w:rPr>
      </w:pPr>
      <w:r w:rsidRPr="00184A89">
        <w:rPr>
          <w:rFonts w:cstheme="minorHAnsi"/>
        </w:rPr>
        <w:t xml:space="preserve">oraz na tablicach ogłoszeń w siedzibach wszystkich jednostek samorządu terytorialnego będących członkami Związku. </w:t>
      </w:r>
    </w:p>
    <w:p w14:paraId="0F656CFD" w14:textId="4DBBD403" w:rsidR="00184A89" w:rsidRPr="00184A89" w:rsidRDefault="00184A89" w:rsidP="00184A89">
      <w:pPr>
        <w:rPr>
          <w:rFonts w:cstheme="minorHAnsi"/>
        </w:rPr>
      </w:pPr>
      <w:r w:rsidRPr="00184A89">
        <w:rPr>
          <w:rFonts w:cstheme="minorHAnsi"/>
        </w:rPr>
        <w:t>Celem przeprowadzenia konsultacji społecznych było poznanie opinii mieszkańców powiatu tucholskiego na temat Strategii Terytorialnej Obszaru Prowadzenia Polityki Terytorialnej Tucholi. Konsultacje były prowadzone na terenie całego powiatu tucholskiego, a osobami uprawnionymi do udziału w konsultacjach byli mieszkańcy powiatu tucholskiego posiadający czynne prawo wyborcze w wyborach do organów stanowiących jednostek samorządu terytorialnego na terenie powiatu tucholskiego.</w:t>
      </w:r>
    </w:p>
    <w:p w14:paraId="4112DEA2" w14:textId="77777777" w:rsidR="00184A89" w:rsidRPr="00184A89" w:rsidRDefault="00184A89" w:rsidP="00184A89">
      <w:pPr>
        <w:rPr>
          <w:rFonts w:cstheme="minorHAnsi"/>
        </w:rPr>
      </w:pPr>
      <w:r w:rsidRPr="00184A89">
        <w:rPr>
          <w:rFonts w:cstheme="minorHAnsi"/>
        </w:rPr>
        <w:t xml:space="preserve">Pozyskiwanie uwag, wniosków i opinii prowadzone było za pomocą formularza konsultacyjnego, który zamieszczono na stronie każdego z Partnerów wraz z projektem Strategii Terytorialnej Obszaru Prowadzenia Polityki Terytorialnej Tucholi. </w:t>
      </w:r>
    </w:p>
    <w:p w14:paraId="0BF3B396" w14:textId="77777777" w:rsidR="00184A89" w:rsidRPr="00184A89" w:rsidRDefault="00184A89" w:rsidP="00184A89">
      <w:pPr>
        <w:rPr>
          <w:rFonts w:cstheme="minorHAnsi"/>
        </w:rPr>
      </w:pPr>
      <w:r w:rsidRPr="00184A89">
        <w:rPr>
          <w:rFonts w:cstheme="minorHAnsi"/>
        </w:rPr>
        <w:t>W trakcie trwania konsultacji społecznych w wyznaczonym okresie ich trwania nie wpłynęły formularze z uwagami, wnioskami, opiniami do dokumentu aktualizacji Strategii Terytorialnej Obszaru Prowadzenia Polityki Terytorialnej Tucholi. W związku z powyższym w ww. dokumencie nie wprowadzono żadnych zmian wynikających z przeprowadzonych konsultacji społecznych.</w:t>
      </w:r>
    </w:p>
    <w:p w14:paraId="149395DD" w14:textId="4284BAF3" w:rsidR="009B1754" w:rsidRDefault="009B1754" w:rsidP="009B1754">
      <w:pPr>
        <w:pStyle w:val="NOWY2"/>
        <w:numPr>
          <w:ilvl w:val="2"/>
          <w:numId w:val="40"/>
        </w:numPr>
      </w:pPr>
      <w:bookmarkStart w:id="139" w:name="_Toc235079988"/>
      <w:r>
        <w:t>Konsultacje drugiej aktualizacji strategii</w:t>
      </w:r>
      <w:bookmarkEnd w:id="139"/>
    </w:p>
    <w:p w14:paraId="69FEC4FD" w14:textId="77777777" w:rsidR="00184A89" w:rsidRDefault="00184A89" w:rsidP="00FD01CB"/>
    <w:p w14:paraId="32777A9C" w14:textId="77777777" w:rsidR="00BB3A03" w:rsidRPr="00245469" w:rsidRDefault="00BB3A03" w:rsidP="009D2E94"/>
    <w:p w14:paraId="140844F4" w14:textId="77777777" w:rsidR="004C1070" w:rsidRDefault="004C1070" w:rsidP="00753EB9">
      <w:pPr>
        <w:pStyle w:val="Nagwek1"/>
        <w:numPr>
          <w:ilvl w:val="0"/>
          <w:numId w:val="4"/>
        </w:numPr>
      </w:pPr>
      <w:bookmarkStart w:id="140" w:name="_Toc235079989"/>
      <w:r w:rsidRPr="009D6B95">
        <w:t>System</w:t>
      </w:r>
      <w:r w:rsidRPr="00AA7310">
        <w:t xml:space="preserve"> monitorowania strategii terytorialnej</w:t>
      </w:r>
      <w:bookmarkEnd w:id="140"/>
    </w:p>
    <w:p w14:paraId="7EAE8DAA" w14:textId="7A5671C1" w:rsidR="004F6FB5" w:rsidRPr="004F6FB5" w:rsidRDefault="004F6FB5" w:rsidP="004F6FB5">
      <w:pPr>
        <w:spacing w:after="160" w:line="259" w:lineRule="auto"/>
        <w:rPr>
          <w:rFonts w:eastAsia="Times New Roman" w:cs="Times New Roman"/>
          <w:color w:val="auto"/>
          <w:kern w:val="2"/>
        </w:rPr>
      </w:pPr>
      <w:bookmarkStart w:id="141" w:name="_Hlk135204298"/>
      <w:r w:rsidRPr="004F6FB5">
        <w:rPr>
          <w:rFonts w:eastAsia="Times New Roman" w:cs="Times New Roman"/>
          <w:color w:val="auto"/>
          <w:kern w:val="2"/>
        </w:rPr>
        <w:t xml:space="preserve">Niezbędnym elementem </w:t>
      </w:r>
      <w:r w:rsidR="004310D3" w:rsidRPr="004F6FB5">
        <w:rPr>
          <w:rFonts w:eastAsia="Times New Roman" w:cs="Times New Roman"/>
          <w:color w:val="auto"/>
          <w:kern w:val="2"/>
        </w:rPr>
        <w:t>oceny</w:t>
      </w:r>
      <w:r w:rsidRPr="004F6FB5">
        <w:rPr>
          <w:rFonts w:eastAsia="Times New Roman" w:cs="Times New Roman"/>
          <w:color w:val="auto"/>
          <w:kern w:val="2"/>
        </w:rPr>
        <w:t xml:space="preserve"> czy realizacja ustaleń strategii postępuje prawidłowo, jest monitorowanie tego procesu. Ustala się następujące założenia realizacji tego procesu:</w:t>
      </w:r>
    </w:p>
    <w:p w14:paraId="097DA5ED" w14:textId="5785F78D" w:rsidR="004F6FB5" w:rsidRPr="004F6FB5" w:rsidRDefault="004F6FB5">
      <w:pPr>
        <w:numPr>
          <w:ilvl w:val="0"/>
          <w:numId w:val="8"/>
        </w:numPr>
        <w:spacing w:after="160" w:line="259" w:lineRule="auto"/>
        <w:contextualSpacing/>
        <w:rPr>
          <w:rFonts w:eastAsia="Times New Roman" w:cs="Times New Roman"/>
          <w:color w:val="auto"/>
          <w:kern w:val="2"/>
        </w:rPr>
      </w:pPr>
      <w:r w:rsidRPr="004F6FB5">
        <w:rPr>
          <w:rFonts w:eastAsia="Times New Roman" w:cs="Times New Roman"/>
          <w:color w:val="auto"/>
          <w:kern w:val="2"/>
        </w:rPr>
        <w:t>Podmiotem odpowiedzialnym za prowadzenie procesu monitorowania są władze partnerstwa</w:t>
      </w:r>
      <w:r w:rsidRPr="004F6FB5">
        <w:rPr>
          <w:rFonts w:eastAsia="Times New Roman" w:cs="Times New Roman"/>
          <w:color w:val="auto"/>
          <w:kern w:val="2"/>
          <w:vertAlign w:val="superscript"/>
        </w:rPr>
        <w:footnoteReference w:id="33"/>
      </w:r>
      <w:r w:rsidRPr="004F6FB5">
        <w:rPr>
          <w:rFonts w:eastAsia="Times New Roman" w:cs="Times New Roman"/>
          <w:color w:val="auto"/>
          <w:kern w:val="2"/>
        </w:rPr>
        <w:t xml:space="preserve">, które realizują zadanie poprzez powołanie zespołu zadaniowego dedykowanego do prowadzenia monitorowania w całym okresie realizacji ustaleń strategii. Jeśli nie zostanie to ustalone inaczej, zadanie monitorowania będzie realizowane przez Zespół Zadaniowy </w:t>
      </w:r>
      <w:r w:rsidR="00E57C06">
        <w:rPr>
          <w:rFonts w:eastAsia="Times New Roman" w:cs="Times New Roman"/>
          <w:color w:val="auto"/>
          <w:kern w:val="2"/>
        </w:rPr>
        <w:br/>
      </w:r>
      <w:r w:rsidRPr="004F6FB5">
        <w:rPr>
          <w:rFonts w:eastAsia="Times New Roman" w:cs="Times New Roman"/>
          <w:color w:val="auto"/>
          <w:kern w:val="2"/>
        </w:rPr>
        <w:t>ds. Realizacji Strategii, o którym mowa w rozdziale „Plan wdrożeniowy dla realizacji strategii”.</w:t>
      </w:r>
    </w:p>
    <w:p w14:paraId="34532F9E" w14:textId="7F3CB8AE" w:rsidR="004F6FB5" w:rsidRPr="004F6FB5" w:rsidRDefault="004F6FB5">
      <w:pPr>
        <w:numPr>
          <w:ilvl w:val="0"/>
          <w:numId w:val="8"/>
        </w:numPr>
        <w:spacing w:after="160" w:line="259" w:lineRule="auto"/>
        <w:contextualSpacing/>
        <w:rPr>
          <w:rFonts w:eastAsia="Times New Roman" w:cs="Times New Roman"/>
          <w:color w:val="auto"/>
          <w:kern w:val="2"/>
        </w:rPr>
      </w:pPr>
      <w:r w:rsidRPr="004F6FB5">
        <w:rPr>
          <w:rFonts w:eastAsia="Times New Roman" w:cs="Times New Roman"/>
          <w:color w:val="auto"/>
          <w:kern w:val="2"/>
        </w:rPr>
        <w:t xml:space="preserve">Monitorowaniu podlega </w:t>
      </w:r>
      <w:r w:rsidRPr="004F6FB5">
        <w:rPr>
          <w:rFonts w:eastAsia="Times New Roman" w:cs="Times New Roman"/>
          <w:color w:val="auto"/>
          <w:kern w:val="2"/>
          <w:u w:val="single"/>
        </w:rPr>
        <w:t>realizacja każdego z projektów strategii</w:t>
      </w:r>
      <w:r w:rsidRPr="004F6FB5">
        <w:rPr>
          <w:rFonts w:eastAsia="Times New Roman" w:cs="Times New Roman"/>
          <w:color w:val="auto"/>
          <w:kern w:val="2"/>
        </w:rPr>
        <w:t xml:space="preserve"> (o których mowa w rozdziale „Lista projektów podstawowych (wraz z informacją na temat sposobu ich wyboru oraz powiązania z innymi projektami)”) oraz </w:t>
      </w:r>
      <w:r w:rsidRPr="004F6FB5">
        <w:rPr>
          <w:rFonts w:eastAsia="Times New Roman" w:cs="Times New Roman"/>
          <w:color w:val="auto"/>
          <w:kern w:val="2"/>
          <w:u w:val="single"/>
        </w:rPr>
        <w:t>stan wskaźników realizacji strategii</w:t>
      </w:r>
      <w:r w:rsidRPr="004F6FB5">
        <w:rPr>
          <w:rFonts w:eastAsia="Times New Roman" w:cs="Times New Roman"/>
          <w:color w:val="auto"/>
          <w:kern w:val="2"/>
        </w:rPr>
        <w:t xml:space="preserve"> (o których mowa </w:t>
      </w:r>
      <w:r w:rsidR="00E57C06">
        <w:rPr>
          <w:rFonts w:eastAsia="Times New Roman" w:cs="Times New Roman"/>
          <w:color w:val="auto"/>
          <w:kern w:val="2"/>
        </w:rPr>
        <w:br/>
      </w:r>
      <w:r w:rsidRPr="004F6FB5">
        <w:rPr>
          <w:rFonts w:eastAsia="Times New Roman" w:cs="Times New Roman"/>
          <w:color w:val="auto"/>
          <w:kern w:val="2"/>
        </w:rPr>
        <w:t>w rozdziale „Oczekiwane wskaźniki produktu i rezultatu realizacji strategii”).</w:t>
      </w:r>
    </w:p>
    <w:p w14:paraId="765694EA" w14:textId="2C7A0068" w:rsidR="004F6FB5" w:rsidRPr="004F6FB5" w:rsidRDefault="004F6FB5">
      <w:pPr>
        <w:numPr>
          <w:ilvl w:val="0"/>
          <w:numId w:val="8"/>
        </w:numPr>
        <w:spacing w:after="160" w:line="259" w:lineRule="auto"/>
        <w:contextualSpacing/>
        <w:rPr>
          <w:rFonts w:eastAsia="Times New Roman" w:cs="Times New Roman"/>
          <w:color w:val="auto"/>
          <w:kern w:val="2"/>
        </w:rPr>
      </w:pPr>
      <w:r w:rsidRPr="004F6FB5">
        <w:rPr>
          <w:rFonts w:eastAsia="Times New Roman" w:cs="Times New Roman"/>
          <w:color w:val="auto"/>
          <w:kern w:val="2"/>
        </w:rPr>
        <w:t xml:space="preserve">Monitorowanie jest procesem ciągłym, ale wymiernym rezultatem tego procesu będzie sporządzenie raz w roku publikacji pn. „Raport z realizacji ustaleń strategii terytorialnej dla Obszaru Prowadzenia Polityki Terytorialnej </w:t>
      </w:r>
      <w:r>
        <w:rPr>
          <w:rFonts w:eastAsia="Times New Roman" w:cs="Times New Roman"/>
          <w:color w:val="auto"/>
          <w:kern w:val="2"/>
        </w:rPr>
        <w:t>Tucholi</w:t>
      </w:r>
      <w:r w:rsidRPr="004F6FB5">
        <w:rPr>
          <w:rFonts w:eastAsia="Times New Roman" w:cs="Times New Roman"/>
          <w:color w:val="auto"/>
          <w:kern w:val="2"/>
        </w:rPr>
        <w:t xml:space="preserve">” (zwany dalej Raportem). Raport za dany </w:t>
      </w:r>
      <w:r w:rsidRPr="004F6FB5">
        <w:rPr>
          <w:rFonts w:eastAsia="Times New Roman" w:cs="Times New Roman"/>
          <w:color w:val="auto"/>
          <w:kern w:val="2"/>
        </w:rPr>
        <w:lastRenderedPageBreak/>
        <w:t xml:space="preserve">rok powinien być sporządzony nie później niż do końca miesiąca marca roku następującego po roku, za który jest sporządzany i zostać przyjęty przez władze partnerstwa nie później niż do końca miesiąca maja roku następującego po roku, za który jest sporządzany. W okresie jednego tygodnia po przyjęciu, Raport zostaje przekazany do Instytucji Zarządzającej programem regionalnym Fundusze Europejskie dla Kujaw i Pomorza 2021-2027 oraz zostaje opublikowany na stronach www: partnerstwa (jeśli prowadzi stronę) oraz wszystkich jst będących sygnatariuszami partnerstwa. </w:t>
      </w:r>
    </w:p>
    <w:p w14:paraId="729BD103" w14:textId="5F207BC2" w:rsidR="004F6FB5" w:rsidRPr="004F6FB5" w:rsidRDefault="004F6FB5">
      <w:pPr>
        <w:numPr>
          <w:ilvl w:val="0"/>
          <w:numId w:val="8"/>
        </w:numPr>
        <w:spacing w:after="160" w:line="259" w:lineRule="auto"/>
        <w:contextualSpacing/>
        <w:rPr>
          <w:rFonts w:eastAsia="Times New Roman" w:cs="Times New Roman"/>
          <w:color w:val="auto"/>
          <w:kern w:val="2"/>
        </w:rPr>
      </w:pPr>
      <w:r w:rsidRPr="004F6FB5">
        <w:rPr>
          <w:rFonts w:eastAsia="Times New Roman" w:cs="Times New Roman"/>
          <w:color w:val="auto"/>
          <w:kern w:val="2"/>
        </w:rPr>
        <w:t xml:space="preserve">Do udziału w procesie monitorowania zobowiązani są wszyscy beneficjenci projektów, których obowiązkiem jest przekazanie zespołowi zadaniowemu dedykowanemu do prowadzenia monitorowania, corocznie do końca </w:t>
      </w:r>
      <w:r w:rsidR="004310D3" w:rsidRPr="004F6FB5">
        <w:rPr>
          <w:rFonts w:eastAsia="Times New Roman" w:cs="Times New Roman"/>
          <w:color w:val="auto"/>
          <w:kern w:val="2"/>
        </w:rPr>
        <w:t>lutego, danych</w:t>
      </w:r>
      <w:r w:rsidRPr="004F6FB5">
        <w:rPr>
          <w:rFonts w:eastAsia="Times New Roman" w:cs="Times New Roman"/>
          <w:color w:val="auto"/>
          <w:kern w:val="2"/>
        </w:rPr>
        <w:t xml:space="preserve"> i informacji niezbędnych do przygotowania Raportu za rok poprzedni.</w:t>
      </w:r>
    </w:p>
    <w:p w14:paraId="5EAE519B" w14:textId="4976BE4E" w:rsidR="004F6FB5" w:rsidRPr="004F6FB5" w:rsidRDefault="004F6FB5">
      <w:pPr>
        <w:numPr>
          <w:ilvl w:val="0"/>
          <w:numId w:val="8"/>
        </w:numPr>
        <w:spacing w:after="160" w:line="259" w:lineRule="auto"/>
        <w:contextualSpacing/>
        <w:rPr>
          <w:rFonts w:eastAsia="Times New Roman" w:cs="Times New Roman"/>
          <w:color w:val="auto"/>
          <w:kern w:val="2"/>
        </w:rPr>
      </w:pPr>
      <w:r w:rsidRPr="004F6FB5">
        <w:rPr>
          <w:rFonts w:eastAsia="Times New Roman" w:cs="Times New Roman"/>
          <w:color w:val="auto"/>
          <w:kern w:val="2"/>
        </w:rPr>
        <w:t xml:space="preserve">Raport sporządzany jest do końca realizacji ustaleń strategii. Jeśli planowane zadania zostaną zrealizowane przed zakończeniem perspektywy finansowej 2021-2027 – nie zachodzi potrzeba sporządzania raportu dla okresu po zakończeniu realizacji strategii. Jeżeli dany projekt zostanie zrealizowany przed zakończeniem obowiązywania strategii, jest wskazywany w Raporcie </w:t>
      </w:r>
      <w:r w:rsidR="00E57C06">
        <w:rPr>
          <w:rFonts w:eastAsia="Times New Roman" w:cs="Times New Roman"/>
          <w:color w:val="auto"/>
          <w:kern w:val="2"/>
        </w:rPr>
        <w:br/>
      </w:r>
      <w:r w:rsidRPr="004F6FB5">
        <w:rPr>
          <w:rFonts w:eastAsia="Times New Roman" w:cs="Times New Roman"/>
          <w:color w:val="auto"/>
          <w:kern w:val="2"/>
        </w:rPr>
        <w:t xml:space="preserve">z odpowiednia adnotacją. </w:t>
      </w:r>
    </w:p>
    <w:p w14:paraId="607D8857" w14:textId="6B6F8742" w:rsidR="004F6FB5" w:rsidRPr="004F6FB5" w:rsidRDefault="004F6FB5">
      <w:pPr>
        <w:numPr>
          <w:ilvl w:val="0"/>
          <w:numId w:val="8"/>
        </w:numPr>
        <w:spacing w:after="160" w:line="259" w:lineRule="auto"/>
        <w:contextualSpacing/>
        <w:rPr>
          <w:rFonts w:eastAsia="Times New Roman" w:cs="Times New Roman"/>
          <w:color w:val="auto"/>
          <w:kern w:val="2"/>
        </w:rPr>
      </w:pPr>
      <w:r w:rsidRPr="004F6FB5">
        <w:rPr>
          <w:rFonts w:eastAsia="Times New Roman" w:cs="Times New Roman"/>
          <w:color w:val="auto"/>
          <w:kern w:val="2"/>
        </w:rPr>
        <w:t xml:space="preserve">W przypadku zmiany ustaleń strategii dotyczącej listy projektów, do końca okresu monitorowania należy w Raporcie uwzględniać zarówno projekty dodane, jak i projekty, które zostały z niej usunięte – wraz z zamieszczeniem stosownej informacji o usunięciu projektu </w:t>
      </w:r>
      <w:r w:rsidR="00E57C06">
        <w:rPr>
          <w:rFonts w:eastAsia="Times New Roman" w:cs="Times New Roman"/>
          <w:color w:val="auto"/>
          <w:kern w:val="2"/>
        </w:rPr>
        <w:br/>
      </w:r>
      <w:r w:rsidRPr="004F6FB5">
        <w:rPr>
          <w:rFonts w:eastAsia="Times New Roman" w:cs="Times New Roman"/>
          <w:color w:val="auto"/>
          <w:kern w:val="2"/>
        </w:rPr>
        <w:t>i podaniem roku usunięcia projektu i od którego roku realizowany jest projekt włączony do strategii.</w:t>
      </w:r>
    </w:p>
    <w:p w14:paraId="1DB46CD5" w14:textId="77777777" w:rsidR="006E3CDE" w:rsidRDefault="004F6FB5" w:rsidP="006E3CDE">
      <w:pPr>
        <w:numPr>
          <w:ilvl w:val="0"/>
          <w:numId w:val="8"/>
        </w:numPr>
        <w:spacing w:after="160" w:line="259" w:lineRule="auto"/>
        <w:contextualSpacing/>
        <w:rPr>
          <w:rFonts w:eastAsia="Times New Roman" w:cs="Times New Roman"/>
          <w:color w:val="auto"/>
          <w:kern w:val="2"/>
        </w:rPr>
      </w:pPr>
      <w:r w:rsidRPr="004F6FB5">
        <w:rPr>
          <w:rFonts w:eastAsia="Times New Roman" w:cs="Times New Roman"/>
          <w:color w:val="auto"/>
          <w:kern w:val="2"/>
        </w:rPr>
        <w:t>Raport składa się z następujących, obligatoryjnie wymaganych, części:</w:t>
      </w:r>
    </w:p>
    <w:p w14:paraId="2D923951" w14:textId="4F163BE6" w:rsidR="006E3CDE" w:rsidRPr="006E3CDE" w:rsidRDefault="006E3CDE" w:rsidP="006E3CDE">
      <w:pPr>
        <w:numPr>
          <w:ilvl w:val="1"/>
          <w:numId w:val="8"/>
        </w:numPr>
        <w:spacing w:after="160" w:line="259" w:lineRule="auto"/>
        <w:contextualSpacing/>
        <w:rPr>
          <w:rFonts w:eastAsia="Times New Roman" w:cs="Times New Roman"/>
          <w:color w:val="auto"/>
          <w:kern w:val="2"/>
        </w:rPr>
      </w:pPr>
      <w:r w:rsidRPr="006E3CDE">
        <w:rPr>
          <w:rFonts w:eastAsia="Times New Roman" w:cs="Times New Roman"/>
          <w:color w:val="auto"/>
          <w:kern w:val="2"/>
        </w:rPr>
        <w:t>Charakterystyki działań oraz efektów realizacji projektów strategii, realizowanej poprzez wypełnienie „Karty monitorowania stanu realizacji projektu strategii”, której wzór został zamieszczony poniżej.</w:t>
      </w:r>
    </w:p>
    <w:p w14:paraId="25DEAFE4" w14:textId="01EA3D02" w:rsidR="006E3CDE" w:rsidRDefault="006E3CDE" w:rsidP="006E3CDE">
      <w:pPr>
        <w:pStyle w:val="Akapitzlist"/>
        <w:numPr>
          <w:ilvl w:val="1"/>
          <w:numId w:val="8"/>
        </w:numPr>
        <w:rPr>
          <w:rFonts w:eastAsia="Times New Roman" w:cs="Times New Roman"/>
          <w:color w:val="auto"/>
          <w:kern w:val="2"/>
        </w:rPr>
      </w:pPr>
      <w:r w:rsidRPr="006E3CDE">
        <w:rPr>
          <w:rFonts w:eastAsia="Times New Roman" w:cs="Times New Roman"/>
          <w:color w:val="auto"/>
          <w:kern w:val="2"/>
        </w:rPr>
        <w:t>Analizy stanu wskaźników realizacji strategii, realizowanej poprzez wypełnienie „Karty monitorowania stanu realizacji wskaźników strategii”, której wzór został zamieszczony poniżej.</w:t>
      </w:r>
    </w:p>
    <w:p w14:paraId="5E261137" w14:textId="5B90B63A" w:rsidR="0048559F" w:rsidRPr="006E3CDE" w:rsidRDefault="0048559F" w:rsidP="006E3CDE">
      <w:pPr>
        <w:pStyle w:val="Akapitzlist"/>
        <w:numPr>
          <w:ilvl w:val="1"/>
          <w:numId w:val="8"/>
        </w:numPr>
        <w:rPr>
          <w:rFonts w:eastAsia="Times New Roman" w:cs="Times New Roman"/>
          <w:color w:val="auto"/>
          <w:kern w:val="2"/>
        </w:rPr>
      </w:pPr>
      <w:r>
        <w:t>Podsumowania zawierającego najważniejsze wnioski z dokonanej analizy. W szczególności należy zwrócić uwagę na: zidentyfikowane ryzyka realizacji wraz z propozycją ich zminimalizowania, zidentyfikowane możliwości usprawniania realizacji ustaleń strategii, zidentyfikowane projekty, które rekomenduje się do usunięcia ze strategii podczas jej formalnej aktualizacji.</w:t>
      </w:r>
    </w:p>
    <w:p w14:paraId="392B08DA" w14:textId="2E2ED69E" w:rsidR="007D09C0" w:rsidRDefault="00274F08" w:rsidP="007D09C0">
      <w:pPr>
        <w:rPr>
          <w:rFonts w:eastAsia="Times New Roman" w:cs="Times New Roman"/>
          <w:color w:val="auto"/>
          <w:kern w:val="2"/>
        </w:rPr>
      </w:pPr>
      <w:r>
        <w:rPr>
          <w:rFonts w:eastAsia="Times New Roman" w:cs="Times New Roman"/>
          <w:color w:val="auto"/>
          <w:kern w:val="2"/>
        </w:rPr>
        <w:t xml:space="preserve">Dodatkowo zgodnie z </w:t>
      </w:r>
      <w:r>
        <w:rPr>
          <w:rFonts w:eastAsia="Times New Roman" w:cs="Times New Roman"/>
          <w:i/>
          <w:iCs/>
          <w:color w:val="auto"/>
          <w:kern w:val="2"/>
        </w:rPr>
        <w:t xml:space="preserve">Polityką Terytorialną Województwa Kujawsko – Pomorskiego </w:t>
      </w:r>
      <w:r>
        <w:rPr>
          <w:rFonts w:eastAsia="Times New Roman" w:cs="Times New Roman"/>
          <w:color w:val="auto"/>
          <w:kern w:val="2"/>
        </w:rPr>
        <w:t>monitoring obejmuje także:</w:t>
      </w:r>
    </w:p>
    <w:p w14:paraId="00A6CB63" w14:textId="28D53483" w:rsidR="00274F08" w:rsidRDefault="00274F08" w:rsidP="00274F08">
      <w:pPr>
        <w:pStyle w:val="Akapitzlist"/>
        <w:numPr>
          <w:ilvl w:val="0"/>
          <w:numId w:val="18"/>
        </w:numPr>
        <w:rPr>
          <w:rFonts w:eastAsia="Times New Roman" w:cs="Times New Roman"/>
          <w:color w:val="auto"/>
          <w:kern w:val="2"/>
        </w:rPr>
      </w:pPr>
      <w:r>
        <w:rPr>
          <w:rFonts w:eastAsia="Times New Roman" w:cs="Times New Roman"/>
          <w:color w:val="auto"/>
          <w:kern w:val="2"/>
        </w:rPr>
        <w:t>Monitoring postępy finansowego dla wszystkich projektów</w:t>
      </w:r>
    </w:p>
    <w:p w14:paraId="330B63EB" w14:textId="77777777" w:rsidR="00C15C22" w:rsidRDefault="00C15C22" w:rsidP="00E57C06">
      <w:pPr>
        <w:pStyle w:val="Akapitzlist"/>
        <w:numPr>
          <w:ilvl w:val="1"/>
          <w:numId w:val="18"/>
        </w:numPr>
        <w:spacing w:after="160" w:line="256" w:lineRule="auto"/>
        <w:contextualSpacing/>
        <w:rPr>
          <w:color w:val="auto"/>
        </w:rPr>
      </w:pPr>
      <w:r>
        <w:t>monitoring poziomu złożonych wniosków o dofinansowanie (zbiorcze zestawienie dla wszystkich projektów za dany rok) – wartości określone w strategii i Porozumieniu Terytorialnym,</w:t>
      </w:r>
    </w:p>
    <w:p w14:paraId="57050A75" w14:textId="77777777" w:rsidR="00C15C22" w:rsidRDefault="00C15C22" w:rsidP="00E57C06">
      <w:pPr>
        <w:pStyle w:val="Akapitzlist"/>
        <w:numPr>
          <w:ilvl w:val="1"/>
          <w:numId w:val="18"/>
        </w:numPr>
        <w:spacing w:after="160" w:line="256" w:lineRule="auto"/>
        <w:contextualSpacing/>
      </w:pPr>
      <w:r>
        <w:t>monitoring poziomu złożonych wniosków o płatność (zbiorcze zestawienie dla wszystkich projektów za dany rok),</w:t>
      </w:r>
    </w:p>
    <w:p w14:paraId="08387031" w14:textId="63023F1D" w:rsidR="00274F08" w:rsidRDefault="00C15C22" w:rsidP="00E57C06">
      <w:pPr>
        <w:pStyle w:val="Akapitzlist"/>
        <w:numPr>
          <w:ilvl w:val="1"/>
          <w:numId w:val="18"/>
        </w:numPr>
        <w:spacing w:after="160" w:line="256" w:lineRule="auto"/>
        <w:contextualSpacing/>
      </w:pPr>
      <w:r>
        <w:t>monitoring przestrzegania terminów realizacji projektów określonych w strategiach terytorialnych i Porozumieniu Terytorialnym;</w:t>
      </w:r>
    </w:p>
    <w:p w14:paraId="68CF9EB6" w14:textId="38BB0C68" w:rsidR="00C15C22" w:rsidRDefault="00C15C22" w:rsidP="00E57C06">
      <w:pPr>
        <w:pStyle w:val="Akapitzlist"/>
        <w:numPr>
          <w:ilvl w:val="0"/>
          <w:numId w:val="18"/>
        </w:numPr>
        <w:spacing w:after="160" w:line="256" w:lineRule="auto"/>
        <w:contextualSpacing/>
      </w:pPr>
      <w:r>
        <w:t>monitoring postępu rzeczowego dla wszystkich projektów:</w:t>
      </w:r>
    </w:p>
    <w:p w14:paraId="01EB0E2E" w14:textId="44E291A9" w:rsidR="00C15C22" w:rsidRDefault="00C15C22" w:rsidP="00E57C06">
      <w:pPr>
        <w:pStyle w:val="Akapitzlist"/>
        <w:numPr>
          <w:ilvl w:val="1"/>
          <w:numId w:val="18"/>
        </w:numPr>
      </w:pPr>
      <w:r w:rsidRPr="00C15C22">
        <w:t>monitoring wskaźników programowych (z podziałem na poszczególne CP) – wartości pośrednie i końcowe.</w:t>
      </w:r>
    </w:p>
    <w:p w14:paraId="5AD90EB6" w14:textId="52F5BAB8" w:rsidR="00C15C22" w:rsidRDefault="00C15C22" w:rsidP="00E57C06">
      <w:r>
        <w:lastRenderedPageBreak/>
        <w:t>Dzięki tym czynnością mogą zostać podjęte decyzje dot. aktualizacji strategii, wdrożenia działań naprawczych czy korygujących.</w:t>
      </w:r>
    </w:p>
    <w:p w14:paraId="4D278877" w14:textId="756749B8" w:rsidR="00C15C22" w:rsidRPr="00C15C22" w:rsidRDefault="00A65F97" w:rsidP="007D09C0">
      <w:r>
        <w:rPr>
          <w:noProof/>
        </w:rPr>
        <w:drawing>
          <wp:anchor distT="0" distB="0" distL="114300" distR="114300" simplePos="0" relativeHeight="251659264" behindDoc="0" locked="0" layoutInCell="1" allowOverlap="1" wp14:anchorId="7C4EF09F" wp14:editId="168401CC">
            <wp:simplePos x="0" y="0"/>
            <wp:positionH relativeFrom="margin">
              <wp:align>left</wp:align>
            </wp:positionH>
            <wp:positionV relativeFrom="paragraph">
              <wp:posOffset>210820</wp:posOffset>
            </wp:positionV>
            <wp:extent cx="4578350" cy="2755900"/>
            <wp:effectExtent l="0" t="0" r="0" b="6350"/>
            <wp:wrapNone/>
            <wp:docPr id="201672030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578350" cy="2755900"/>
                    </a:xfrm>
                    <a:prstGeom prst="rect">
                      <a:avLst/>
                    </a:prstGeom>
                    <a:noFill/>
                  </pic:spPr>
                </pic:pic>
              </a:graphicData>
            </a:graphic>
          </wp:anchor>
        </w:drawing>
      </w:r>
      <w:r w:rsidR="00C15C22">
        <w:t xml:space="preserve">Terminy oraz wzory sprawozdania zostaną określone przez IZ.   </w:t>
      </w:r>
    </w:p>
    <w:p w14:paraId="42BDA57B" w14:textId="53F83DCA" w:rsidR="007D09C0" w:rsidRDefault="007D09C0" w:rsidP="007D09C0">
      <w:pPr>
        <w:rPr>
          <w:noProof/>
        </w:rPr>
      </w:pPr>
    </w:p>
    <w:p w14:paraId="6C8BBB6B" w14:textId="2CC22DB7" w:rsidR="00C15C22" w:rsidRDefault="00C15C22" w:rsidP="007D09C0">
      <w:pPr>
        <w:rPr>
          <w:noProof/>
        </w:rPr>
      </w:pPr>
    </w:p>
    <w:p w14:paraId="297B17F2" w14:textId="77777777" w:rsidR="00C15C22" w:rsidRDefault="00C15C22" w:rsidP="007D09C0">
      <w:pPr>
        <w:rPr>
          <w:noProof/>
        </w:rPr>
      </w:pPr>
    </w:p>
    <w:p w14:paraId="6087DA70" w14:textId="77777777" w:rsidR="00C15C22" w:rsidRDefault="00C15C22" w:rsidP="007D09C0">
      <w:pPr>
        <w:rPr>
          <w:noProof/>
        </w:rPr>
      </w:pPr>
    </w:p>
    <w:p w14:paraId="1C7DD7D0" w14:textId="77777777" w:rsidR="00C15C22" w:rsidRDefault="00C15C22" w:rsidP="007D09C0">
      <w:pPr>
        <w:rPr>
          <w:noProof/>
        </w:rPr>
      </w:pPr>
    </w:p>
    <w:p w14:paraId="30C8B375" w14:textId="77777777" w:rsidR="00C15C22" w:rsidRDefault="00C15C22" w:rsidP="007D09C0">
      <w:pPr>
        <w:rPr>
          <w:noProof/>
        </w:rPr>
      </w:pPr>
    </w:p>
    <w:p w14:paraId="7A0FD8D1" w14:textId="77777777" w:rsidR="00C15C22" w:rsidRDefault="00C15C22" w:rsidP="007D09C0">
      <w:pPr>
        <w:rPr>
          <w:rFonts w:eastAsia="Times New Roman" w:cs="Times New Roman"/>
          <w:color w:val="auto"/>
          <w:kern w:val="2"/>
        </w:rPr>
      </w:pPr>
    </w:p>
    <w:p w14:paraId="1E3EE2DB" w14:textId="5300B186" w:rsidR="007D09C0" w:rsidRDefault="007D09C0" w:rsidP="007D09C0">
      <w:pPr>
        <w:rPr>
          <w:rFonts w:eastAsia="Times New Roman" w:cs="Times New Roman"/>
          <w:color w:val="auto"/>
          <w:kern w:val="2"/>
        </w:rPr>
      </w:pPr>
    </w:p>
    <w:p w14:paraId="658DEC5E" w14:textId="61459C97" w:rsidR="007D09C0" w:rsidRDefault="00A65F97" w:rsidP="00A65F97">
      <w:pPr>
        <w:tabs>
          <w:tab w:val="left" w:pos="8160"/>
        </w:tabs>
        <w:rPr>
          <w:rFonts w:eastAsia="Times New Roman" w:cs="Times New Roman"/>
          <w:color w:val="auto"/>
          <w:kern w:val="2"/>
        </w:rPr>
      </w:pPr>
      <w:r>
        <w:rPr>
          <w:rFonts w:eastAsia="Times New Roman" w:cs="Times New Roman"/>
          <w:color w:val="auto"/>
          <w:kern w:val="2"/>
        </w:rPr>
        <w:tab/>
      </w:r>
    </w:p>
    <w:p w14:paraId="6472DB64" w14:textId="77777777" w:rsidR="00A65F97" w:rsidRDefault="00A65F97" w:rsidP="00A65F97">
      <w:pPr>
        <w:tabs>
          <w:tab w:val="left" w:pos="8160"/>
        </w:tabs>
        <w:rPr>
          <w:rFonts w:eastAsia="Times New Roman" w:cs="Times New Roman"/>
          <w:color w:val="auto"/>
          <w:kern w:val="2"/>
        </w:rPr>
      </w:pPr>
    </w:p>
    <w:p w14:paraId="2A1517A4" w14:textId="77777777" w:rsidR="00A65F97" w:rsidRDefault="00A65F97" w:rsidP="00A65F97">
      <w:pPr>
        <w:tabs>
          <w:tab w:val="left" w:pos="8160"/>
        </w:tabs>
        <w:rPr>
          <w:rFonts w:eastAsia="Times New Roman" w:cs="Times New Roman"/>
          <w:color w:val="auto"/>
          <w:kern w:val="2"/>
        </w:rPr>
      </w:pPr>
    </w:p>
    <w:p w14:paraId="492BBC8A" w14:textId="77777777" w:rsidR="00A65F97" w:rsidRPr="007D09C0" w:rsidRDefault="00A65F97" w:rsidP="00A65F97">
      <w:pPr>
        <w:tabs>
          <w:tab w:val="left" w:pos="8160"/>
        </w:tabs>
        <w:rPr>
          <w:rFonts w:eastAsia="Times New Roman" w:cs="Times New Roman"/>
          <w:color w:val="auto"/>
          <w:kern w:val="2"/>
        </w:rPr>
      </w:pPr>
    </w:p>
    <w:p w14:paraId="198993C9" w14:textId="0EAC31B8" w:rsidR="004F6FB5" w:rsidRPr="007D09C0" w:rsidRDefault="00BB2B6B" w:rsidP="007D09C0">
      <w:pPr>
        <w:spacing w:after="160" w:line="259" w:lineRule="auto"/>
        <w:contextualSpacing/>
        <w:rPr>
          <w:rFonts w:eastAsia="Times New Roman" w:cs="Times New Roman"/>
          <w:color w:val="auto"/>
          <w:kern w:val="2"/>
        </w:rPr>
      </w:pPr>
      <w:r w:rsidRPr="007D09C0">
        <w:rPr>
          <w:rFonts w:eastAsia="Times New Roman" w:cs="Times New Roman"/>
          <w:color w:val="auto"/>
          <w:kern w:val="2"/>
        </w:rPr>
        <w:t xml:space="preserve"> </w:t>
      </w:r>
      <w:r w:rsidR="004F6FB5" w:rsidRPr="007D09C0">
        <w:rPr>
          <w:rFonts w:eastAsia="Times New Roman" w:cs="Times New Roman"/>
          <w:color w:val="auto"/>
          <w:kern w:val="2"/>
        </w:rPr>
        <w:t>Wzór „Karty monitorowania stanu realizacji projektu strategii”</w:t>
      </w:r>
    </w:p>
    <w:tbl>
      <w:tblPr>
        <w:tblStyle w:val="Tabela-Siatka"/>
        <w:tblW w:w="0" w:type="auto"/>
        <w:tblLook w:val="04A0" w:firstRow="1" w:lastRow="0" w:firstColumn="1" w:lastColumn="0" w:noHBand="0" w:noVBand="1"/>
      </w:tblPr>
      <w:tblGrid>
        <w:gridCol w:w="2168"/>
        <w:gridCol w:w="1556"/>
        <w:gridCol w:w="805"/>
        <w:gridCol w:w="851"/>
        <w:gridCol w:w="750"/>
        <w:gridCol w:w="802"/>
        <w:gridCol w:w="802"/>
        <w:gridCol w:w="663"/>
        <w:gridCol w:w="663"/>
      </w:tblGrid>
      <w:tr w:rsidR="004F6FB5" w:rsidRPr="004F6FB5" w14:paraId="0FEA0BC4" w14:textId="77777777" w:rsidTr="00B21621">
        <w:tc>
          <w:tcPr>
            <w:tcW w:w="2170" w:type="dxa"/>
          </w:tcPr>
          <w:p w14:paraId="4DF75837" w14:textId="77777777" w:rsidR="004F6FB5" w:rsidRPr="004F6FB5" w:rsidRDefault="004F6FB5" w:rsidP="004F6FB5">
            <w:pPr>
              <w:spacing w:after="160" w:line="259" w:lineRule="auto"/>
              <w:jc w:val="left"/>
              <w:rPr>
                <w:rFonts w:eastAsia="Times New Roman" w:cs="Times New Roman"/>
                <w:color w:val="auto"/>
                <w:kern w:val="2"/>
                <w:sz w:val="20"/>
                <w:szCs w:val="20"/>
              </w:rPr>
            </w:pPr>
            <w:r w:rsidRPr="004F6FB5">
              <w:rPr>
                <w:rFonts w:eastAsia="Times New Roman" w:cs="Times New Roman"/>
                <w:color w:val="auto"/>
                <w:kern w:val="2"/>
                <w:sz w:val="20"/>
                <w:szCs w:val="20"/>
              </w:rPr>
              <w:t>Rok, za który podawana jest informacja</w:t>
            </w:r>
          </w:p>
        </w:tc>
        <w:tc>
          <w:tcPr>
            <w:tcW w:w="6892" w:type="dxa"/>
            <w:gridSpan w:val="8"/>
          </w:tcPr>
          <w:p w14:paraId="250019C9" w14:textId="77777777" w:rsidR="004F6FB5" w:rsidRPr="004F6FB5" w:rsidRDefault="004F6FB5" w:rsidP="004F6FB5">
            <w:pPr>
              <w:spacing w:after="160" w:line="259" w:lineRule="auto"/>
              <w:rPr>
                <w:rFonts w:eastAsia="Times New Roman" w:cs="Times New Roman"/>
                <w:color w:val="auto"/>
                <w:kern w:val="2"/>
                <w:sz w:val="20"/>
                <w:szCs w:val="20"/>
              </w:rPr>
            </w:pPr>
          </w:p>
        </w:tc>
      </w:tr>
      <w:tr w:rsidR="004F6FB5" w:rsidRPr="004F6FB5" w14:paraId="608E9B38" w14:textId="77777777" w:rsidTr="00B21621">
        <w:tc>
          <w:tcPr>
            <w:tcW w:w="2170" w:type="dxa"/>
          </w:tcPr>
          <w:p w14:paraId="20D20638" w14:textId="77777777" w:rsidR="004F6FB5" w:rsidRPr="004F6FB5" w:rsidRDefault="004F6FB5" w:rsidP="004F6FB5">
            <w:pPr>
              <w:spacing w:after="160" w:line="259" w:lineRule="auto"/>
              <w:jc w:val="left"/>
              <w:rPr>
                <w:rFonts w:eastAsia="Times New Roman" w:cs="Times New Roman"/>
                <w:color w:val="auto"/>
                <w:kern w:val="2"/>
                <w:sz w:val="20"/>
                <w:szCs w:val="20"/>
              </w:rPr>
            </w:pPr>
            <w:r w:rsidRPr="004F6FB5">
              <w:rPr>
                <w:rFonts w:eastAsia="Times New Roman" w:cs="Times New Roman"/>
                <w:color w:val="auto"/>
                <w:kern w:val="2"/>
                <w:sz w:val="20"/>
                <w:szCs w:val="20"/>
              </w:rPr>
              <w:t>Numer projektu</w:t>
            </w:r>
          </w:p>
        </w:tc>
        <w:tc>
          <w:tcPr>
            <w:tcW w:w="6892" w:type="dxa"/>
            <w:gridSpan w:val="8"/>
          </w:tcPr>
          <w:p w14:paraId="344545AC" w14:textId="77777777" w:rsidR="004F6FB5" w:rsidRPr="004F6FB5" w:rsidRDefault="004F6FB5" w:rsidP="004F6FB5">
            <w:pPr>
              <w:spacing w:after="160" w:line="259" w:lineRule="auto"/>
              <w:rPr>
                <w:rFonts w:eastAsia="Times New Roman" w:cs="Times New Roman"/>
                <w:color w:val="auto"/>
                <w:kern w:val="2"/>
                <w:sz w:val="20"/>
                <w:szCs w:val="20"/>
              </w:rPr>
            </w:pPr>
          </w:p>
        </w:tc>
      </w:tr>
      <w:tr w:rsidR="004F6FB5" w:rsidRPr="004F6FB5" w14:paraId="71F81E67" w14:textId="77777777" w:rsidTr="00B21621">
        <w:tc>
          <w:tcPr>
            <w:tcW w:w="2170" w:type="dxa"/>
          </w:tcPr>
          <w:p w14:paraId="59E594F9" w14:textId="77777777" w:rsidR="004F6FB5" w:rsidRPr="004F6FB5" w:rsidRDefault="004F6FB5" w:rsidP="004F6FB5">
            <w:pPr>
              <w:spacing w:after="160" w:line="259" w:lineRule="auto"/>
              <w:jc w:val="left"/>
              <w:rPr>
                <w:rFonts w:eastAsia="Times New Roman" w:cs="Times New Roman"/>
                <w:color w:val="auto"/>
                <w:kern w:val="2"/>
                <w:sz w:val="20"/>
                <w:szCs w:val="20"/>
              </w:rPr>
            </w:pPr>
            <w:r w:rsidRPr="004F6FB5">
              <w:rPr>
                <w:rFonts w:eastAsia="Times New Roman" w:cs="Times New Roman"/>
                <w:color w:val="auto"/>
                <w:kern w:val="2"/>
                <w:sz w:val="20"/>
                <w:szCs w:val="20"/>
              </w:rPr>
              <w:t>Nazwa projektu</w:t>
            </w:r>
          </w:p>
        </w:tc>
        <w:tc>
          <w:tcPr>
            <w:tcW w:w="6892" w:type="dxa"/>
            <w:gridSpan w:val="8"/>
          </w:tcPr>
          <w:p w14:paraId="5791084C" w14:textId="77777777" w:rsidR="004F6FB5" w:rsidRPr="004F6FB5" w:rsidRDefault="004F6FB5" w:rsidP="004F6FB5">
            <w:pPr>
              <w:spacing w:after="160" w:line="259" w:lineRule="auto"/>
              <w:rPr>
                <w:rFonts w:eastAsia="Times New Roman" w:cs="Times New Roman"/>
                <w:color w:val="auto"/>
                <w:kern w:val="2"/>
                <w:sz w:val="20"/>
                <w:szCs w:val="20"/>
              </w:rPr>
            </w:pPr>
          </w:p>
        </w:tc>
      </w:tr>
      <w:tr w:rsidR="004F6FB5" w:rsidRPr="004F6FB5" w14:paraId="790B5BC8" w14:textId="77777777" w:rsidTr="00B21621">
        <w:tc>
          <w:tcPr>
            <w:tcW w:w="2170" w:type="dxa"/>
          </w:tcPr>
          <w:p w14:paraId="56B34A9B" w14:textId="77777777" w:rsidR="004F6FB5" w:rsidRPr="004F6FB5" w:rsidRDefault="004F6FB5" w:rsidP="004F6FB5">
            <w:pPr>
              <w:spacing w:after="160" w:line="259" w:lineRule="auto"/>
              <w:jc w:val="left"/>
              <w:rPr>
                <w:rFonts w:eastAsia="Times New Roman" w:cs="Times New Roman"/>
                <w:color w:val="auto"/>
                <w:kern w:val="2"/>
                <w:sz w:val="20"/>
                <w:szCs w:val="20"/>
              </w:rPr>
            </w:pPr>
            <w:r w:rsidRPr="004F6FB5">
              <w:rPr>
                <w:rFonts w:eastAsia="Times New Roman" w:cs="Times New Roman"/>
                <w:color w:val="auto"/>
                <w:kern w:val="2"/>
                <w:sz w:val="20"/>
                <w:szCs w:val="20"/>
              </w:rPr>
              <w:t>Beneficjent</w:t>
            </w:r>
          </w:p>
        </w:tc>
        <w:tc>
          <w:tcPr>
            <w:tcW w:w="6892" w:type="dxa"/>
            <w:gridSpan w:val="8"/>
          </w:tcPr>
          <w:p w14:paraId="3741F972" w14:textId="77777777" w:rsidR="004F6FB5" w:rsidRPr="004F6FB5" w:rsidRDefault="004F6FB5" w:rsidP="004F6FB5">
            <w:pPr>
              <w:spacing w:after="160" w:line="259" w:lineRule="auto"/>
              <w:rPr>
                <w:rFonts w:eastAsia="Times New Roman" w:cs="Times New Roman"/>
                <w:color w:val="auto"/>
                <w:kern w:val="2"/>
                <w:sz w:val="20"/>
                <w:szCs w:val="20"/>
              </w:rPr>
            </w:pPr>
          </w:p>
        </w:tc>
      </w:tr>
      <w:tr w:rsidR="004F6FB5" w:rsidRPr="004F6FB5" w14:paraId="529F71D4" w14:textId="77777777" w:rsidTr="00B21621">
        <w:tc>
          <w:tcPr>
            <w:tcW w:w="2170" w:type="dxa"/>
          </w:tcPr>
          <w:p w14:paraId="43CD11E6" w14:textId="77777777" w:rsidR="004F6FB5" w:rsidRPr="004F6FB5" w:rsidRDefault="004F6FB5" w:rsidP="004F6FB5">
            <w:pPr>
              <w:spacing w:after="160" w:line="259" w:lineRule="auto"/>
              <w:jc w:val="left"/>
              <w:rPr>
                <w:rFonts w:eastAsia="Times New Roman" w:cs="Times New Roman"/>
                <w:color w:val="auto"/>
                <w:kern w:val="2"/>
                <w:sz w:val="20"/>
                <w:szCs w:val="20"/>
              </w:rPr>
            </w:pPr>
            <w:r w:rsidRPr="004F6FB5">
              <w:rPr>
                <w:rFonts w:eastAsia="Times New Roman" w:cs="Times New Roman"/>
                <w:color w:val="auto"/>
                <w:kern w:val="2"/>
                <w:sz w:val="20"/>
                <w:szCs w:val="20"/>
              </w:rPr>
              <w:t>Imię, nazwisko i dane kontaktowe osoby przedstawiającej dane źródłowe do Raportu</w:t>
            </w:r>
          </w:p>
        </w:tc>
        <w:tc>
          <w:tcPr>
            <w:tcW w:w="6892" w:type="dxa"/>
            <w:gridSpan w:val="8"/>
          </w:tcPr>
          <w:p w14:paraId="2D348357" w14:textId="77777777" w:rsidR="004F6FB5" w:rsidRPr="004F6FB5" w:rsidRDefault="004F6FB5" w:rsidP="004F6FB5">
            <w:pPr>
              <w:spacing w:after="160" w:line="259" w:lineRule="auto"/>
              <w:rPr>
                <w:rFonts w:eastAsia="Times New Roman" w:cs="Times New Roman"/>
                <w:color w:val="auto"/>
                <w:kern w:val="2"/>
                <w:sz w:val="20"/>
                <w:szCs w:val="20"/>
              </w:rPr>
            </w:pPr>
          </w:p>
        </w:tc>
      </w:tr>
      <w:tr w:rsidR="004F6FB5" w:rsidRPr="004F6FB5" w14:paraId="53A1A882" w14:textId="77777777" w:rsidTr="00B21621">
        <w:tc>
          <w:tcPr>
            <w:tcW w:w="2170" w:type="dxa"/>
          </w:tcPr>
          <w:p w14:paraId="49DEA7F5" w14:textId="77777777" w:rsidR="004F6FB5" w:rsidRPr="004F6FB5" w:rsidRDefault="004F6FB5" w:rsidP="004F6FB5">
            <w:pPr>
              <w:spacing w:after="160" w:line="259" w:lineRule="auto"/>
              <w:jc w:val="left"/>
              <w:rPr>
                <w:rFonts w:eastAsia="Times New Roman" w:cs="Times New Roman"/>
                <w:color w:val="auto"/>
                <w:kern w:val="2"/>
                <w:sz w:val="20"/>
                <w:szCs w:val="20"/>
              </w:rPr>
            </w:pPr>
            <w:r w:rsidRPr="004F6FB5">
              <w:rPr>
                <w:rFonts w:eastAsia="Times New Roman" w:cs="Times New Roman"/>
                <w:color w:val="auto"/>
                <w:kern w:val="2"/>
                <w:sz w:val="20"/>
                <w:szCs w:val="20"/>
              </w:rPr>
              <w:t>Syntetyczny opis działań prowadzonych na rzecz realizacji projektu w roku, za który sporządza się Raport</w:t>
            </w:r>
            <w:r w:rsidRPr="004F6FB5">
              <w:rPr>
                <w:rFonts w:eastAsia="Times New Roman" w:cs="Times New Roman"/>
                <w:color w:val="auto"/>
                <w:kern w:val="2"/>
                <w:sz w:val="20"/>
                <w:szCs w:val="20"/>
                <w:vertAlign w:val="superscript"/>
              </w:rPr>
              <w:footnoteReference w:id="34"/>
            </w:r>
          </w:p>
        </w:tc>
        <w:tc>
          <w:tcPr>
            <w:tcW w:w="6892" w:type="dxa"/>
            <w:gridSpan w:val="8"/>
          </w:tcPr>
          <w:p w14:paraId="7DDE48F4" w14:textId="77777777" w:rsidR="004F6FB5" w:rsidRPr="004F6FB5" w:rsidRDefault="004F6FB5" w:rsidP="004F6FB5">
            <w:pPr>
              <w:spacing w:after="160" w:line="259" w:lineRule="auto"/>
              <w:rPr>
                <w:rFonts w:eastAsia="Times New Roman" w:cs="Times New Roman"/>
                <w:color w:val="auto"/>
                <w:kern w:val="2"/>
                <w:sz w:val="20"/>
                <w:szCs w:val="20"/>
              </w:rPr>
            </w:pPr>
          </w:p>
        </w:tc>
      </w:tr>
      <w:tr w:rsidR="004F6FB5" w:rsidRPr="004F6FB5" w14:paraId="6A10B581" w14:textId="77777777" w:rsidTr="00B21621">
        <w:tc>
          <w:tcPr>
            <w:tcW w:w="2170" w:type="dxa"/>
          </w:tcPr>
          <w:p w14:paraId="7BCA6468" w14:textId="77777777" w:rsidR="004F6FB5" w:rsidRPr="004F6FB5" w:rsidRDefault="004F6FB5" w:rsidP="004F6FB5">
            <w:pPr>
              <w:spacing w:after="160" w:line="259" w:lineRule="auto"/>
              <w:jc w:val="left"/>
              <w:rPr>
                <w:rFonts w:eastAsia="Times New Roman" w:cs="Times New Roman"/>
                <w:color w:val="auto"/>
                <w:kern w:val="2"/>
                <w:sz w:val="20"/>
                <w:szCs w:val="20"/>
              </w:rPr>
            </w:pPr>
            <w:r w:rsidRPr="004F6FB5">
              <w:rPr>
                <w:rFonts w:eastAsia="Times New Roman" w:cs="Times New Roman"/>
                <w:color w:val="auto"/>
                <w:kern w:val="2"/>
                <w:sz w:val="20"/>
                <w:szCs w:val="20"/>
              </w:rPr>
              <w:t>Etap realizacji projektu na koniec roku, za który sporządza się Raport</w:t>
            </w:r>
            <w:r w:rsidRPr="004F6FB5">
              <w:rPr>
                <w:rFonts w:eastAsia="Times New Roman" w:cs="Times New Roman"/>
                <w:color w:val="auto"/>
                <w:kern w:val="2"/>
                <w:sz w:val="20"/>
                <w:szCs w:val="20"/>
                <w:vertAlign w:val="superscript"/>
              </w:rPr>
              <w:footnoteReference w:id="35"/>
            </w:r>
          </w:p>
        </w:tc>
        <w:tc>
          <w:tcPr>
            <w:tcW w:w="6892" w:type="dxa"/>
            <w:gridSpan w:val="8"/>
          </w:tcPr>
          <w:p w14:paraId="1E7ADA2D" w14:textId="77777777" w:rsidR="004F6FB5" w:rsidRPr="004F6FB5" w:rsidRDefault="004F6FB5" w:rsidP="004F6FB5">
            <w:pPr>
              <w:spacing w:after="160" w:line="259" w:lineRule="auto"/>
              <w:rPr>
                <w:rFonts w:eastAsia="Times New Roman" w:cs="Times New Roman"/>
                <w:color w:val="auto"/>
                <w:kern w:val="2"/>
                <w:sz w:val="20"/>
                <w:szCs w:val="20"/>
              </w:rPr>
            </w:pPr>
          </w:p>
        </w:tc>
      </w:tr>
      <w:tr w:rsidR="004F6FB5" w:rsidRPr="004F6FB5" w14:paraId="5DC03693" w14:textId="77777777" w:rsidTr="00B21621">
        <w:tc>
          <w:tcPr>
            <w:tcW w:w="2170" w:type="dxa"/>
          </w:tcPr>
          <w:p w14:paraId="1E1008CE" w14:textId="77777777" w:rsidR="004F6FB5" w:rsidRPr="004F6FB5" w:rsidRDefault="004F6FB5" w:rsidP="004F6FB5">
            <w:pPr>
              <w:spacing w:after="160" w:line="259" w:lineRule="auto"/>
              <w:jc w:val="left"/>
              <w:rPr>
                <w:rFonts w:eastAsia="Times New Roman" w:cs="Times New Roman"/>
                <w:color w:val="auto"/>
                <w:kern w:val="2"/>
                <w:sz w:val="20"/>
                <w:szCs w:val="20"/>
              </w:rPr>
            </w:pPr>
            <w:r w:rsidRPr="004F6FB5">
              <w:rPr>
                <w:rFonts w:eastAsia="Times New Roman" w:cs="Times New Roman"/>
                <w:color w:val="auto"/>
                <w:kern w:val="2"/>
                <w:sz w:val="20"/>
                <w:szCs w:val="20"/>
              </w:rPr>
              <w:t xml:space="preserve">Czy dostrzega się ryzyka dla kontynuacji realizacji projektu? Jeśli </w:t>
            </w:r>
            <w:r w:rsidRPr="004F6FB5">
              <w:rPr>
                <w:rFonts w:eastAsia="Times New Roman" w:cs="Times New Roman"/>
                <w:color w:val="auto"/>
                <w:kern w:val="2"/>
                <w:sz w:val="20"/>
                <w:szCs w:val="20"/>
              </w:rPr>
              <w:lastRenderedPageBreak/>
              <w:t>tak – należy je scharakteryzować</w:t>
            </w:r>
          </w:p>
        </w:tc>
        <w:tc>
          <w:tcPr>
            <w:tcW w:w="6892" w:type="dxa"/>
            <w:gridSpan w:val="8"/>
          </w:tcPr>
          <w:p w14:paraId="682E92BC" w14:textId="77777777" w:rsidR="004F6FB5" w:rsidRPr="004F6FB5" w:rsidRDefault="004F6FB5" w:rsidP="004F6FB5">
            <w:pPr>
              <w:spacing w:after="160" w:line="259" w:lineRule="auto"/>
              <w:rPr>
                <w:rFonts w:eastAsia="Times New Roman" w:cs="Times New Roman"/>
                <w:color w:val="auto"/>
                <w:kern w:val="2"/>
                <w:sz w:val="20"/>
                <w:szCs w:val="20"/>
              </w:rPr>
            </w:pPr>
          </w:p>
        </w:tc>
      </w:tr>
      <w:tr w:rsidR="004F6FB5" w:rsidRPr="004F6FB5" w14:paraId="444E9C4E" w14:textId="77777777" w:rsidTr="00B21621">
        <w:tc>
          <w:tcPr>
            <w:tcW w:w="2170" w:type="dxa"/>
          </w:tcPr>
          <w:p w14:paraId="31FA7E0B" w14:textId="77777777" w:rsidR="004F6FB5" w:rsidRPr="004F6FB5" w:rsidRDefault="004F6FB5" w:rsidP="004F6FB5">
            <w:pPr>
              <w:spacing w:after="160" w:line="259" w:lineRule="auto"/>
              <w:jc w:val="left"/>
              <w:rPr>
                <w:rFonts w:eastAsia="Times New Roman" w:cs="Times New Roman"/>
                <w:color w:val="auto"/>
                <w:kern w:val="2"/>
                <w:sz w:val="20"/>
                <w:szCs w:val="20"/>
              </w:rPr>
            </w:pPr>
            <w:r w:rsidRPr="004F6FB5">
              <w:rPr>
                <w:rFonts w:eastAsia="Times New Roman" w:cs="Times New Roman"/>
                <w:color w:val="auto"/>
                <w:kern w:val="2"/>
                <w:sz w:val="20"/>
                <w:szCs w:val="20"/>
              </w:rPr>
              <w:t>Czy dostrzega się możliwości usprawnienia procesu realizacji projektu? Jeśli tak – należy je scharakteryzować</w:t>
            </w:r>
          </w:p>
        </w:tc>
        <w:tc>
          <w:tcPr>
            <w:tcW w:w="6892" w:type="dxa"/>
            <w:gridSpan w:val="8"/>
          </w:tcPr>
          <w:p w14:paraId="71C24143" w14:textId="77777777" w:rsidR="004F6FB5" w:rsidRPr="004F6FB5" w:rsidRDefault="004F6FB5" w:rsidP="004F6FB5">
            <w:pPr>
              <w:spacing w:after="160" w:line="259" w:lineRule="auto"/>
              <w:rPr>
                <w:rFonts w:eastAsia="Times New Roman" w:cs="Times New Roman"/>
                <w:color w:val="auto"/>
                <w:kern w:val="2"/>
                <w:sz w:val="20"/>
                <w:szCs w:val="20"/>
              </w:rPr>
            </w:pPr>
          </w:p>
        </w:tc>
      </w:tr>
      <w:tr w:rsidR="004F6FB5" w:rsidRPr="004F6FB5" w14:paraId="39BB84CB" w14:textId="77777777" w:rsidTr="00B21621">
        <w:tc>
          <w:tcPr>
            <w:tcW w:w="2170" w:type="dxa"/>
          </w:tcPr>
          <w:p w14:paraId="16CF24A5" w14:textId="77777777" w:rsidR="004F6FB5" w:rsidRPr="004F6FB5" w:rsidRDefault="004F6FB5" w:rsidP="004F6FB5">
            <w:pPr>
              <w:spacing w:after="160" w:line="259" w:lineRule="auto"/>
              <w:jc w:val="left"/>
              <w:rPr>
                <w:rFonts w:eastAsia="Times New Roman" w:cs="Times New Roman"/>
                <w:color w:val="auto"/>
                <w:kern w:val="2"/>
                <w:sz w:val="20"/>
                <w:szCs w:val="20"/>
              </w:rPr>
            </w:pPr>
            <w:r w:rsidRPr="004F6FB5">
              <w:rPr>
                <w:rFonts w:eastAsia="Times New Roman" w:cs="Times New Roman"/>
                <w:color w:val="auto"/>
                <w:kern w:val="2"/>
                <w:sz w:val="20"/>
                <w:szCs w:val="20"/>
              </w:rPr>
              <w:t>Ewentualne informacje dodatkowe istotne dla procesu realizacji strategii w zakresie danego projektu</w:t>
            </w:r>
            <w:r w:rsidRPr="004F6FB5">
              <w:rPr>
                <w:rFonts w:eastAsia="Times New Roman" w:cs="Times New Roman"/>
                <w:color w:val="auto"/>
                <w:kern w:val="2"/>
                <w:sz w:val="20"/>
                <w:szCs w:val="20"/>
                <w:vertAlign w:val="superscript"/>
              </w:rPr>
              <w:footnoteReference w:id="36"/>
            </w:r>
          </w:p>
        </w:tc>
        <w:tc>
          <w:tcPr>
            <w:tcW w:w="6892" w:type="dxa"/>
            <w:gridSpan w:val="8"/>
          </w:tcPr>
          <w:p w14:paraId="23BD8C49" w14:textId="77777777" w:rsidR="004F6FB5" w:rsidRPr="004F6FB5" w:rsidRDefault="004F6FB5" w:rsidP="004F6FB5">
            <w:pPr>
              <w:spacing w:after="160" w:line="259" w:lineRule="auto"/>
              <w:rPr>
                <w:rFonts w:eastAsia="Times New Roman" w:cs="Times New Roman"/>
                <w:color w:val="auto"/>
                <w:kern w:val="2"/>
                <w:sz w:val="20"/>
                <w:szCs w:val="20"/>
              </w:rPr>
            </w:pPr>
          </w:p>
        </w:tc>
      </w:tr>
      <w:tr w:rsidR="004F6FB5" w:rsidRPr="004F6FB5" w14:paraId="2366C818" w14:textId="77777777" w:rsidTr="00B21621">
        <w:tc>
          <w:tcPr>
            <w:tcW w:w="9062" w:type="dxa"/>
            <w:gridSpan w:val="9"/>
          </w:tcPr>
          <w:p w14:paraId="69E22308" w14:textId="77777777" w:rsidR="004F6FB5" w:rsidRPr="004F6FB5" w:rsidRDefault="004F6FB5" w:rsidP="004F6FB5">
            <w:pPr>
              <w:spacing w:after="160" w:line="259" w:lineRule="auto"/>
              <w:jc w:val="center"/>
              <w:rPr>
                <w:rFonts w:eastAsia="Times New Roman" w:cs="Times New Roman"/>
                <w:color w:val="auto"/>
                <w:kern w:val="2"/>
                <w:sz w:val="20"/>
                <w:szCs w:val="20"/>
              </w:rPr>
            </w:pPr>
            <w:r w:rsidRPr="004F6FB5">
              <w:rPr>
                <w:rFonts w:eastAsia="Times New Roman" w:cs="Times New Roman"/>
                <w:color w:val="auto"/>
                <w:kern w:val="2"/>
                <w:sz w:val="20"/>
                <w:szCs w:val="20"/>
              </w:rPr>
              <w:t>Stan realizacji wskaźników projektu</w:t>
            </w:r>
          </w:p>
        </w:tc>
      </w:tr>
      <w:tr w:rsidR="004F6FB5" w:rsidRPr="004F6FB5" w14:paraId="1FCCC209" w14:textId="77777777" w:rsidTr="00B21621">
        <w:tc>
          <w:tcPr>
            <w:tcW w:w="2170" w:type="dxa"/>
            <w:vMerge w:val="restart"/>
          </w:tcPr>
          <w:p w14:paraId="3917008F" w14:textId="77777777" w:rsidR="004F6FB5" w:rsidRPr="004F6FB5" w:rsidRDefault="004F6FB5" w:rsidP="004F6FB5">
            <w:pPr>
              <w:spacing w:after="160" w:line="259" w:lineRule="auto"/>
              <w:jc w:val="left"/>
              <w:rPr>
                <w:rFonts w:eastAsia="Times New Roman" w:cs="Times New Roman"/>
                <w:color w:val="auto"/>
                <w:kern w:val="2"/>
                <w:sz w:val="20"/>
                <w:szCs w:val="20"/>
              </w:rPr>
            </w:pPr>
            <w:r w:rsidRPr="004F6FB5">
              <w:rPr>
                <w:rFonts w:eastAsia="Times New Roman" w:cs="Times New Roman"/>
                <w:color w:val="auto"/>
                <w:kern w:val="2"/>
                <w:sz w:val="20"/>
                <w:szCs w:val="20"/>
              </w:rPr>
              <w:t>Nazwa i miara wskaźnika</w:t>
            </w:r>
          </w:p>
        </w:tc>
        <w:tc>
          <w:tcPr>
            <w:tcW w:w="1556" w:type="dxa"/>
            <w:vMerge w:val="restart"/>
          </w:tcPr>
          <w:p w14:paraId="427D3E7F" w14:textId="77777777" w:rsidR="004F6FB5" w:rsidRPr="004F6FB5" w:rsidRDefault="004F6FB5" w:rsidP="004F6FB5">
            <w:pPr>
              <w:spacing w:after="160" w:line="259" w:lineRule="auto"/>
              <w:rPr>
                <w:rFonts w:eastAsia="Times New Roman" w:cs="Times New Roman"/>
                <w:color w:val="auto"/>
                <w:kern w:val="2"/>
                <w:sz w:val="20"/>
                <w:szCs w:val="20"/>
              </w:rPr>
            </w:pPr>
            <w:r w:rsidRPr="004F6FB5">
              <w:rPr>
                <w:rFonts w:eastAsia="Times New Roman" w:cs="Times New Roman"/>
                <w:color w:val="auto"/>
                <w:kern w:val="2"/>
                <w:sz w:val="20"/>
                <w:szCs w:val="20"/>
              </w:rPr>
              <w:t>Wartość docelowa zadeklarowana w strategii</w:t>
            </w:r>
          </w:p>
        </w:tc>
        <w:tc>
          <w:tcPr>
            <w:tcW w:w="5336" w:type="dxa"/>
            <w:gridSpan w:val="7"/>
          </w:tcPr>
          <w:p w14:paraId="59D37217" w14:textId="77777777" w:rsidR="004F6FB5" w:rsidRPr="004F6FB5" w:rsidRDefault="004F6FB5" w:rsidP="004F6FB5">
            <w:pPr>
              <w:spacing w:after="160" w:line="259" w:lineRule="auto"/>
              <w:rPr>
                <w:rFonts w:eastAsia="Times New Roman" w:cs="Times New Roman"/>
                <w:color w:val="auto"/>
                <w:kern w:val="2"/>
                <w:sz w:val="20"/>
                <w:szCs w:val="20"/>
              </w:rPr>
            </w:pPr>
            <w:r w:rsidRPr="004F6FB5">
              <w:rPr>
                <w:rFonts w:eastAsia="Times New Roman" w:cs="Times New Roman"/>
                <w:color w:val="auto"/>
                <w:kern w:val="2"/>
                <w:sz w:val="20"/>
                <w:szCs w:val="20"/>
              </w:rPr>
              <w:t>Stan wskaźnika na koniec roku:</w:t>
            </w:r>
          </w:p>
        </w:tc>
      </w:tr>
      <w:tr w:rsidR="004F6FB5" w:rsidRPr="004F6FB5" w14:paraId="1E586CF7" w14:textId="77777777" w:rsidTr="00B21621">
        <w:tc>
          <w:tcPr>
            <w:tcW w:w="2170" w:type="dxa"/>
            <w:vMerge/>
          </w:tcPr>
          <w:p w14:paraId="0D3C9968" w14:textId="77777777" w:rsidR="004F6FB5" w:rsidRPr="004F6FB5" w:rsidRDefault="004F6FB5" w:rsidP="004F6FB5">
            <w:pPr>
              <w:spacing w:after="160" w:line="259" w:lineRule="auto"/>
              <w:jc w:val="left"/>
              <w:rPr>
                <w:rFonts w:eastAsia="Times New Roman" w:cs="Times New Roman"/>
                <w:color w:val="auto"/>
                <w:kern w:val="2"/>
                <w:sz w:val="20"/>
                <w:szCs w:val="20"/>
              </w:rPr>
            </w:pPr>
          </w:p>
        </w:tc>
        <w:tc>
          <w:tcPr>
            <w:tcW w:w="1556" w:type="dxa"/>
            <w:vMerge/>
          </w:tcPr>
          <w:p w14:paraId="68D5DEDB" w14:textId="77777777" w:rsidR="004F6FB5" w:rsidRPr="004F6FB5" w:rsidRDefault="004F6FB5" w:rsidP="004F6FB5">
            <w:pPr>
              <w:spacing w:after="160" w:line="259" w:lineRule="auto"/>
              <w:rPr>
                <w:rFonts w:eastAsia="Times New Roman" w:cs="Times New Roman"/>
                <w:color w:val="auto"/>
                <w:kern w:val="2"/>
                <w:sz w:val="20"/>
                <w:szCs w:val="20"/>
              </w:rPr>
            </w:pPr>
          </w:p>
        </w:tc>
        <w:tc>
          <w:tcPr>
            <w:tcW w:w="805" w:type="dxa"/>
          </w:tcPr>
          <w:p w14:paraId="6FD35A9C" w14:textId="77777777" w:rsidR="004F6FB5" w:rsidRPr="004F6FB5" w:rsidRDefault="004F6FB5" w:rsidP="004F6FB5">
            <w:pPr>
              <w:spacing w:after="160" w:line="259" w:lineRule="auto"/>
              <w:rPr>
                <w:rFonts w:eastAsia="Times New Roman" w:cs="Times New Roman"/>
                <w:color w:val="auto"/>
                <w:kern w:val="2"/>
                <w:sz w:val="20"/>
                <w:szCs w:val="20"/>
              </w:rPr>
            </w:pPr>
            <w:r w:rsidRPr="004F6FB5">
              <w:rPr>
                <w:rFonts w:eastAsia="Times New Roman" w:cs="Times New Roman"/>
                <w:color w:val="auto"/>
                <w:kern w:val="2"/>
                <w:sz w:val="20"/>
                <w:szCs w:val="20"/>
              </w:rPr>
              <w:t>2023</w:t>
            </w:r>
          </w:p>
        </w:tc>
        <w:tc>
          <w:tcPr>
            <w:tcW w:w="851" w:type="dxa"/>
          </w:tcPr>
          <w:p w14:paraId="1A4817D2" w14:textId="77777777" w:rsidR="004F6FB5" w:rsidRPr="004F6FB5" w:rsidRDefault="004F6FB5" w:rsidP="004F6FB5">
            <w:pPr>
              <w:spacing w:after="160" w:line="259" w:lineRule="auto"/>
              <w:rPr>
                <w:rFonts w:eastAsia="Times New Roman" w:cs="Times New Roman"/>
                <w:color w:val="auto"/>
                <w:kern w:val="2"/>
                <w:sz w:val="20"/>
                <w:szCs w:val="20"/>
              </w:rPr>
            </w:pPr>
            <w:r w:rsidRPr="004F6FB5">
              <w:rPr>
                <w:rFonts w:eastAsia="Times New Roman" w:cs="Times New Roman"/>
                <w:color w:val="auto"/>
                <w:kern w:val="2"/>
                <w:sz w:val="20"/>
                <w:szCs w:val="20"/>
              </w:rPr>
              <w:t>2024</w:t>
            </w:r>
          </w:p>
        </w:tc>
        <w:tc>
          <w:tcPr>
            <w:tcW w:w="750" w:type="dxa"/>
          </w:tcPr>
          <w:p w14:paraId="5AC6A496" w14:textId="77777777" w:rsidR="004F6FB5" w:rsidRPr="004F6FB5" w:rsidRDefault="004F6FB5" w:rsidP="004F6FB5">
            <w:pPr>
              <w:spacing w:after="160" w:line="259" w:lineRule="auto"/>
              <w:rPr>
                <w:rFonts w:eastAsia="Times New Roman" w:cs="Times New Roman"/>
                <w:color w:val="auto"/>
                <w:kern w:val="2"/>
                <w:sz w:val="20"/>
                <w:szCs w:val="20"/>
              </w:rPr>
            </w:pPr>
            <w:r w:rsidRPr="004F6FB5">
              <w:rPr>
                <w:rFonts w:eastAsia="Times New Roman" w:cs="Times New Roman"/>
                <w:color w:val="auto"/>
                <w:kern w:val="2"/>
                <w:sz w:val="20"/>
                <w:szCs w:val="20"/>
              </w:rPr>
              <w:t>2025</w:t>
            </w:r>
          </w:p>
        </w:tc>
        <w:tc>
          <w:tcPr>
            <w:tcW w:w="802" w:type="dxa"/>
          </w:tcPr>
          <w:p w14:paraId="11A4EB68" w14:textId="77777777" w:rsidR="004F6FB5" w:rsidRPr="004F6FB5" w:rsidRDefault="004F6FB5" w:rsidP="004F6FB5">
            <w:pPr>
              <w:spacing w:after="160" w:line="259" w:lineRule="auto"/>
              <w:rPr>
                <w:rFonts w:eastAsia="Times New Roman" w:cs="Times New Roman"/>
                <w:color w:val="auto"/>
                <w:kern w:val="2"/>
                <w:sz w:val="20"/>
                <w:szCs w:val="20"/>
              </w:rPr>
            </w:pPr>
            <w:r w:rsidRPr="004F6FB5">
              <w:rPr>
                <w:rFonts w:eastAsia="Times New Roman" w:cs="Times New Roman"/>
                <w:color w:val="auto"/>
                <w:kern w:val="2"/>
                <w:sz w:val="20"/>
                <w:szCs w:val="20"/>
              </w:rPr>
              <w:t>2026</w:t>
            </w:r>
          </w:p>
        </w:tc>
        <w:tc>
          <w:tcPr>
            <w:tcW w:w="802" w:type="dxa"/>
          </w:tcPr>
          <w:p w14:paraId="7EE7B13F" w14:textId="77777777" w:rsidR="004F6FB5" w:rsidRPr="004F6FB5" w:rsidRDefault="004F6FB5" w:rsidP="004F6FB5">
            <w:pPr>
              <w:spacing w:after="160" w:line="259" w:lineRule="auto"/>
              <w:rPr>
                <w:rFonts w:eastAsia="Times New Roman" w:cs="Times New Roman"/>
                <w:color w:val="auto"/>
                <w:kern w:val="2"/>
                <w:sz w:val="20"/>
                <w:szCs w:val="20"/>
              </w:rPr>
            </w:pPr>
            <w:r w:rsidRPr="004F6FB5">
              <w:rPr>
                <w:rFonts w:eastAsia="Times New Roman" w:cs="Times New Roman"/>
                <w:color w:val="auto"/>
                <w:kern w:val="2"/>
                <w:sz w:val="20"/>
                <w:szCs w:val="20"/>
              </w:rPr>
              <w:t>2027</w:t>
            </w:r>
          </w:p>
        </w:tc>
        <w:tc>
          <w:tcPr>
            <w:tcW w:w="663" w:type="dxa"/>
          </w:tcPr>
          <w:p w14:paraId="1987AE22" w14:textId="77777777" w:rsidR="004F6FB5" w:rsidRPr="004F6FB5" w:rsidRDefault="004F6FB5" w:rsidP="004F6FB5">
            <w:pPr>
              <w:spacing w:after="160" w:line="259" w:lineRule="auto"/>
              <w:rPr>
                <w:rFonts w:eastAsia="Times New Roman" w:cs="Times New Roman"/>
                <w:color w:val="auto"/>
                <w:kern w:val="2"/>
                <w:sz w:val="20"/>
                <w:szCs w:val="20"/>
              </w:rPr>
            </w:pPr>
            <w:r w:rsidRPr="004F6FB5">
              <w:rPr>
                <w:rFonts w:eastAsia="Times New Roman" w:cs="Times New Roman"/>
                <w:color w:val="auto"/>
                <w:kern w:val="2"/>
                <w:sz w:val="20"/>
                <w:szCs w:val="20"/>
              </w:rPr>
              <w:t>2028</w:t>
            </w:r>
          </w:p>
        </w:tc>
        <w:tc>
          <w:tcPr>
            <w:tcW w:w="663" w:type="dxa"/>
          </w:tcPr>
          <w:p w14:paraId="053005BA" w14:textId="77777777" w:rsidR="004F6FB5" w:rsidRPr="004F6FB5" w:rsidRDefault="004F6FB5" w:rsidP="004F6FB5">
            <w:pPr>
              <w:spacing w:after="160" w:line="259" w:lineRule="auto"/>
              <w:rPr>
                <w:rFonts w:eastAsia="Times New Roman" w:cs="Times New Roman"/>
                <w:color w:val="auto"/>
                <w:kern w:val="2"/>
                <w:sz w:val="20"/>
                <w:szCs w:val="20"/>
              </w:rPr>
            </w:pPr>
            <w:r w:rsidRPr="004F6FB5">
              <w:rPr>
                <w:rFonts w:eastAsia="Times New Roman" w:cs="Times New Roman"/>
                <w:color w:val="auto"/>
                <w:kern w:val="2"/>
                <w:sz w:val="20"/>
                <w:szCs w:val="20"/>
              </w:rPr>
              <w:t>2029</w:t>
            </w:r>
          </w:p>
        </w:tc>
      </w:tr>
      <w:tr w:rsidR="004F6FB5" w:rsidRPr="004F6FB5" w14:paraId="69DFD73A" w14:textId="77777777" w:rsidTr="00B21621">
        <w:tc>
          <w:tcPr>
            <w:tcW w:w="2170" w:type="dxa"/>
          </w:tcPr>
          <w:p w14:paraId="415902A4" w14:textId="77777777" w:rsidR="004F6FB5" w:rsidRPr="004F6FB5" w:rsidRDefault="004F6FB5" w:rsidP="004F6FB5">
            <w:pPr>
              <w:spacing w:after="160" w:line="259" w:lineRule="auto"/>
              <w:jc w:val="left"/>
              <w:rPr>
                <w:rFonts w:eastAsia="Times New Roman" w:cs="Times New Roman"/>
                <w:color w:val="auto"/>
                <w:kern w:val="2"/>
                <w:sz w:val="20"/>
                <w:szCs w:val="20"/>
              </w:rPr>
            </w:pPr>
            <w:r w:rsidRPr="004F6FB5">
              <w:rPr>
                <w:rFonts w:eastAsia="Times New Roman" w:cs="Times New Roman"/>
                <w:color w:val="auto"/>
                <w:kern w:val="2"/>
                <w:sz w:val="20"/>
                <w:szCs w:val="20"/>
              </w:rPr>
              <w:t>Wskaźnik 1</w:t>
            </w:r>
          </w:p>
        </w:tc>
        <w:tc>
          <w:tcPr>
            <w:tcW w:w="1556" w:type="dxa"/>
          </w:tcPr>
          <w:p w14:paraId="0EC72F4A" w14:textId="77777777" w:rsidR="004F6FB5" w:rsidRPr="004F6FB5" w:rsidRDefault="004F6FB5" w:rsidP="004F6FB5">
            <w:pPr>
              <w:spacing w:after="160" w:line="259" w:lineRule="auto"/>
              <w:rPr>
                <w:rFonts w:eastAsia="Times New Roman" w:cs="Times New Roman"/>
                <w:color w:val="auto"/>
                <w:kern w:val="2"/>
                <w:sz w:val="20"/>
                <w:szCs w:val="20"/>
              </w:rPr>
            </w:pPr>
          </w:p>
        </w:tc>
        <w:tc>
          <w:tcPr>
            <w:tcW w:w="805" w:type="dxa"/>
          </w:tcPr>
          <w:p w14:paraId="0A6DD7F8" w14:textId="77777777" w:rsidR="004F6FB5" w:rsidRPr="004F6FB5" w:rsidRDefault="004F6FB5" w:rsidP="004F6FB5">
            <w:pPr>
              <w:spacing w:after="160" w:line="259" w:lineRule="auto"/>
              <w:rPr>
                <w:rFonts w:eastAsia="Times New Roman" w:cs="Times New Roman"/>
                <w:color w:val="auto"/>
                <w:kern w:val="2"/>
                <w:sz w:val="20"/>
                <w:szCs w:val="20"/>
              </w:rPr>
            </w:pPr>
          </w:p>
        </w:tc>
        <w:tc>
          <w:tcPr>
            <w:tcW w:w="851" w:type="dxa"/>
          </w:tcPr>
          <w:p w14:paraId="3302ED68" w14:textId="77777777" w:rsidR="004F6FB5" w:rsidRPr="004F6FB5" w:rsidRDefault="004F6FB5" w:rsidP="004F6FB5">
            <w:pPr>
              <w:spacing w:after="160" w:line="259" w:lineRule="auto"/>
              <w:rPr>
                <w:rFonts w:eastAsia="Times New Roman" w:cs="Times New Roman"/>
                <w:color w:val="auto"/>
                <w:kern w:val="2"/>
                <w:sz w:val="20"/>
                <w:szCs w:val="20"/>
              </w:rPr>
            </w:pPr>
          </w:p>
        </w:tc>
        <w:tc>
          <w:tcPr>
            <w:tcW w:w="750" w:type="dxa"/>
          </w:tcPr>
          <w:p w14:paraId="125A7DFC" w14:textId="77777777" w:rsidR="004F6FB5" w:rsidRPr="004F6FB5" w:rsidRDefault="004F6FB5" w:rsidP="004F6FB5">
            <w:pPr>
              <w:spacing w:after="160" w:line="259" w:lineRule="auto"/>
              <w:rPr>
                <w:rFonts w:eastAsia="Times New Roman" w:cs="Times New Roman"/>
                <w:color w:val="auto"/>
                <w:kern w:val="2"/>
                <w:sz w:val="20"/>
                <w:szCs w:val="20"/>
              </w:rPr>
            </w:pPr>
          </w:p>
        </w:tc>
        <w:tc>
          <w:tcPr>
            <w:tcW w:w="802" w:type="dxa"/>
          </w:tcPr>
          <w:p w14:paraId="349FDFCD" w14:textId="77777777" w:rsidR="004F6FB5" w:rsidRPr="004F6FB5" w:rsidRDefault="004F6FB5" w:rsidP="004F6FB5">
            <w:pPr>
              <w:spacing w:after="160" w:line="259" w:lineRule="auto"/>
              <w:rPr>
                <w:rFonts w:eastAsia="Times New Roman" w:cs="Times New Roman"/>
                <w:color w:val="auto"/>
                <w:kern w:val="2"/>
                <w:sz w:val="20"/>
                <w:szCs w:val="20"/>
              </w:rPr>
            </w:pPr>
          </w:p>
        </w:tc>
        <w:tc>
          <w:tcPr>
            <w:tcW w:w="802" w:type="dxa"/>
          </w:tcPr>
          <w:p w14:paraId="7459783D" w14:textId="77777777" w:rsidR="004F6FB5" w:rsidRPr="004F6FB5" w:rsidRDefault="004F6FB5" w:rsidP="004F6FB5">
            <w:pPr>
              <w:spacing w:after="160" w:line="259" w:lineRule="auto"/>
              <w:rPr>
                <w:rFonts w:eastAsia="Times New Roman" w:cs="Times New Roman"/>
                <w:color w:val="auto"/>
                <w:kern w:val="2"/>
                <w:sz w:val="20"/>
                <w:szCs w:val="20"/>
              </w:rPr>
            </w:pPr>
          </w:p>
        </w:tc>
        <w:tc>
          <w:tcPr>
            <w:tcW w:w="663" w:type="dxa"/>
          </w:tcPr>
          <w:p w14:paraId="2766A1EA" w14:textId="77777777" w:rsidR="004F6FB5" w:rsidRPr="004F6FB5" w:rsidRDefault="004F6FB5" w:rsidP="004F6FB5">
            <w:pPr>
              <w:spacing w:after="160" w:line="259" w:lineRule="auto"/>
              <w:rPr>
                <w:rFonts w:eastAsia="Times New Roman" w:cs="Times New Roman"/>
                <w:color w:val="auto"/>
                <w:kern w:val="2"/>
                <w:sz w:val="20"/>
                <w:szCs w:val="20"/>
              </w:rPr>
            </w:pPr>
          </w:p>
        </w:tc>
        <w:tc>
          <w:tcPr>
            <w:tcW w:w="663" w:type="dxa"/>
          </w:tcPr>
          <w:p w14:paraId="275E5B43" w14:textId="77777777" w:rsidR="004F6FB5" w:rsidRPr="004F6FB5" w:rsidRDefault="004F6FB5" w:rsidP="004F6FB5">
            <w:pPr>
              <w:spacing w:after="160" w:line="259" w:lineRule="auto"/>
              <w:rPr>
                <w:rFonts w:eastAsia="Times New Roman" w:cs="Times New Roman"/>
                <w:color w:val="auto"/>
                <w:kern w:val="2"/>
                <w:sz w:val="20"/>
                <w:szCs w:val="20"/>
              </w:rPr>
            </w:pPr>
          </w:p>
        </w:tc>
      </w:tr>
      <w:tr w:rsidR="004F6FB5" w:rsidRPr="004F6FB5" w14:paraId="7FE6C390" w14:textId="77777777" w:rsidTr="00B21621">
        <w:tc>
          <w:tcPr>
            <w:tcW w:w="2170" w:type="dxa"/>
          </w:tcPr>
          <w:p w14:paraId="4B50CD9F" w14:textId="77777777" w:rsidR="004F6FB5" w:rsidRPr="004F6FB5" w:rsidRDefault="004F6FB5" w:rsidP="004F6FB5">
            <w:pPr>
              <w:spacing w:after="160" w:line="259" w:lineRule="auto"/>
              <w:jc w:val="left"/>
              <w:rPr>
                <w:rFonts w:eastAsia="Times New Roman" w:cs="Times New Roman"/>
                <w:color w:val="auto"/>
                <w:kern w:val="2"/>
                <w:sz w:val="20"/>
                <w:szCs w:val="20"/>
              </w:rPr>
            </w:pPr>
            <w:r w:rsidRPr="004F6FB5">
              <w:rPr>
                <w:rFonts w:eastAsia="Times New Roman" w:cs="Times New Roman"/>
                <w:color w:val="auto"/>
                <w:kern w:val="2"/>
                <w:sz w:val="20"/>
                <w:szCs w:val="20"/>
              </w:rPr>
              <w:t>Wskaźnik 2</w:t>
            </w:r>
          </w:p>
        </w:tc>
        <w:tc>
          <w:tcPr>
            <w:tcW w:w="1556" w:type="dxa"/>
          </w:tcPr>
          <w:p w14:paraId="75ED28C5" w14:textId="77777777" w:rsidR="004F6FB5" w:rsidRPr="004F6FB5" w:rsidRDefault="004F6FB5" w:rsidP="004F6FB5">
            <w:pPr>
              <w:spacing w:after="160" w:line="259" w:lineRule="auto"/>
              <w:rPr>
                <w:rFonts w:eastAsia="Times New Roman" w:cs="Times New Roman"/>
                <w:color w:val="auto"/>
                <w:kern w:val="2"/>
                <w:sz w:val="20"/>
                <w:szCs w:val="20"/>
              </w:rPr>
            </w:pPr>
          </w:p>
        </w:tc>
        <w:tc>
          <w:tcPr>
            <w:tcW w:w="805" w:type="dxa"/>
          </w:tcPr>
          <w:p w14:paraId="26420FDE" w14:textId="77777777" w:rsidR="004F6FB5" w:rsidRPr="004F6FB5" w:rsidRDefault="004F6FB5" w:rsidP="004F6FB5">
            <w:pPr>
              <w:spacing w:after="160" w:line="259" w:lineRule="auto"/>
              <w:rPr>
                <w:rFonts w:eastAsia="Times New Roman" w:cs="Times New Roman"/>
                <w:color w:val="auto"/>
                <w:kern w:val="2"/>
                <w:sz w:val="20"/>
                <w:szCs w:val="20"/>
              </w:rPr>
            </w:pPr>
          </w:p>
        </w:tc>
        <w:tc>
          <w:tcPr>
            <w:tcW w:w="851" w:type="dxa"/>
          </w:tcPr>
          <w:p w14:paraId="4F678CB1" w14:textId="77777777" w:rsidR="004F6FB5" w:rsidRPr="004F6FB5" w:rsidRDefault="004F6FB5" w:rsidP="004F6FB5">
            <w:pPr>
              <w:spacing w:after="160" w:line="259" w:lineRule="auto"/>
              <w:rPr>
                <w:rFonts w:eastAsia="Times New Roman" w:cs="Times New Roman"/>
                <w:color w:val="auto"/>
                <w:kern w:val="2"/>
                <w:sz w:val="20"/>
                <w:szCs w:val="20"/>
              </w:rPr>
            </w:pPr>
          </w:p>
        </w:tc>
        <w:tc>
          <w:tcPr>
            <w:tcW w:w="750" w:type="dxa"/>
          </w:tcPr>
          <w:p w14:paraId="528D425C" w14:textId="77777777" w:rsidR="004F6FB5" w:rsidRPr="004F6FB5" w:rsidRDefault="004F6FB5" w:rsidP="004F6FB5">
            <w:pPr>
              <w:spacing w:after="160" w:line="259" w:lineRule="auto"/>
              <w:rPr>
                <w:rFonts w:eastAsia="Times New Roman" w:cs="Times New Roman"/>
                <w:color w:val="auto"/>
                <w:kern w:val="2"/>
                <w:sz w:val="20"/>
                <w:szCs w:val="20"/>
              </w:rPr>
            </w:pPr>
          </w:p>
        </w:tc>
        <w:tc>
          <w:tcPr>
            <w:tcW w:w="802" w:type="dxa"/>
          </w:tcPr>
          <w:p w14:paraId="10379805" w14:textId="77777777" w:rsidR="004F6FB5" w:rsidRPr="004F6FB5" w:rsidRDefault="004F6FB5" w:rsidP="004F6FB5">
            <w:pPr>
              <w:spacing w:after="160" w:line="259" w:lineRule="auto"/>
              <w:rPr>
                <w:rFonts w:eastAsia="Times New Roman" w:cs="Times New Roman"/>
                <w:color w:val="auto"/>
                <w:kern w:val="2"/>
                <w:sz w:val="20"/>
                <w:szCs w:val="20"/>
              </w:rPr>
            </w:pPr>
          </w:p>
        </w:tc>
        <w:tc>
          <w:tcPr>
            <w:tcW w:w="802" w:type="dxa"/>
          </w:tcPr>
          <w:p w14:paraId="3FCFAE11" w14:textId="77777777" w:rsidR="004F6FB5" w:rsidRPr="004F6FB5" w:rsidRDefault="004F6FB5" w:rsidP="004F6FB5">
            <w:pPr>
              <w:spacing w:after="160" w:line="259" w:lineRule="auto"/>
              <w:rPr>
                <w:rFonts w:eastAsia="Times New Roman" w:cs="Times New Roman"/>
                <w:color w:val="auto"/>
                <w:kern w:val="2"/>
                <w:sz w:val="20"/>
                <w:szCs w:val="20"/>
              </w:rPr>
            </w:pPr>
          </w:p>
        </w:tc>
        <w:tc>
          <w:tcPr>
            <w:tcW w:w="663" w:type="dxa"/>
          </w:tcPr>
          <w:p w14:paraId="1D558923" w14:textId="77777777" w:rsidR="004F6FB5" w:rsidRPr="004F6FB5" w:rsidRDefault="004F6FB5" w:rsidP="004F6FB5">
            <w:pPr>
              <w:spacing w:after="160" w:line="259" w:lineRule="auto"/>
              <w:rPr>
                <w:rFonts w:eastAsia="Times New Roman" w:cs="Times New Roman"/>
                <w:color w:val="auto"/>
                <w:kern w:val="2"/>
                <w:sz w:val="20"/>
                <w:szCs w:val="20"/>
              </w:rPr>
            </w:pPr>
          </w:p>
        </w:tc>
        <w:tc>
          <w:tcPr>
            <w:tcW w:w="663" w:type="dxa"/>
          </w:tcPr>
          <w:p w14:paraId="757AB7B6" w14:textId="77777777" w:rsidR="004F6FB5" w:rsidRPr="004F6FB5" w:rsidRDefault="004F6FB5" w:rsidP="004F6FB5">
            <w:pPr>
              <w:spacing w:after="160" w:line="259" w:lineRule="auto"/>
              <w:rPr>
                <w:rFonts w:eastAsia="Times New Roman" w:cs="Times New Roman"/>
                <w:color w:val="auto"/>
                <w:kern w:val="2"/>
                <w:sz w:val="20"/>
                <w:szCs w:val="20"/>
              </w:rPr>
            </w:pPr>
          </w:p>
        </w:tc>
      </w:tr>
      <w:tr w:rsidR="004F6FB5" w:rsidRPr="004F6FB5" w14:paraId="1A02DC22" w14:textId="77777777" w:rsidTr="00B21621">
        <w:tc>
          <w:tcPr>
            <w:tcW w:w="2170" w:type="dxa"/>
          </w:tcPr>
          <w:p w14:paraId="52E974A8" w14:textId="77777777" w:rsidR="004F6FB5" w:rsidRPr="004F6FB5" w:rsidRDefault="004F6FB5" w:rsidP="004F6FB5">
            <w:pPr>
              <w:spacing w:after="160" w:line="259" w:lineRule="auto"/>
              <w:jc w:val="left"/>
              <w:rPr>
                <w:rFonts w:eastAsia="Times New Roman" w:cs="Times New Roman"/>
                <w:color w:val="auto"/>
                <w:kern w:val="2"/>
                <w:sz w:val="20"/>
                <w:szCs w:val="20"/>
              </w:rPr>
            </w:pPr>
            <w:r w:rsidRPr="004F6FB5">
              <w:rPr>
                <w:rFonts w:eastAsia="Times New Roman" w:cs="Times New Roman"/>
                <w:color w:val="auto"/>
                <w:kern w:val="2"/>
                <w:sz w:val="20"/>
                <w:szCs w:val="20"/>
              </w:rPr>
              <w:t>…</w:t>
            </w:r>
          </w:p>
        </w:tc>
        <w:tc>
          <w:tcPr>
            <w:tcW w:w="1556" w:type="dxa"/>
          </w:tcPr>
          <w:p w14:paraId="612D28EC" w14:textId="77777777" w:rsidR="004F6FB5" w:rsidRPr="004F6FB5" w:rsidRDefault="004F6FB5" w:rsidP="004F6FB5">
            <w:pPr>
              <w:spacing w:after="160" w:line="259" w:lineRule="auto"/>
              <w:rPr>
                <w:rFonts w:eastAsia="Times New Roman" w:cs="Times New Roman"/>
                <w:color w:val="auto"/>
                <w:kern w:val="2"/>
                <w:sz w:val="20"/>
                <w:szCs w:val="20"/>
              </w:rPr>
            </w:pPr>
          </w:p>
        </w:tc>
        <w:tc>
          <w:tcPr>
            <w:tcW w:w="805" w:type="dxa"/>
          </w:tcPr>
          <w:p w14:paraId="1C87C20C" w14:textId="77777777" w:rsidR="004F6FB5" w:rsidRPr="004F6FB5" w:rsidRDefault="004F6FB5" w:rsidP="004F6FB5">
            <w:pPr>
              <w:spacing w:after="160" w:line="259" w:lineRule="auto"/>
              <w:rPr>
                <w:rFonts w:eastAsia="Times New Roman" w:cs="Times New Roman"/>
                <w:color w:val="auto"/>
                <w:kern w:val="2"/>
                <w:sz w:val="20"/>
                <w:szCs w:val="20"/>
              </w:rPr>
            </w:pPr>
          </w:p>
        </w:tc>
        <w:tc>
          <w:tcPr>
            <w:tcW w:w="851" w:type="dxa"/>
          </w:tcPr>
          <w:p w14:paraId="1F2C17CF" w14:textId="77777777" w:rsidR="004F6FB5" w:rsidRPr="004F6FB5" w:rsidRDefault="004F6FB5" w:rsidP="004F6FB5">
            <w:pPr>
              <w:spacing w:after="160" w:line="259" w:lineRule="auto"/>
              <w:rPr>
                <w:rFonts w:eastAsia="Times New Roman" w:cs="Times New Roman"/>
                <w:color w:val="auto"/>
                <w:kern w:val="2"/>
                <w:sz w:val="20"/>
                <w:szCs w:val="20"/>
              </w:rPr>
            </w:pPr>
          </w:p>
        </w:tc>
        <w:tc>
          <w:tcPr>
            <w:tcW w:w="750" w:type="dxa"/>
          </w:tcPr>
          <w:p w14:paraId="799A24AE" w14:textId="77777777" w:rsidR="004F6FB5" w:rsidRPr="004F6FB5" w:rsidRDefault="004F6FB5" w:rsidP="004F6FB5">
            <w:pPr>
              <w:spacing w:after="160" w:line="259" w:lineRule="auto"/>
              <w:rPr>
                <w:rFonts w:eastAsia="Times New Roman" w:cs="Times New Roman"/>
                <w:color w:val="auto"/>
                <w:kern w:val="2"/>
                <w:sz w:val="20"/>
                <w:szCs w:val="20"/>
              </w:rPr>
            </w:pPr>
          </w:p>
        </w:tc>
        <w:tc>
          <w:tcPr>
            <w:tcW w:w="802" w:type="dxa"/>
          </w:tcPr>
          <w:p w14:paraId="297E282A" w14:textId="77777777" w:rsidR="004F6FB5" w:rsidRPr="004F6FB5" w:rsidRDefault="004F6FB5" w:rsidP="004F6FB5">
            <w:pPr>
              <w:spacing w:after="160" w:line="259" w:lineRule="auto"/>
              <w:rPr>
                <w:rFonts w:eastAsia="Times New Roman" w:cs="Times New Roman"/>
                <w:color w:val="auto"/>
                <w:kern w:val="2"/>
                <w:sz w:val="20"/>
                <w:szCs w:val="20"/>
              </w:rPr>
            </w:pPr>
          </w:p>
        </w:tc>
        <w:tc>
          <w:tcPr>
            <w:tcW w:w="802" w:type="dxa"/>
          </w:tcPr>
          <w:p w14:paraId="67D79DF6" w14:textId="77777777" w:rsidR="004F6FB5" w:rsidRPr="004F6FB5" w:rsidRDefault="004F6FB5" w:rsidP="004F6FB5">
            <w:pPr>
              <w:spacing w:after="160" w:line="259" w:lineRule="auto"/>
              <w:rPr>
                <w:rFonts w:eastAsia="Times New Roman" w:cs="Times New Roman"/>
                <w:color w:val="auto"/>
                <w:kern w:val="2"/>
                <w:sz w:val="20"/>
                <w:szCs w:val="20"/>
              </w:rPr>
            </w:pPr>
          </w:p>
        </w:tc>
        <w:tc>
          <w:tcPr>
            <w:tcW w:w="663" w:type="dxa"/>
          </w:tcPr>
          <w:p w14:paraId="55D3C3E0" w14:textId="77777777" w:rsidR="004F6FB5" w:rsidRPr="004F6FB5" w:rsidRDefault="004F6FB5" w:rsidP="004F6FB5">
            <w:pPr>
              <w:spacing w:after="160" w:line="259" w:lineRule="auto"/>
              <w:rPr>
                <w:rFonts w:eastAsia="Times New Roman" w:cs="Times New Roman"/>
                <w:color w:val="auto"/>
                <w:kern w:val="2"/>
                <w:sz w:val="20"/>
                <w:szCs w:val="20"/>
              </w:rPr>
            </w:pPr>
          </w:p>
        </w:tc>
        <w:tc>
          <w:tcPr>
            <w:tcW w:w="663" w:type="dxa"/>
          </w:tcPr>
          <w:p w14:paraId="380E5C97" w14:textId="77777777" w:rsidR="004F6FB5" w:rsidRPr="004F6FB5" w:rsidRDefault="004F6FB5" w:rsidP="004F6FB5">
            <w:pPr>
              <w:spacing w:after="160" w:line="259" w:lineRule="auto"/>
              <w:rPr>
                <w:rFonts w:eastAsia="Times New Roman" w:cs="Times New Roman"/>
                <w:color w:val="auto"/>
                <w:kern w:val="2"/>
                <w:sz w:val="20"/>
                <w:szCs w:val="20"/>
              </w:rPr>
            </w:pPr>
          </w:p>
        </w:tc>
      </w:tr>
    </w:tbl>
    <w:p w14:paraId="7AC3BE91" w14:textId="77777777" w:rsidR="004F6FB5" w:rsidRPr="004F6FB5" w:rsidRDefault="004F6FB5" w:rsidP="004F6FB5">
      <w:pPr>
        <w:spacing w:line="240" w:lineRule="auto"/>
        <w:rPr>
          <w:rFonts w:ascii="Calibri" w:eastAsia="Times New Roman" w:hAnsi="Calibri" w:cs="Calibri"/>
          <w:color w:val="000000"/>
          <w:kern w:val="2"/>
          <w:sz w:val="20"/>
          <w:szCs w:val="20"/>
        </w:rPr>
      </w:pPr>
      <w:r w:rsidRPr="004F6FB5">
        <w:rPr>
          <w:rFonts w:eastAsia="Times New Roman" w:cs="Times New Roman"/>
          <w:color w:val="auto"/>
          <w:kern w:val="2"/>
          <w:sz w:val="20"/>
          <w:szCs w:val="20"/>
        </w:rPr>
        <w:t xml:space="preserve">Wyjaśnienia: Oceny etapu realizacji projektu na koniec roku, za który sporządza się Raport, należy dokonać wg następujących kryteriów </w:t>
      </w:r>
      <w:r w:rsidRPr="004F6FB5">
        <w:rPr>
          <w:rFonts w:ascii="Calibri" w:eastAsia="Times New Roman" w:hAnsi="Calibri" w:cs="Calibri"/>
          <w:color w:val="000000"/>
          <w:kern w:val="2"/>
          <w:sz w:val="20"/>
          <w:szCs w:val="20"/>
        </w:rPr>
        <w:t xml:space="preserve">zaawansowania prac: </w:t>
      </w:r>
    </w:p>
    <w:p w14:paraId="4272C60C" w14:textId="77777777" w:rsidR="004F6FB5" w:rsidRPr="004F6FB5" w:rsidRDefault="004F6FB5" w:rsidP="004F6FB5">
      <w:pPr>
        <w:spacing w:line="240" w:lineRule="auto"/>
        <w:rPr>
          <w:rFonts w:ascii="Calibri" w:eastAsia="Times New Roman" w:hAnsi="Calibri" w:cs="Calibri"/>
          <w:color w:val="000000"/>
          <w:kern w:val="2"/>
          <w:sz w:val="20"/>
          <w:szCs w:val="20"/>
        </w:rPr>
      </w:pPr>
      <w:r w:rsidRPr="004F6FB5">
        <w:rPr>
          <w:rFonts w:ascii="Calibri" w:eastAsia="Times New Roman" w:hAnsi="Calibri" w:cs="Calibri"/>
          <w:color w:val="000000"/>
          <w:kern w:val="2"/>
          <w:sz w:val="20"/>
          <w:szCs w:val="20"/>
        </w:rPr>
        <w:t>1) etap „zero” – prace nie zostały rozpoczęte,</w:t>
      </w:r>
    </w:p>
    <w:p w14:paraId="4824A07D" w14:textId="77777777" w:rsidR="004F6FB5" w:rsidRPr="004F6FB5" w:rsidRDefault="004F6FB5" w:rsidP="004F6FB5">
      <w:pPr>
        <w:spacing w:line="240" w:lineRule="auto"/>
        <w:rPr>
          <w:rFonts w:ascii="Calibri" w:eastAsia="Times New Roman" w:hAnsi="Calibri" w:cs="Calibri"/>
          <w:color w:val="000000"/>
          <w:kern w:val="2"/>
          <w:sz w:val="20"/>
          <w:szCs w:val="20"/>
        </w:rPr>
      </w:pPr>
      <w:r w:rsidRPr="004F6FB5">
        <w:rPr>
          <w:rFonts w:ascii="Calibri" w:eastAsia="Times New Roman" w:hAnsi="Calibri" w:cs="Calibri"/>
          <w:color w:val="000000"/>
          <w:kern w:val="2"/>
          <w:sz w:val="20"/>
          <w:szCs w:val="20"/>
        </w:rPr>
        <w:t xml:space="preserve">2) etap I – prace w fazie przygotowawczej - etap obejmuje opracowanie koncepcji projektu i harmonogramu prac, powołanie partnerów społecznych, </w:t>
      </w:r>
    </w:p>
    <w:p w14:paraId="402DA4FD" w14:textId="77777777" w:rsidR="004F6FB5" w:rsidRPr="004F6FB5" w:rsidRDefault="004F6FB5" w:rsidP="004F6FB5">
      <w:pPr>
        <w:spacing w:line="240" w:lineRule="auto"/>
        <w:rPr>
          <w:rFonts w:ascii="Calibri" w:eastAsia="Times New Roman" w:hAnsi="Calibri" w:cs="Calibri"/>
          <w:color w:val="000000"/>
          <w:kern w:val="2"/>
          <w:sz w:val="20"/>
          <w:szCs w:val="20"/>
        </w:rPr>
      </w:pPr>
      <w:r w:rsidRPr="004F6FB5">
        <w:rPr>
          <w:rFonts w:ascii="Calibri" w:eastAsia="Times New Roman" w:hAnsi="Calibri" w:cs="Calibri"/>
          <w:color w:val="000000"/>
          <w:kern w:val="2"/>
          <w:sz w:val="20"/>
          <w:szCs w:val="20"/>
        </w:rPr>
        <w:t xml:space="preserve">3) etap II – prace realizacyjne w fazie początkowej, </w:t>
      </w:r>
    </w:p>
    <w:p w14:paraId="321F65FD" w14:textId="77777777" w:rsidR="004F6FB5" w:rsidRPr="004F6FB5" w:rsidRDefault="004F6FB5" w:rsidP="004F6FB5">
      <w:pPr>
        <w:spacing w:line="240" w:lineRule="auto"/>
        <w:rPr>
          <w:rFonts w:ascii="Calibri" w:eastAsia="Times New Roman" w:hAnsi="Calibri" w:cs="Calibri"/>
          <w:color w:val="000000"/>
          <w:kern w:val="2"/>
          <w:sz w:val="20"/>
          <w:szCs w:val="20"/>
        </w:rPr>
      </w:pPr>
      <w:r w:rsidRPr="004F6FB5">
        <w:rPr>
          <w:rFonts w:ascii="Calibri" w:eastAsia="Times New Roman" w:hAnsi="Calibri" w:cs="Calibri"/>
          <w:color w:val="000000"/>
          <w:kern w:val="2"/>
          <w:sz w:val="20"/>
          <w:szCs w:val="20"/>
        </w:rPr>
        <w:t>4) etap III – prace realizacyjne w fazie zaawansowanej,</w:t>
      </w:r>
    </w:p>
    <w:p w14:paraId="799859D9" w14:textId="77777777" w:rsidR="004F6FB5" w:rsidRPr="004F6FB5" w:rsidRDefault="004F6FB5" w:rsidP="004F6FB5">
      <w:pPr>
        <w:spacing w:line="240" w:lineRule="auto"/>
        <w:rPr>
          <w:rFonts w:ascii="Calibri" w:eastAsia="Times New Roman" w:hAnsi="Calibri" w:cs="Calibri"/>
          <w:color w:val="000000"/>
          <w:kern w:val="2"/>
          <w:sz w:val="20"/>
          <w:szCs w:val="20"/>
        </w:rPr>
      </w:pPr>
      <w:r w:rsidRPr="004F6FB5">
        <w:rPr>
          <w:rFonts w:ascii="Calibri" w:eastAsia="Times New Roman" w:hAnsi="Calibri" w:cs="Calibri"/>
          <w:color w:val="000000"/>
          <w:kern w:val="2"/>
          <w:sz w:val="20"/>
          <w:szCs w:val="20"/>
        </w:rPr>
        <w:t>Wskazuje się następujące możliwości oceny zaawansowania:</w:t>
      </w:r>
    </w:p>
    <w:p w14:paraId="64BBC9D9" w14:textId="77777777" w:rsidR="004F6FB5" w:rsidRPr="004F6FB5" w:rsidRDefault="004F6FB5">
      <w:pPr>
        <w:numPr>
          <w:ilvl w:val="0"/>
          <w:numId w:val="10"/>
        </w:numPr>
        <w:spacing w:line="240" w:lineRule="auto"/>
        <w:contextualSpacing/>
        <w:rPr>
          <w:rFonts w:ascii="Calibri" w:eastAsia="Times New Roman" w:hAnsi="Calibri" w:cs="Calibri"/>
          <w:color w:val="000000"/>
          <w:kern w:val="2"/>
          <w:sz w:val="20"/>
          <w:szCs w:val="20"/>
          <w:u w:val="single"/>
        </w:rPr>
      </w:pPr>
      <w:r w:rsidRPr="004F6FB5">
        <w:rPr>
          <w:rFonts w:ascii="Calibri" w:eastAsia="Times New Roman" w:hAnsi="Calibri" w:cs="Calibri"/>
          <w:color w:val="000000"/>
          <w:kern w:val="2"/>
          <w:sz w:val="20"/>
          <w:szCs w:val="20"/>
        </w:rPr>
        <w:t xml:space="preserve">w przypadku projektów o charakterze wieloletnim, za </w:t>
      </w:r>
      <w:r w:rsidRPr="004F6FB5">
        <w:rPr>
          <w:rFonts w:ascii="Calibri" w:eastAsia="Times New Roman" w:hAnsi="Calibri" w:cs="Calibri"/>
          <w:i/>
          <w:iCs/>
          <w:color w:val="000000"/>
          <w:kern w:val="2"/>
          <w:sz w:val="20"/>
          <w:szCs w:val="20"/>
        </w:rPr>
        <w:t xml:space="preserve">prace realizacyjne w fazie początkowej </w:t>
      </w:r>
      <w:r w:rsidRPr="004F6FB5">
        <w:rPr>
          <w:rFonts w:ascii="Calibri" w:eastAsia="Times New Roman" w:hAnsi="Calibri" w:cs="Calibri"/>
          <w:color w:val="000000"/>
          <w:kern w:val="2"/>
          <w:sz w:val="20"/>
          <w:szCs w:val="20"/>
        </w:rPr>
        <w:t xml:space="preserve">(etap II) należy uznać prace realizowane do osiągnięcia 30% założonego czasu realizacji projektu; po przekroczeniu tej wartości stan zaawansowania ocenia się jako </w:t>
      </w:r>
      <w:r w:rsidRPr="004F6FB5">
        <w:rPr>
          <w:rFonts w:ascii="Calibri" w:eastAsia="Times New Roman" w:hAnsi="Calibri" w:cs="Calibri"/>
          <w:i/>
          <w:iCs/>
          <w:color w:val="000000"/>
          <w:kern w:val="2"/>
          <w:sz w:val="20"/>
          <w:szCs w:val="20"/>
        </w:rPr>
        <w:t xml:space="preserve">prace realizacyjne w fazie zaawansowanej </w:t>
      </w:r>
      <w:r w:rsidRPr="004F6FB5">
        <w:rPr>
          <w:rFonts w:ascii="Calibri" w:eastAsia="Times New Roman" w:hAnsi="Calibri" w:cs="Calibri"/>
          <w:color w:val="000000"/>
          <w:kern w:val="2"/>
          <w:sz w:val="20"/>
          <w:szCs w:val="20"/>
        </w:rPr>
        <w:t xml:space="preserve">(etap III); alternatywnie dopuszcza się pomiar na podstawie zaangażowania środków, to znaczy za </w:t>
      </w:r>
      <w:r w:rsidRPr="004F6FB5">
        <w:rPr>
          <w:rFonts w:ascii="Calibri" w:eastAsia="Times New Roman" w:hAnsi="Calibri" w:cs="Calibri"/>
          <w:i/>
          <w:iCs/>
          <w:color w:val="000000"/>
          <w:kern w:val="2"/>
          <w:sz w:val="20"/>
          <w:szCs w:val="20"/>
        </w:rPr>
        <w:t xml:space="preserve">prace realizacyjne w fazie początkowej </w:t>
      </w:r>
      <w:r w:rsidRPr="004F6FB5">
        <w:rPr>
          <w:rFonts w:ascii="Calibri" w:eastAsia="Times New Roman" w:hAnsi="Calibri" w:cs="Calibri"/>
          <w:color w:val="000000"/>
          <w:kern w:val="2"/>
          <w:sz w:val="20"/>
          <w:szCs w:val="20"/>
        </w:rPr>
        <w:t xml:space="preserve">(etap II) należy uznać prace realizowane do osiągnięcia 30% założonego wydatkowania środków; po przekroczeniu tej wartości stan zaawansowania ocenia się jako </w:t>
      </w:r>
      <w:r w:rsidRPr="004F6FB5">
        <w:rPr>
          <w:rFonts w:ascii="Calibri" w:eastAsia="Times New Roman" w:hAnsi="Calibri" w:cs="Calibri"/>
          <w:i/>
          <w:iCs/>
          <w:color w:val="000000"/>
          <w:kern w:val="2"/>
          <w:sz w:val="20"/>
          <w:szCs w:val="20"/>
        </w:rPr>
        <w:t xml:space="preserve">prace realizacyjne w fazie zaawansowanej </w:t>
      </w:r>
      <w:r w:rsidRPr="004F6FB5">
        <w:rPr>
          <w:rFonts w:ascii="Calibri" w:eastAsia="Times New Roman" w:hAnsi="Calibri" w:cs="Calibri"/>
          <w:color w:val="000000"/>
          <w:kern w:val="2"/>
          <w:sz w:val="20"/>
          <w:szCs w:val="20"/>
        </w:rPr>
        <w:t xml:space="preserve">(etap III); </w:t>
      </w:r>
      <w:r w:rsidRPr="004F6FB5">
        <w:rPr>
          <w:rFonts w:ascii="Calibri" w:eastAsia="Times New Roman" w:hAnsi="Calibri" w:cs="Calibri"/>
          <w:color w:val="000000"/>
          <w:kern w:val="2"/>
          <w:sz w:val="20"/>
          <w:szCs w:val="20"/>
          <w:u w:val="single"/>
        </w:rPr>
        <w:t xml:space="preserve">raz przyjętą metodę pomiaru należy stosować do zakończenia projektu, </w:t>
      </w:r>
    </w:p>
    <w:p w14:paraId="133B78F4" w14:textId="77777777" w:rsidR="004F6FB5" w:rsidRPr="004F6FB5" w:rsidRDefault="004F6FB5">
      <w:pPr>
        <w:numPr>
          <w:ilvl w:val="0"/>
          <w:numId w:val="10"/>
        </w:numPr>
        <w:spacing w:line="240" w:lineRule="auto"/>
        <w:contextualSpacing/>
        <w:rPr>
          <w:rFonts w:ascii="Calibri" w:eastAsia="Times New Roman" w:hAnsi="Calibri" w:cs="Calibri"/>
          <w:color w:val="000000"/>
          <w:kern w:val="2"/>
          <w:sz w:val="20"/>
          <w:szCs w:val="20"/>
        </w:rPr>
      </w:pPr>
      <w:r w:rsidRPr="004F6FB5">
        <w:rPr>
          <w:rFonts w:ascii="Calibri" w:eastAsia="Times New Roman" w:hAnsi="Calibri" w:cs="Calibri"/>
          <w:color w:val="000000"/>
          <w:kern w:val="2"/>
          <w:sz w:val="20"/>
          <w:szCs w:val="20"/>
        </w:rPr>
        <w:t xml:space="preserve">w przypadku projektów, których postęp mierzony jest poprzez sukcesywne narastanie wartości wskaźnika, zmierzające do osiągnięcia założonej wartości docelowej, za </w:t>
      </w:r>
      <w:r w:rsidRPr="004F6FB5">
        <w:rPr>
          <w:rFonts w:ascii="Calibri" w:eastAsia="Times New Roman" w:hAnsi="Calibri" w:cs="Calibri"/>
          <w:i/>
          <w:iCs/>
          <w:color w:val="000000"/>
          <w:kern w:val="2"/>
          <w:sz w:val="20"/>
          <w:szCs w:val="20"/>
        </w:rPr>
        <w:t xml:space="preserve">prace realizacyjne w fazie początkowej </w:t>
      </w:r>
      <w:r w:rsidRPr="004F6FB5">
        <w:rPr>
          <w:rFonts w:ascii="Calibri" w:eastAsia="Times New Roman" w:hAnsi="Calibri" w:cs="Calibri"/>
          <w:color w:val="000000"/>
          <w:kern w:val="2"/>
          <w:sz w:val="20"/>
          <w:szCs w:val="20"/>
        </w:rPr>
        <w:t xml:space="preserve">(etap II) należy uznać prace realizowane do osiągnięcia 30% założonej w projekcie wartości wskaźnika docelowego; po przekroczeniu tej wartości stan zaawansowania ocenia się jako </w:t>
      </w:r>
      <w:r w:rsidRPr="004F6FB5">
        <w:rPr>
          <w:rFonts w:ascii="Calibri" w:eastAsia="Times New Roman" w:hAnsi="Calibri" w:cs="Calibri"/>
          <w:i/>
          <w:iCs/>
          <w:color w:val="000000"/>
          <w:kern w:val="2"/>
          <w:sz w:val="20"/>
          <w:szCs w:val="20"/>
        </w:rPr>
        <w:t xml:space="preserve">prace realizacyjne w fazie zaawansowanej </w:t>
      </w:r>
      <w:r w:rsidRPr="004F6FB5">
        <w:rPr>
          <w:rFonts w:ascii="Calibri" w:eastAsia="Times New Roman" w:hAnsi="Calibri" w:cs="Calibri"/>
          <w:color w:val="000000"/>
          <w:kern w:val="2"/>
          <w:sz w:val="20"/>
          <w:szCs w:val="20"/>
        </w:rPr>
        <w:t>(etap III),</w:t>
      </w:r>
    </w:p>
    <w:p w14:paraId="6B9BEA6D" w14:textId="77777777" w:rsidR="004F6FB5" w:rsidRPr="004F6FB5" w:rsidRDefault="004F6FB5">
      <w:pPr>
        <w:numPr>
          <w:ilvl w:val="0"/>
          <w:numId w:val="10"/>
        </w:numPr>
        <w:spacing w:line="240" w:lineRule="auto"/>
        <w:contextualSpacing/>
        <w:rPr>
          <w:rFonts w:ascii="Calibri" w:eastAsia="Times New Roman" w:hAnsi="Calibri" w:cs="Calibri"/>
          <w:color w:val="000000"/>
          <w:kern w:val="2"/>
          <w:sz w:val="20"/>
          <w:szCs w:val="20"/>
        </w:rPr>
      </w:pPr>
      <w:r w:rsidRPr="004F6FB5">
        <w:rPr>
          <w:rFonts w:ascii="Calibri" w:eastAsia="Times New Roman" w:hAnsi="Calibri" w:cs="Calibri"/>
          <w:color w:val="000000"/>
          <w:kern w:val="2"/>
          <w:sz w:val="20"/>
          <w:szCs w:val="20"/>
        </w:rPr>
        <w:t xml:space="preserve">w przypadku projektów, które składają się z określonej liczby zaplanowanych do realizacji działań, za </w:t>
      </w:r>
      <w:r w:rsidRPr="004F6FB5">
        <w:rPr>
          <w:rFonts w:ascii="Calibri" w:eastAsia="Times New Roman" w:hAnsi="Calibri" w:cs="Calibri"/>
          <w:i/>
          <w:iCs/>
          <w:color w:val="000000"/>
          <w:kern w:val="2"/>
          <w:sz w:val="20"/>
          <w:szCs w:val="20"/>
        </w:rPr>
        <w:t xml:space="preserve">prace realizacyjne w fazie początkowej </w:t>
      </w:r>
      <w:r w:rsidRPr="004F6FB5">
        <w:rPr>
          <w:rFonts w:ascii="Calibri" w:eastAsia="Times New Roman" w:hAnsi="Calibri" w:cs="Calibri"/>
          <w:color w:val="000000"/>
          <w:kern w:val="2"/>
          <w:sz w:val="20"/>
          <w:szCs w:val="20"/>
        </w:rPr>
        <w:t xml:space="preserve">(etap II) należy uznać prace realizowane do osiągnięcia 30% łącznej liczby określonych do wykonania działań; po przekroczeniu tej wartości stan zaawansowania ocenia się jako </w:t>
      </w:r>
      <w:r w:rsidRPr="004F6FB5">
        <w:rPr>
          <w:rFonts w:ascii="Calibri" w:eastAsia="Times New Roman" w:hAnsi="Calibri" w:cs="Calibri"/>
          <w:i/>
          <w:iCs/>
          <w:color w:val="000000"/>
          <w:kern w:val="2"/>
          <w:sz w:val="20"/>
          <w:szCs w:val="20"/>
        </w:rPr>
        <w:t xml:space="preserve">prace realizacyjne w fazie zaawansowanej </w:t>
      </w:r>
      <w:r w:rsidRPr="004F6FB5">
        <w:rPr>
          <w:rFonts w:ascii="Calibri" w:eastAsia="Times New Roman" w:hAnsi="Calibri" w:cs="Calibri"/>
          <w:color w:val="000000"/>
          <w:kern w:val="2"/>
          <w:sz w:val="20"/>
          <w:szCs w:val="20"/>
        </w:rPr>
        <w:t>(etap III),</w:t>
      </w:r>
    </w:p>
    <w:p w14:paraId="577D43DE" w14:textId="77777777" w:rsidR="004F6FB5" w:rsidRPr="004F6FB5" w:rsidRDefault="004F6FB5">
      <w:pPr>
        <w:numPr>
          <w:ilvl w:val="0"/>
          <w:numId w:val="10"/>
        </w:numPr>
        <w:spacing w:line="240" w:lineRule="auto"/>
        <w:contextualSpacing/>
        <w:rPr>
          <w:rFonts w:ascii="Calibri" w:eastAsia="Times New Roman" w:hAnsi="Calibri" w:cs="Calibri"/>
          <w:color w:val="000000"/>
          <w:kern w:val="2"/>
          <w:sz w:val="20"/>
          <w:szCs w:val="20"/>
        </w:rPr>
      </w:pPr>
      <w:r w:rsidRPr="004F6FB5">
        <w:rPr>
          <w:rFonts w:ascii="Calibri" w:eastAsia="Times New Roman" w:hAnsi="Calibri" w:cs="Calibri"/>
          <w:color w:val="000000"/>
          <w:kern w:val="2"/>
          <w:sz w:val="20"/>
          <w:szCs w:val="20"/>
        </w:rPr>
        <w:lastRenderedPageBreak/>
        <w:t xml:space="preserve">w przypadku projektów o charakterze inwestycyjnym, za </w:t>
      </w:r>
      <w:r w:rsidRPr="004F6FB5">
        <w:rPr>
          <w:rFonts w:ascii="Calibri" w:eastAsia="Times New Roman" w:hAnsi="Calibri" w:cs="Calibri"/>
          <w:i/>
          <w:iCs/>
          <w:color w:val="000000"/>
          <w:kern w:val="2"/>
          <w:sz w:val="20"/>
          <w:szCs w:val="20"/>
        </w:rPr>
        <w:t xml:space="preserve">prace realizacyjne w fazie początkowej </w:t>
      </w:r>
      <w:r w:rsidRPr="004F6FB5">
        <w:rPr>
          <w:rFonts w:ascii="Calibri" w:eastAsia="Times New Roman" w:hAnsi="Calibri" w:cs="Calibri"/>
          <w:color w:val="000000"/>
          <w:kern w:val="2"/>
          <w:sz w:val="20"/>
          <w:szCs w:val="20"/>
        </w:rPr>
        <w:t xml:space="preserve">(etap II) należy uznać prace projektowe oraz uzyskanie niezbędnych pozwoleń i uzgodnień, natomiast za </w:t>
      </w:r>
      <w:r w:rsidRPr="004F6FB5">
        <w:rPr>
          <w:rFonts w:ascii="Calibri" w:eastAsia="Times New Roman" w:hAnsi="Calibri" w:cs="Calibri"/>
          <w:i/>
          <w:iCs/>
          <w:color w:val="000000"/>
          <w:kern w:val="2"/>
          <w:sz w:val="20"/>
          <w:szCs w:val="20"/>
        </w:rPr>
        <w:t xml:space="preserve">prace realizacyjne w fazie zaawansowanej </w:t>
      </w:r>
      <w:r w:rsidRPr="004F6FB5">
        <w:rPr>
          <w:rFonts w:ascii="Calibri" w:eastAsia="Times New Roman" w:hAnsi="Calibri" w:cs="Calibri"/>
          <w:color w:val="000000"/>
          <w:kern w:val="2"/>
          <w:sz w:val="20"/>
          <w:szCs w:val="20"/>
        </w:rPr>
        <w:t>(etap III) uznaje się fizyczne wykonawstwo prac,</w:t>
      </w:r>
    </w:p>
    <w:p w14:paraId="7BA1879E" w14:textId="77777777" w:rsidR="004F6FB5" w:rsidRPr="004F6FB5" w:rsidRDefault="004F6FB5">
      <w:pPr>
        <w:numPr>
          <w:ilvl w:val="0"/>
          <w:numId w:val="10"/>
        </w:numPr>
        <w:spacing w:line="240" w:lineRule="auto"/>
        <w:contextualSpacing/>
        <w:rPr>
          <w:rFonts w:eastAsia="Times New Roman" w:cs="Times New Roman"/>
          <w:color w:val="auto"/>
          <w:kern w:val="2"/>
          <w:sz w:val="20"/>
          <w:szCs w:val="20"/>
        </w:rPr>
      </w:pPr>
      <w:r w:rsidRPr="004F6FB5">
        <w:rPr>
          <w:rFonts w:ascii="Calibri" w:eastAsia="Times New Roman" w:hAnsi="Calibri" w:cs="Calibri"/>
          <w:color w:val="000000"/>
          <w:kern w:val="2"/>
          <w:sz w:val="20"/>
          <w:szCs w:val="20"/>
        </w:rPr>
        <w:t>w przypadku projektów, których ocena stopnia zaawansowania nie mieści się w podanych powyżej kryteriach, następuje ocena indywidualna.</w:t>
      </w:r>
    </w:p>
    <w:p w14:paraId="7EDCAEC8" w14:textId="77777777" w:rsidR="004F6FB5" w:rsidRPr="004F6FB5" w:rsidRDefault="004F6FB5" w:rsidP="004F6FB5">
      <w:pPr>
        <w:spacing w:line="240" w:lineRule="auto"/>
        <w:rPr>
          <w:rFonts w:ascii="Calibri" w:eastAsia="Times New Roman" w:hAnsi="Calibri" w:cs="Calibri"/>
          <w:color w:val="000000"/>
          <w:kern w:val="2"/>
          <w:sz w:val="20"/>
          <w:szCs w:val="20"/>
        </w:rPr>
      </w:pPr>
      <w:r w:rsidRPr="004F6FB5">
        <w:rPr>
          <w:rFonts w:ascii="Calibri" w:eastAsia="Times New Roman" w:hAnsi="Calibri" w:cs="Calibri"/>
          <w:color w:val="000000"/>
          <w:kern w:val="2"/>
          <w:sz w:val="20"/>
          <w:szCs w:val="20"/>
        </w:rPr>
        <w:t>5) etap IV – prace zostały zakończone, projekt został zrealizowany.</w:t>
      </w:r>
    </w:p>
    <w:p w14:paraId="34490030" w14:textId="2A122A3A" w:rsidR="004F6FB5" w:rsidRPr="00C15C22" w:rsidRDefault="004F6FB5" w:rsidP="00C15C22">
      <w:pPr>
        <w:spacing w:line="240" w:lineRule="auto"/>
        <w:rPr>
          <w:rFonts w:eastAsia="Times New Roman" w:cs="Times New Roman"/>
          <w:color w:val="auto"/>
          <w:kern w:val="2"/>
          <w:sz w:val="20"/>
          <w:szCs w:val="20"/>
        </w:rPr>
      </w:pPr>
      <w:r w:rsidRPr="004F6FB5">
        <w:rPr>
          <w:rFonts w:eastAsia="Times New Roman" w:cs="Times New Roman"/>
          <w:color w:val="auto"/>
          <w:kern w:val="2"/>
          <w:sz w:val="20"/>
          <w:szCs w:val="20"/>
        </w:rPr>
        <w:t xml:space="preserve">6) etap „rezygnacja z projektu” – dotyczy projektów, od których realizacji odstąpiono w danym roku, projekt nie będzie reaktywowany, przy aktualizacji dokumentu strategii, projekt zostanie usunięty z listy projektów. </w:t>
      </w:r>
    </w:p>
    <w:p w14:paraId="6F98FBFD" w14:textId="77777777" w:rsidR="004F6FB5" w:rsidRPr="004F6FB5" w:rsidRDefault="004F6FB5" w:rsidP="004F6FB5">
      <w:pPr>
        <w:spacing w:after="160" w:line="259" w:lineRule="auto"/>
        <w:rPr>
          <w:rFonts w:eastAsia="Times New Roman" w:cs="Times New Roman"/>
          <w:color w:val="auto"/>
          <w:kern w:val="2"/>
        </w:rPr>
      </w:pPr>
      <w:r w:rsidRPr="004F6FB5">
        <w:rPr>
          <w:rFonts w:eastAsia="Times New Roman" w:cs="Times New Roman"/>
          <w:color w:val="auto"/>
          <w:kern w:val="2"/>
        </w:rPr>
        <w:t>Wzór „Karty monitorowania stanu realizacji wskaźników strategii”</w:t>
      </w:r>
    </w:p>
    <w:tbl>
      <w:tblPr>
        <w:tblStyle w:val="Tabela-Siatka"/>
        <w:tblW w:w="0" w:type="auto"/>
        <w:tblLook w:val="04A0" w:firstRow="1" w:lastRow="0" w:firstColumn="1" w:lastColumn="0" w:noHBand="0" w:noVBand="1"/>
      </w:tblPr>
      <w:tblGrid>
        <w:gridCol w:w="2168"/>
        <w:gridCol w:w="1556"/>
        <w:gridCol w:w="805"/>
        <w:gridCol w:w="851"/>
        <w:gridCol w:w="750"/>
        <w:gridCol w:w="802"/>
        <w:gridCol w:w="802"/>
        <w:gridCol w:w="663"/>
        <w:gridCol w:w="663"/>
      </w:tblGrid>
      <w:tr w:rsidR="004F6FB5" w:rsidRPr="004F6FB5" w14:paraId="5F2E7113" w14:textId="77777777" w:rsidTr="00B21621">
        <w:tc>
          <w:tcPr>
            <w:tcW w:w="9062" w:type="dxa"/>
            <w:gridSpan w:val="9"/>
          </w:tcPr>
          <w:p w14:paraId="5B080ED9" w14:textId="77777777" w:rsidR="004F6FB5" w:rsidRPr="004F6FB5" w:rsidRDefault="004F6FB5" w:rsidP="004F6FB5">
            <w:pPr>
              <w:spacing w:after="160" w:line="259" w:lineRule="auto"/>
              <w:jc w:val="center"/>
              <w:rPr>
                <w:rFonts w:eastAsia="Times New Roman" w:cs="Times New Roman"/>
                <w:color w:val="auto"/>
                <w:kern w:val="2"/>
                <w:sz w:val="20"/>
                <w:szCs w:val="20"/>
              </w:rPr>
            </w:pPr>
            <w:r w:rsidRPr="004F6FB5">
              <w:rPr>
                <w:rFonts w:eastAsia="Times New Roman" w:cs="Times New Roman"/>
                <w:color w:val="auto"/>
                <w:kern w:val="2"/>
                <w:sz w:val="20"/>
                <w:szCs w:val="20"/>
              </w:rPr>
              <w:t>Stan realizacji wskaźników strategii</w:t>
            </w:r>
          </w:p>
        </w:tc>
      </w:tr>
      <w:tr w:rsidR="004F6FB5" w:rsidRPr="004F6FB5" w14:paraId="538A6168" w14:textId="77777777" w:rsidTr="00B21621">
        <w:tc>
          <w:tcPr>
            <w:tcW w:w="2170" w:type="dxa"/>
            <w:vMerge w:val="restart"/>
          </w:tcPr>
          <w:p w14:paraId="13B4C25E" w14:textId="77777777" w:rsidR="004F6FB5" w:rsidRPr="004F6FB5" w:rsidRDefault="004F6FB5" w:rsidP="004F6FB5">
            <w:pPr>
              <w:spacing w:after="160" w:line="259" w:lineRule="auto"/>
              <w:jc w:val="center"/>
              <w:rPr>
                <w:rFonts w:eastAsia="Times New Roman" w:cs="Times New Roman"/>
                <w:color w:val="auto"/>
                <w:kern w:val="2"/>
                <w:sz w:val="20"/>
                <w:szCs w:val="20"/>
              </w:rPr>
            </w:pPr>
            <w:r w:rsidRPr="004F6FB5">
              <w:rPr>
                <w:rFonts w:eastAsia="Times New Roman" w:cs="Times New Roman"/>
                <w:color w:val="auto"/>
                <w:kern w:val="2"/>
                <w:sz w:val="20"/>
                <w:szCs w:val="20"/>
              </w:rPr>
              <w:t>Nazwa i miara wskaźnika</w:t>
            </w:r>
          </w:p>
        </w:tc>
        <w:tc>
          <w:tcPr>
            <w:tcW w:w="1556" w:type="dxa"/>
            <w:vMerge w:val="restart"/>
          </w:tcPr>
          <w:p w14:paraId="1891492C" w14:textId="77777777" w:rsidR="004F6FB5" w:rsidRPr="004F6FB5" w:rsidRDefault="004F6FB5" w:rsidP="004F6FB5">
            <w:pPr>
              <w:spacing w:after="160" w:line="259" w:lineRule="auto"/>
              <w:jc w:val="center"/>
              <w:rPr>
                <w:rFonts w:eastAsia="Times New Roman" w:cs="Times New Roman"/>
                <w:color w:val="auto"/>
                <w:kern w:val="2"/>
                <w:sz w:val="20"/>
                <w:szCs w:val="20"/>
              </w:rPr>
            </w:pPr>
            <w:r w:rsidRPr="004F6FB5">
              <w:rPr>
                <w:rFonts w:eastAsia="Times New Roman" w:cs="Times New Roman"/>
                <w:color w:val="auto"/>
                <w:kern w:val="2"/>
                <w:sz w:val="20"/>
                <w:szCs w:val="20"/>
              </w:rPr>
              <w:t>Wartość docelowa zadeklarowana w strategii</w:t>
            </w:r>
          </w:p>
        </w:tc>
        <w:tc>
          <w:tcPr>
            <w:tcW w:w="5336" w:type="dxa"/>
            <w:gridSpan w:val="7"/>
          </w:tcPr>
          <w:p w14:paraId="18B0D93B" w14:textId="77777777" w:rsidR="004F6FB5" w:rsidRPr="004F6FB5" w:rsidRDefault="004F6FB5" w:rsidP="004F6FB5">
            <w:pPr>
              <w:spacing w:after="160" w:line="259" w:lineRule="auto"/>
              <w:jc w:val="center"/>
              <w:rPr>
                <w:rFonts w:eastAsia="Times New Roman" w:cs="Times New Roman"/>
                <w:color w:val="auto"/>
                <w:kern w:val="2"/>
                <w:sz w:val="20"/>
                <w:szCs w:val="20"/>
              </w:rPr>
            </w:pPr>
            <w:r w:rsidRPr="004F6FB5">
              <w:rPr>
                <w:rFonts w:eastAsia="Times New Roman" w:cs="Times New Roman"/>
                <w:color w:val="auto"/>
                <w:kern w:val="2"/>
                <w:sz w:val="20"/>
                <w:szCs w:val="20"/>
              </w:rPr>
              <w:t>Stan wskaźnika na koniec roku:</w:t>
            </w:r>
          </w:p>
        </w:tc>
      </w:tr>
      <w:tr w:rsidR="004F6FB5" w:rsidRPr="004F6FB5" w14:paraId="55D96D86" w14:textId="77777777" w:rsidTr="00B21621">
        <w:tc>
          <w:tcPr>
            <w:tcW w:w="2170" w:type="dxa"/>
            <w:vMerge/>
          </w:tcPr>
          <w:p w14:paraId="7EC7BCBA" w14:textId="77777777" w:rsidR="004F6FB5" w:rsidRPr="004F6FB5" w:rsidRDefault="004F6FB5" w:rsidP="004F6FB5">
            <w:pPr>
              <w:spacing w:after="160" w:line="259" w:lineRule="auto"/>
              <w:jc w:val="left"/>
              <w:rPr>
                <w:rFonts w:eastAsia="Times New Roman" w:cs="Times New Roman"/>
                <w:color w:val="auto"/>
                <w:kern w:val="2"/>
                <w:sz w:val="20"/>
                <w:szCs w:val="20"/>
              </w:rPr>
            </w:pPr>
          </w:p>
        </w:tc>
        <w:tc>
          <w:tcPr>
            <w:tcW w:w="1556" w:type="dxa"/>
            <w:vMerge/>
          </w:tcPr>
          <w:p w14:paraId="4FA025A1" w14:textId="77777777" w:rsidR="004F6FB5" w:rsidRPr="004F6FB5" w:rsidRDefault="004F6FB5" w:rsidP="004F6FB5">
            <w:pPr>
              <w:spacing w:after="160" w:line="259" w:lineRule="auto"/>
              <w:rPr>
                <w:rFonts w:eastAsia="Times New Roman" w:cs="Times New Roman"/>
                <w:color w:val="auto"/>
                <w:kern w:val="2"/>
                <w:sz w:val="20"/>
                <w:szCs w:val="20"/>
              </w:rPr>
            </w:pPr>
          </w:p>
        </w:tc>
        <w:tc>
          <w:tcPr>
            <w:tcW w:w="805" w:type="dxa"/>
          </w:tcPr>
          <w:p w14:paraId="4DD06748" w14:textId="77777777" w:rsidR="004F6FB5" w:rsidRPr="004F6FB5" w:rsidRDefault="004F6FB5" w:rsidP="004F6FB5">
            <w:pPr>
              <w:spacing w:after="160" w:line="259" w:lineRule="auto"/>
              <w:rPr>
                <w:rFonts w:eastAsia="Times New Roman" w:cs="Times New Roman"/>
                <w:color w:val="auto"/>
                <w:kern w:val="2"/>
              </w:rPr>
            </w:pPr>
            <w:r w:rsidRPr="004F6FB5">
              <w:rPr>
                <w:rFonts w:eastAsia="Times New Roman" w:cs="Times New Roman"/>
                <w:color w:val="auto"/>
                <w:kern w:val="2"/>
              </w:rPr>
              <w:t>2023</w:t>
            </w:r>
          </w:p>
        </w:tc>
        <w:tc>
          <w:tcPr>
            <w:tcW w:w="851" w:type="dxa"/>
          </w:tcPr>
          <w:p w14:paraId="4F170E2C" w14:textId="77777777" w:rsidR="004F6FB5" w:rsidRPr="004F6FB5" w:rsidRDefault="004F6FB5" w:rsidP="004F6FB5">
            <w:pPr>
              <w:spacing w:after="160" w:line="259" w:lineRule="auto"/>
              <w:jc w:val="center"/>
              <w:rPr>
                <w:rFonts w:eastAsia="Times New Roman" w:cs="Times New Roman"/>
                <w:color w:val="auto"/>
                <w:kern w:val="2"/>
                <w:sz w:val="20"/>
                <w:szCs w:val="20"/>
              </w:rPr>
            </w:pPr>
            <w:r w:rsidRPr="004F6FB5">
              <w:rPr>
                <w:rFonts w:eastAsia="Times New Roman" w:cs="Times New Roman"/>
                <w:color w:val="auto"/>
                <w:kern w:val="2"/>
                <w:sz w:val="20"/>
                <w:szCs w:val="20"/>
              </w:rPr>
              <w:t>2024</w:t>
            </w:r>
          </w:p>
        </w:tc>
        <w:tc>
          <w:tcPr>
            <w:tcW w:w="750" w:type="dxa"/>
          </w:tcPr>
          <w:p w14:paraId="42877FBB" w14:textId="77777777" w:rsidR="004F6FB5" w:rsidRPr="004F6FB5" w:rsidRDefault="004F6FB5" w:rsidP="004F6FB5">
            <w:pPr>
              <w:spacing w:after="160" w:line="259" w:lineRule="auto"/>
              <w:jc w:val="center"/>
              <w:rPr>
                <w:rFonts w:eastAsia="Times New Roman" w:cs="Times New Roman"/>
                <w:color w:val="auto"/>
                <w:kern w:val="2"/>
                <w:sz w:val="20"/>
                <w:szCs w:val="20"/>
              </w:rPr>
            </w:pPr>
            <w:r w:rsidRPr="004F6FB5">
              <w:rPr>
                <w:rFonts w:eastAsia="Times New Roman" w:cs="Times New Roman"/>
                <w:color w:val="auto"/>
                <w:kern w:val="2"/>
                <w:sz w:val="20"/>
                <w:szCs w:val="20"/>
              </w:rPr>
              <w:t>2025</w:t>
            </w:r>
          </w:p>
        </w:tc>
        <w:tc>
          <w:tcPr>
            <w:tcW w:w="802" w:type="dxa"/>
          </w:tcPr>
          <w:p w14:paraId="633C094A" w14:textId="77777777" w:rsidR="004F6FB5" w:rsidRPr="004F6FB5" w:rsidRDefault="004F6FB5" w:rsidP="004F6FB5">
            <w:pPr>
              <w:spacing w:after="160" w:line="259" w:lineRule="auto"/>
              <w:jc w:val="center"/>
              <w:rPr>
                <w:rFonts w:eastAsia="Times New Roman" w:cs="Times New Roman"/>
                <w:color w:val="auto"/>
                <w:kern w:val="2"/>
                <w:sz w:val="20"/>
                <w:szCs w:val="20"/>
              </w:rPr>
            </w:pPr>
            <w:r w:rsidRPr="004F6FB5">
              <w:rPr>
                <w:rFonts w:eastAsia="Times New Roman" w:cs="Times New Roman"/>
                <w:color w:val="auto"/>
                <w:kern w:val="2"/>
                <w:sz w:val="20"/>
                <w:szCs w:val="20"/>
              </w:rPr>
              <w:t>2026</w:t>
            </w:r>
          </w:p>
        </w:tc>
        <w:tc>
          <w:tcPr>
            <w:tcW w:w="802" w:type="dxa"/>
          </w:tcPr>
          <w:p w14:paraId="113D4C5A" w14:textId="77777777" w:rsidR="004F6FB5" w:rsidRPr="004F6FB5" w:rsidRDefault="004F6FB5" w:rsidP="004F6FB5">
            <w:pPr>
              <w:spacing w:after="160" w:line="259" w:lineRule="auto"/>
              <w:jc w:val="center"/>
              <w:rPr>
                <w:rFonts w:eastAsia="Times New Roman" w:cs="Times New Roman"/>
                <w:color w:val="auto"/>
                <w:kern w:val="2"/>
                <w:sz w:val="20"/>
                <w:szCs w:val="20"/>
              </w:rPr>
            </w:pPr>
            <w:r w:rsidRPr="004F6FB5">
              <w:rPr>
                <w:rFonts w:eastAsia="Times New Roman" w:cs="Times New Roman"/>
                <w:color w:val="auto"/>
                <w:kern w:val="2"/>
                <w:sz w:val="20"/>
                <w:szCs w:val="20"/>
              </w:rPr>
              <w:t>2027</w:t>
            </w:r>
          </w:p>
        </w:tc>
        <w:tc>
          <w:tcPr>
            <w:tcW w:w="663" w:type="dxa"/>
          </w:tcPr>
          <w:p w14:paraId="77A6E4D2" w14:textId="77777777" w:rsidR="004F6FB5" w:rsidRPr="004F6FB5" w:rsidRDefault="004F6FB5" w:rsidP="004F6FB5">
            <w:pPr>
              <w:spacing w:after="160" w:line="259" w:lineRule="auto"/>
              <w:jc w:val="center"/>
              <w:rPr>
                <w:rFonts w:eastAsia="Times New Roman" w:cs="Times New Roman"/>
                <w:color w:val="auto"/>
                <w:kern w:val="2"/>
                <w:sz w:val="20"/>
                <w:szCs w:val="20"/>
              </w:rPr>
            </w:pPr>
            <w:r w:rsidRPr="004F6FB5">
              <w:rPr>
                <w:rFonts w:eastAsia="Times New Roman" w:cs="Times New Roman"/>
                <w:color w:val="auto"/>
                <w:kern w:val="2"/>
                <w:sz w:val="20"/>
                <w:szCs w:val="20"/>
              </w:rPr>
              <w:t>2028</w:t>
            </w:r>
          </w:p>
        </w:tc>
        <w:tc>
          <w:tcPr>
            <w:tcW w:w="663" w:type="dxa"/>
          </w:tcPr>
          <w:p w14:paraId="58A53B1B" w14:textId="77777777" w:rsidR="004F6FB5" w:rsidRPr="004F6FB5" w:rsidRDefault="004F6FB5" w:rsidP="004F6FB5">
            <w:pPr>
              <w:spacing w:after="160" w:line="259" w:lineRule="auto"/>
              <w:jc w:val="center"/>
              <w:rPr>
                <w:rFonts w:eastAsia="Times New Roman" w:cs="Times New Roman"/>
                <w:color w:val="auto"/>
                <w:kern w:val="2"/>
                <w:sz w:val="20"/>
                <w:szCs w:val="20"/>
              </w:rPr>
            </w:pPr>
            <w:r w:rsidRPr="004F6FB5">
              <w:rPr>
                <w:rFonts w:eastAsia="Times New Roman" w:cs="Times New Roman"/>
                <w:color w:val="auto"/>
                <w:kern w:val="2"/>
                <w:sz w:val="20"/>
                <w:szCs w:val="20"/>
              </w:rPr>
              <w:t>2029</w:t>
            </w:r>
          </w:p>
        </w:tc>
      </w:tr>
      <w:tr w:rsidR="004F6FB5" w:rsidRPr="004F6FB5" w14:paraId="2148031D" w14:textId="77777777" w:rsidTr="00B21621">
        <w:tc>
          <w:tcPr>
            <w:tcW w:w="2170" w:type="dxa"/>
          </w:tcPr>
          <w:p w14:paraId="114B8B0B" w14:textId="77777777" w:rsidR="004F6FB5" w:rsidRPr="004F6FB5" w:rsidRDefault="004F6FB5" w:rsidP="004F6FB5">
            <w:pPr>
              <w:spacing w:after="160" w:line="259" w:lineRule="auto"/>
              <w:jc w:val="left"/>
              <w:rPr>
                <w:rFonts w:eastAsia="Times New Roman" w:cs="Times New Roman"/>
                <w:color w:val="auto"/>
                <w:kern w:val="2"/>
                <w:sz w:val="20"/>
                <w:szCs w:val="20"/>
              </w:rPr>
            </w:pPr>
            <w:r w:rsidRPr="004F6FB5">
              <w:rPr>
                <w:rFonts w:eastAsia="Times New Roman" w:cs="Times New Roman"/>
                <w:color w:val="auto"/>
                <w:kern w:val="2"/>
                <w:sz w:val="20"/>
                <w:szCs w:val="20"/>
              </w:rPr>
              <w:t>Wskaźniki dla projektów z zakresu CP1</w:t>
            </w:r>
          </w:p>
        </w:tc>
        <w:tc>
          <w:tcPr>
            <w:tcW w:w="1556" w:type="dxa"/>
          </w:tcPr>
          <w:p w14:paraId="1A21E4EA" w14:textId="77777777" w:rsidR="004F6FB5" w:rsidRPr="004F6FB5" w:rsidRDefault="004F6FB5" w:rsidP="004F6FB5">
            <w:pPr>
              <w:spacing w:after="160" w:line="259" w:lineRule="auto"/>
              <w:rPr>
                <w:rFonts w:eastAsia="Times New Roman" w:cs="Times New Roman"/>
                <w:color w:val="auto"/>
                <w:kern w:val="2"/>
                <w:sz w:val="20"/>
                <w:szCs w:val="20"/>
              </w:rPr>
            </w:pPr>
          </w:p>
        </w:tc>
        <w:tc>
          <w:tcPr>
            <w:tcW w:w="805" w:type="dxa"/>
          </w:tcPr>
          <w:p w14:paraId="2157962A" w14:textId="77777777" w:rsidR="004F6FB5" w:rsidRPr="004F6FB5" w:rsidRDefault="004F6FB5" w:rsidP="004F6FB5">
            <w:pPr>
              <w:spacing w:after="160" w:line="259" w:lineRule="auto"/>
              <w:rPr>
                <w:rFonts w:eastAsia="Times New Roman" w:cs="Times New Roman"/>
                <w:color w:val="auto"/>
                <w:kern w:val="2"/>
              </w:rPr>
            </w:pPr>
          </w:p>
        </w:tc>
        <w:tc>
          <w:tcPr>
            <w:tcW w:w="851" w:type="dxa"/>
          </w:tcPr>
          <w:p w14:paraId="382882BB" w14:textId="77777777" w:rsidR="004F6FB5" w:rsidRPr="004F6FB5" w:rsidRDefault="004F6FB5" w:rsidP="004F6FB5">
            <w:pPr>
              <w:spacing w:after="160" w:line="259" w:lineRule="auto"/>
              <w:jc w:val="center"/>
              <w:rPr>
                <w:rFonts w:eastAsia="Times New Roman" w:cs="Times New Roman"/>
                <w:color w:val="auto"/>
                <w:kern w:val="2"/>
                <w:sz w:val="20"/>
                <w:szCs w:val="20"/>
              </w:rPr>
            </w:pPr>
          </w:p>
        </w:tc>
        <w:tc>
          <w:tcPr>
            <w:tcW w:w="750" w:type="dxa"/>
          </w:tcPr>
          <w:p w14:paraId="052BFFA0" w14:textId="77777777" w:rsidR="004F6FB5" w:rsidRPr="004F6FB5" w:rsidRDefault="004F6FB5" w:rsidP="004F6FB5">
            <w:pPr>
              <w:spacing w:after="160" w:line="259" w:lineRule="auto"/>
              <w:jc w:val="center"/>
              <w:rPr>
                <w:rFonts w:eastAsia="Times New Roman" w:cs="Times New Roman"/>
                <w:color w:val="auto"/>
                <w:kern w:val="2"/>
                <w:sz w:val="20"/>
                <w:szCs w:val="20"/>
              </w:rPr>
            </w:pPr>
          </w:p>
        </w:tc>
        <w:tc>
          <w:tcPr>
            <w:tcW w:w="802" w:type="dxa"/>
          </w:tcPr>
          <w:p w14:paraId="03FA5FBE" w14:textId="77777777" w:rsidR="004F6FB5" w:rsidRPr="004F6FB5" w:rsidRDefault="004F6FB5" w:rsidP="004F6FB5">
            <w:pPr>
              <w:spacing w:after="160" w:line="259" w:lineRule="auto"/>
              <w:jc w:val="center"/>
              <w:rPr>
                <w:rFonts w:eastAsia="Times New Roman" w:cs="Times New Roman"/>
                <w:color w:val="auto"/>
                <w:kern w:val="2"/>
                <w:sz w:val="20"/>
                <w:szCs w:val="20"/>
              </w:rPr>
            </w:pPr>
          </w:p>
        </w:tc>
        <w:tc>
          <w:tcPr>
            <w:tcW w:w="802" w:type="dxa"/>
          </w:tcPr>
          <w:p w14:paraId="37379B7F" w14:textId="77777777" w:rsidR="004F6FB5" w:rsidRPr="004F6FB5" w:rsidRDefault="004F6FB5" w:rsidP="004F6FB5">
            <w:pPr>
              <w:spacing w:after="160" w:line="259" w:lineRule="auto"/>
              <w:jc w:val="center"/>
              <w:rPr>
                <w:rFonts w:eastAsia="Times New Roman" w:cs="Times New Roman"/>
                <w:color w:val="auto"/>
                <w:kern w:val="2"/>
                <w:sz w:val="20"/>
                <w:szCs w:val="20"/>
              </w:rPr>
            </w:pPr>
          </w:p>
        </w:tc>
        <w:tc>
          <w:tcPr>
            <w:tcW w:w="663" w:type="dxa"/>
          </w:tcPr>
          <w:p w14:paraId="6B5515B3" w14:textId="77777777" w:rsidR="004F6FB5" w:rsidRPr="004F6FB5" w:rsidRDefault="004F6FB5" w:rsidP="004F6FB5">
            <w:pPr>
              <w:spacing w:after="160" w:line="259" w:lineRule="auto"/>
              <w:jc w:val="center"/>
              <w:rPr>
                <w:rFonts w:eastAsia="Times New Roman" w:cs="Times New Roman"/>
                <w:color w:val="auto"/>
                <w:kern w:val="2"/>
                <w:sz w:val="20"/>
                <w:szCs w:val="20"/>
              </w:rPr>
            </w:pPr>
          </w:p>
        </w:tc>
        <w:tc>
          <w:tcPr>
            <w:tcW w:w="663" w:type="dxa"/>
          </w:tcPr>
          <w:p w14:paraId="3A2E6791" w14:textId="77777777" w:rsidR="004F6FB5" w:rsidRPr="004F6FB5" w:rsidRDefault="004F6FB5" w:rsidP="004F6FB5">
            <w:pPr>
              <w:spacing w:after="160" w:line="259" w:lineRule="auto"/>
              <w:jc w:val="center"/>
              <w:rPr>
                <w:rFonts w:eastAsia="Times New Roman" w:cs="Times New Roman"/>
                <w:color w:val="auto"/>
                <w:kern w:val="2"/>
                <w:sz w:val="20"/>
                <w:szCs w:val="20"/>
              </w:rPr>
            </w:pPr>
          </w:p>
        </w:tc>
      </w:tr>
      <w:tr w:rsidR="004F6FB5" w:rsidRPr="004F6FB5" w14:paraId="46B6146C" w14:textId="77777777" w:rsidTr="00B21621">
        <w:tc>
          <w:tcPr>
            <w:tcW w:w="2170" w:type="dxa"/>
          </w:tcPr>
          <w:p w14:paraId="62AC366A" w14:textId="77777777" w:rsidR="004F6FB5" w:rsidRPr="004F6FB5" w:rsidRDefault="004F6FB5" w:rsidP="004F6FB5">
            <w:pPr>
              <w:spacing w:after="160" w:line="259" w:lineRule="auto"/>
              <w:jc w:val="left"/>
              <w:rPr>
                <w:rFonts w:eastAsia="Times New Roman" w:cs="Times New Roman"/>
                <w:color w:val="auto"/>
                <w:kern w:val="2"/>
                <w:sz w:val="20"/>
                <w:szCs w:val="20"/>
              </w:rPr>
            </w:pPr>
            <w:r w:rsidRPr="004F6FB5">
              <w:rPr>
                <w:rFonts w:eastAsia="Times New Roman" w:cs="Times New Roman"/>
                <w:color w:val="auto"/>
                <w:kern w:val="2"/>
                <w:sz w:val="20"/>
                <w:szCs w:val="20"/>
              </w:rPr>
              <w:t>Wskaźnik 1</w:t>
            </w:r>
          </w:p>
        </w:tc>
        <w:tc>
          <w:tcPr>
            <w:tcW w:w="1556" w:type="dxa"/>
          </w:tcPr>
          <w:p w14:paraId="03B07A45" w14:textId="77777777" w:rsidR="004F6FB5" w:rsidRPr="004F6FB5" w:rsidRDefault="004F6FB5" w:rsidP="004F6FB5">
            <w:pPr>
              <w:spacing w:after="160" w:line="259" w:lineRule="auto"/>
              <w:rPr>
                <w:rFonts w:eastAsia="Times New Roman" w:cs="Times New Roman"/>
                <w:color w:val="auto"/>
                <w:kern w:val="2"/>
                <w:sz w:val="20"/>
                <w:szCs w:val="20"/>
              </w:rPr>
            </w:pPr>
          </w:p>
        </w:tc>
        <w:tc>
          <w:tcPr>
            <w:tcW w:w="805" w:type="dxa"/>
          </w:tcPr>
          <w:p w14:paraId="244F62EA" w14:textId="77777777" w:rsidR="004F6FB5" w:rsidRPr="004F6FB5" w:rsidRDefault="004F6FB5" w:rsidP="004F6FB5">
            <w:pPr>
              <w:spacing w:after="160" w:line="259" w:lineRule="auto"/>
              <w:rPr>
                <w:rFonts w:eastAsia="Times New Roman" w:cs="Times New Roman"/>
                <w:color w:val="auto"/>
                <w:kern w:val="2"/>
              </w:rPr>
            </w:pPr>
          </w:p>
        </w:tc>
        <w:tc>
          <w:tcPr>
            <w:tcW w:w="851" w:type="dxa"/>
          </w:tcPr>
          <w:p w14:paraId="1492672E" w14:textId="77777777" w:rsidR="004F6FB5" w:rsidRPr="004F6FB5" w:rsidRDefault="004F6FB5" w:rsidP="004F6FB5">
            <w:pPr>
              <w:spacing w:after="160" w:line="259" w:lineRule="auto"/>
              <w:jc w:val="center"/>
              <w:rPr>
                <w:rFonts w:eastAsia="Times New Roman" w:cs="Times New Roman"/>
                <w:color w:val="auto"/>
                <w:kern w:val="2"/>
                <w:sz w:val="20"/>
                <w:szCs w:val="20"/>
              </w:rPr>
            </w:pPr>
          </w:p>
        </w:tc>
        <w:tc>
          <w:tcPr>
            <w:tcW w:w="750" w:type="dxa"/>
          </w:tcPr>
          <w:p w14:paraId="4F8CFDB7" w14:textId="77777777" w:rsidR="004F6FB5" w:rsidRPr="004F6FB5" w:rsidRDefault="004F6FB5" w:rsidP="004F6FB5">
            <w:pPr>
              <w:spacing w:after="160" w:line="259" w:lineRule="auto"/>
              <w:jc w:val="center"/>
              <w:rPr>
                <w:rFonts w:eastAsia="Times New Roman" w:cs="Times New Roman"/>
                <w:color w:val="auto"/>
                <w:kern w:val="2"/>
                <w:sz w:val="20"/>
                <w:szCs w:val="20"/>
              </w:rPr>
            </w:pPr>
          </w:p>
        </w:tc>
        <w:tc>
          <w:tcPr>
            <w:tcW w:w="802" w:type="dxa"/>
          </w:tcPr>
          <w:p w14:paraId="6EEE438C" w14:textId="77777777" w:rsidR="004F6FB5" w:rsidRPr="004F6FB5" w:rsidRDefault="004F6FB5" w:rsidP="004F6FB5">
            <w:pPr>
              <w:spacing w:after="160" w:line="259" w:lineRule="auto"/>
              <w:jc w:val="center"/>
              <w:rPr>
                <w:rFonts w:eastAsia="Times New Roman" w:cs="Times New Roman"/>
                <w:color w:val="auto"/>
                <w:kern w:val="2"/>
                <w:sz w:val="20"/>
                <w:szCs w:val="20"/>
              </w:rPr>
            </w:pPr>
          </w:p>
        </w:tc>
        <w:tc>
          <w:tcPr>
            <w:tcW w:w="802" w:type="dxa"/>
          </w:tcPr>
          <w:p w14:paraId="45A24B8B" w14:textId="77777777" w:rsidR="004F6FB5" w:rsidRPr="004F6FB5" w:rsidRDefault="004F6FB5" w:rsidP="004F6FB5">
            <w:pPr>
              <w:spacing w:after="160" w:line="259" w:lineRule="auto"/>
              <w:jc w:val="center"/>
              <w:rPr>
                <w:rFonts w:eastAsia="Times New Roman" w:cs="Times New Roman"/>
                <w:color w:val="auto"/>
                <w:kern w:val="2"/>
                <w:sz w:val="20"/>
                <w:szCs w:val="20"/>
              </w:rPr>
            </w:pPr>
          </w:p>
        </w:tc>
        <w:tc>
          <w:tcPr>
            <w:tcW w:w="663" w:type="dxa"/>
          </w:tcPr>
          <w:p w14:paraId="7E38ECBB" w14:textId="77777777" w:rsidR="004F6FB5" w:rsidRPr="004F6FB5" w:rsidRDefault="004F6FB5" w:rsidP="004F6FB5">
            <w:pPr>
              <w:spacing w:after="160" w:line="259" w:lineRule="auto"/>
              <w:jc w:val="center"/>
              <w:rPr>
                <w:rFonts w:eastAsia="Times New Roman" w:cs="Times New Roman"/>
                <w:color w:val="auto"/>
                <w:kern w:val="2"/>
                <w:sz w:val="20"/>
                <w:szCs w:val="20"/>
              </w:rPr>
            </w:pPr>
          </w:p>
        </w:tc>
        <w:tc>
          <w:tcPr>
            <w:tcW w:w="663" w:type="dxa"/>
          </w:tcPr>
          <w:p w14:paraId="68DECEF2" w14:textId="77777777" w:rsidR="004F6FB5" w:rsidRPr="004F6FB5" w:rsidRDefault="004F6FB5" w:rsidP="004F6FB5">
            <w:pPr>
              <w:spacing w:after="160" w:line="259" w:lineRule="auto"/>
              <w:jc w:val="center"/>
              <w:rPr>
                <w:rFonts w:eastAsia="Times New Roman" w:cs="Times New Roman"/>
                <w:color w:val="auto"/>
                <w:kern w:val="2"/>
                <w:sz w:val="20"/>
                <w:szCs w:val="20"/>
              </w:rPr>
            </w:pPr>
          </w:p>
        </w:tc>
      </w:tr>
      <w:tr w:rsidR="004F6FB5" w:rsidRPr="004F6FB5" w14:paraId="45F55BE1" w14:textId="77777777" w:rsidTr="00B21621">
        <w:tc>
          <w:tcPr>
            <w:tcW w:w="2170" w:type="dxa"/>
          </w:tcPr>
          <w:p w14:paraId="523A4C66" w14:textId="77777777" w:rsidR="004F6FB5" w:rsidRPr="004F6FB5" w:rsidRDefault="004F6FB5" w:rsidP="004F6FB5">
            <w:pPr>
              <w:spacing w:after="160" w:line="259" w:lineRule="auto"/>
              <w:jc w:val="left"/>
              <w:rPr>
                <w:rFonts w:eastAsia="Times New Roman" w:cs="Times New Roman"/>
                <w:color w:val="auto"/>
                <w:kern w:val="2"/>
                <w:sz w:val="20"/>
                <w:szCs w:val="20"/>
              </w:rPr>
            </w:pPr>
            <w:r w:rsidRPr="004F6FB5">
              <w:rPr>
                <w:rFonts w:eastAsia="Times New Roman" w:cs="Times New Roman"/>
                <w:color w:val="auto"/>
                <w:kern w:val="2"/>
                <w:sz w:val="20"/>
                <w:szCs w:val="20"/>
              </w:rPr>
              <w:t>Wskaźnik 2</w:t>
            </w:r>
          </w:p>
        </w:tc>
        <w:tc>
          <w:tcPr>
            <w:tcW w:w="1556" w:type="dxa"/>
          </w:tcPr>
          <w:p w14:paraId="2191C4BE" w14:textId="77777777" w:rsidR="004F6FB5" w:rsidRPr="004F6FB5" w:rsidRDefault="004F6FB5" w:rsidP="004F6FB5">
            <w:pPr>
              <w:spacing w:after="160" w:line="259" w:lineRule="auto"/>
              <w:rPr>
                <w:rFonts w:eastAsia="Times New Roman" w:cs="Times New Roman"/>
                <w:color w:val="auto"/>
                <w:kern w:val="2"/>
                <w:sz w:val="20"/>
                <w:szCs w:val="20"/>
              </w:rPr>
            </w:pPr>
          </w:p>
        </w:tc>
        <w:tc>
          <w:tcPr>
            <w:tcW w:w="805" w:type="dxa"/>
          </w:tcPr>
          <w:p w14:paraId="70355EC6" w14:textId="77777777" w:rsidR="004F6FB5" w:rsidRPr="004F6FB5" w:rsidRDefault="004F6FB5" w:rsidP="004F6FB5">
            <w:pPr>
              <w:spacing w:after="160" w:line="259" w:lineRule="auto"/>
              <w:rPr>
                <w:rFonts w:eastAsia="Times New Roman" w:cs="Times New Roman"/>
                <w:color w:val="auto"/>
                <w:kern w:val="2"/>
              </w:rPr>
            </w:pPr>
          </w:p>
        </w:tc>
        <w:tc>
          <w:tcPr>
            <w:tcW w:w="851" w:type="dxa"/>
          </w:tcPr>
          <w:p w14:paraId="4A81C325" w14:textId="77777777" w:rsidR="004F6FB5" w:rsidRPr="004F6FB5" w:rsidRDefault="004F6FB5" w:rsidP="004F6FB5">
            <w:pPr>
              <w:spacing w:after="160" w:line="259" w:lineRule="auto"/>
              <w:jc w:val="center"/>
              <w:rPr>
                <w:rFonts w:eastAsia="Times New Roman" w:cs="Times New Roman"/>
                <w:color w:val="auto"/>
                <w:kern w:val="2"/>
                <w:sz w:val="20"/>
                <w:szCs w:val="20"/>
              </w:rPr>
            </w:pPr>
          </w:p>
        </w:tc>
        <w:tc>
          <w:tcPr>
            <w:tcW w:w="750" w:type="dxa"/>
          </w:tcPr>
          <w:p w14:paraId="6F284DF6" w14:textId="77777777" w:rsidR="004F6FB5" w:rsidRPr="004F6FB5" w:rsidRDefault="004F6FB5" w:rsidP="004F6FB5">
            <w:pPr>
              <w:spacing w:after="160" w:line="259" w:lineRule="auto"/>
              <w:jc w:val="center"/>
              <w:rPr>
                <w:rFonts w:eastAsia="Times New Roman" w:cs="Times New Roman"/>
                <w:color w:val="auto"/>
                <w:kern w:val="2"/>
                <w:sz w:val="20"/>
                <w:szCs w:val="20"/>
              </w:rPr>
            </w:pPr>
          </w:p>
        </w:tc>
        <w:tc>
          <w:tcPr>
            <w:tcW w:w="802" w:type="dxa"/>
          </w:tcPr>
          <w:p w14:paraId="7843C94E" w14:textId="77777777" w:rsidR="004F6FB5" w:rsidRPr="004F6FB5" w:rsidRDefault="004F6FB5" w:rsidP="004F6FB5">
            <w:pPr>
              <w:spacing w:after="160" w:line="259" w:lineRule="auto"/>
              <w:jc w:val="center"/>
              <w:rPr>
                <w:rFonts w:eastAsia="Times New Roman" w:cs="Times New Roman"/>
                <w:color w:val="auto"/>
                <w:kern w:val="2"/>
                <w:sz w:val="20"/>
                <w:szCs w:val="20"/>
              </w:rPr>
            </w:pPr>
          </w:p>
        </w:tc>
        <w:tc>
          <w:tcPr>
            <w:tcW w:w="802" w:type="dxa"/>
          </w:tcPr>
          <w:p w14:paraId="5B8EA7C0" w14:textId="77777777" w:rsidR="004F6FB5" w:rsidRPr="004F6FB5" w:rsidRDefault="004F6FB5" w:rsidP="004F6FB5">
            <w:pPr>
              <w:spacing w:after="160" w:line="259" w:lineRule="auto"/>
              <w:jc w:val="center"/>
              <w:rPr>
                <w:rFonts w:eastAsia="Times New Roman" w:cs="Times New Roman"/>
                <w:color w:val="auto"/>
                <w:kern w:val="2"/>
                <w:sz w:val="20"/>
                <w:szCs w:val="20"/>
              </w:rPr>
            </w:pPr>
          </w:p>
        </w:tc>
        <w:tc>
          <w:tcPr>
            <w:tcW w:w="663" w:type="dxa"/>
          </w:tcPr>
          <w:p w14:paraId="0AC658AE" w14:textId="77777777" w:rsidR="004F6FB5" w:rsidRPr="004F6FB5" w:rsidRDefault="004F6FB5" w:rsidP="004F6FB5">
            <w:pPr>
              <w:spacing w:after="160" w:line="259" w:lineRule="auto"/>
              <w:jc w:val="center"/>
              <w:rPr>
                <w:rFonts w:eastAsia="Times New Roman" w:cs="Times New Roman"/>
                <w:color w:val="auto"/>
                <w:kern w:val="2"/>
                <w:sz w:val="20"/>
                <w:szCs w:val="20"/>
              </w:rPr>
            </w:pPr>
          </w:p>
        </w:tc>
        <w:tc>
          <w:tcPr>
            <w:tcW w:w="663" w:type="dxa"/>
          </w:tcPr>
          <w:p w14:paraId="7644BC36" w14:textId="77777777" w:rsidR="004F6FB5" w:rsidRPr="004F6FB5" w:rsidRDefault="004F6FB5" w:rsidP="004F6FB5">
            <w:pPr>
              <w:spacing w:after="160" w:line="259" w:lineRule="auto"/>
              <w:jc w:val="center"/>
              <w:rPr>
                <w:rFonts w:eastAsia="Times New Roman" w:cs="Times New Roman"/>
                <w:color w:val="auto"/>
                <w:kern w:val="2"/>
                <w:sz w:val="20"/>
                <w:szCs w:val="20"/>
              </w:rPr>
            </w:pPr>
          </w:p>
        </w:tc>
      </w:tr>
      <w:tr w:rsidR="004F6FB5" w:rsidRPr="004F6FB5" w14:paraId="475283CB" w14:textId="77777777" w:rsidTr="00B21621">
        <w:tc>
          <w:tcPr>
            <w:tcW w:w="2170" w:type="dxa"/>
          </w:tcPr>
          <w:p w14:paraId="70D28EBE" w14:textId="77777777" w:rsidR="004F6FB5" w:rsidRPr="004F6FB5" w:rsidRDefault="004F6FB5" w:rsidP="004F6FB5">
            <w:pPr>
              <w:spacing w:after="160" w:line="259" w:lineRule="auto"/>
              <w:jc w:val="left"/>
              <w:rPr>
                <w:rFonts w:eastAsia="Times New Roman" w:cs="Times New Roman"/>
                <w:color w:val="auto"/>
                <w:kern w:val="2"/>
                <w:sz w:val="20"/>
                <w:szCs w:val="20"/>
              </w:rPr>
            </w:pPr>
            <w:r w:rsidRPr="004F6FB5">
              <w:rPr>
                <w:rFonts w:eastAsia="Times New Roman" w:cs="Times New Roman"/>
                <w:color w:val="auto"/>
                <w:kern w:val="2"/>
                <w:sz w:val="20"/>
                <w:szCs w:val="20"/>
              </w:rPr>
              <w:t>…</w:t>
            </w:r>
          </w:p>
        </w:tc>
        <w:tc>
          <w:tcPr>
            <w:tcW w:w="1556" w:type="dxa"/>
          </w:tcPr>
          <w:p w14:paraId="58BAFE37" w14:textId="77777777" w:rsidR="004F6FB5" w:rsidRPr="004F6FB5" w:rsidRDefault="004F6FB5" w:rsidP="004F6FB5">
            <w:pPr>
              <w:spacing w:after="160" w:line="259" w:lineRule="auto"/>
              <w:rPr>
                <w:rFonts w:eastAsia="Times New Roman" w:cs="Times New Roman"/>
                <w:color w:val="auto"/>
                <w:kern w:val="2"/>
                <w:sz w:val="20"/>
                <w:szCs w:val="20"/>
              </w:rPr>
            </w:pPr>
          </w:p>
        </w:tc>
        <w:tc>
          <w:tcPr>
            <w:tcW w:w="805" w:type="dxa"/>
          </w:tcPr>
          <w:p w14:paraId="18B7731A" w14:textId="77777777" w:rsidR="004F6FB5" w:rsidRPr="004F6FB5" w:rsidRDefault="004F6FB5" w:rsidP="004F6FB5">
            <w:pPr>
              <w:spacing w:after="160" w:line="259" w:lineRule="auto"/>
              <w:rPr>
                <w:rFonts w:eastAsia="Times New Roman" w:cs="Times New Roman"/>
                <w:color w:val="auto"/>
                <w:kern w:val="2"/>
              </w:rPr>
            </w:pPr>
          </w:p>
        </w:tc>
        <w:tc>
          <w:tcPr>
            <w:tcW w:w="851" w:type="dxa"/>
          </w:tcPr>
          <w:p w14:paraId="50C76E3B" w14:textId="77777777" w:rsidR="004F6FB5" w:rsidRPr="004F6FB5" w:rsidRDefault="004F6FB5" w:rsidP="004F6FB5">
            <w:pPr>
              <w:spacing w:after="160" w:line="259" w:lineRule="auto"/>
              <w:jc w:val="center"/>
              <w:rPr>
                <w:rFonts w:eastAsia="Times New Roman" w:cs="Times New Roman"/>
                <w:color w:val="auto"/>
                <w:kern w:val="2"/>
                <w:sz w:val="20"/>
                <w:szCs w:val="20"/>
              </w:rPr>
            </w:pPr>
          </w:p>
        </w:tc>
        <w:tc>
          <w:tcPr>
            <w:tcW w:w="750" w:type="dxa"/>
          </w:tcPr>
          <w:p w14:paraId="0DDCB9B5" w14:textId="77777777" w:rsidR="004F6FB5" w:rsidRPr="004F6FB5" w:rsidRDefault="004F6FB5" w:rsidP="004F6FB5">
            <w:pPr>
              <w:spacing w:after="160" w:line="259" w:lineRule="auto"/>
              <w:jc w:val="center"/>
              <w:rPr>
                <w:rFonts w:eastAsia="Times New Roman" w:cs="Times New Roman"/>
                <w:color w:val="auto"/>
                <w:kern w:val="2"/>
                <w:sz w:val="20"/>
                <w:szCs w:val="20"/>
              </w:rPr>
            </w:pPr>
          </w:p>
        </w:tc>
        <w:tc>
          <w:tcPr>
            <w:tcW w:w="802" w:type="dxa"/>
          </w:tcPr>
          <w:p w14:paraId="67CD1A49" w14:textId="77777777" w:rsidR="004F6FB5" w:rsidRPr="004F6FB5" w:rsidRDefault="004F6FB5" w:rsidP="004F6FB5">
            <w:pPr>
              <w:spacing w:after="160" w:line="259" w:lineRule="auto"/>
              <w:jc w:val="center"/>
              <w:rPr>
                <w:rFonts w:eastAsia="Times New Roman" w:cs="Times New Roman"/>
                <w:color w:val="auto"/>
                <w:kern w:val="2"/>
                <w:sz w:val="20"/>
                <w:szCs w:val="20"/>
              </w:rPr>
            </w:pPr>
          </w:p>
        </w:tc>
        <w:tc>
          <w:tcPr>
            <w:tcW w:w="802" w:type="dxa"/>
          </w:tcPr>
          <w:p w14:paraId="427651F0" w14:textId="77777777" w:rsidR="004F6FB5" w:rsidRPr="004F6FB5" w:rsidRDefault="004F6FB5" w:rsidP="004F6FB5">
            <w:pPr>
              <w:spacing w:after="160" w:line="259" w:lineRule="auto"/>
              <w:jc w:val="center"/>
              <w:rPr>
                <w:rFonts w:eastAsia="Times New Roman" w:cs="Times New Roman"/>
                <w:color w:val="auto"/>
                <w:kern w:val="2"/>
                <w:sz w:val="20"/>
                <w:szCs w:val="20"/>
              </w:rPr>
            </w:pPr>
          </w:p>
        </w:tc>
        <w:tc>
          <w:tcPr>
            <w:tcW w:w="663" w:type="dxa"/>
          </w:tcPr>
          <w:p w14:paraId="503241D9" w14:textId="77777777" w:rsidR="004F6FB5" w:rsidRPr="004F6FB5" w:rsidRDefault="004F6FB5" w:rsidP="004F6FB5">
            <w:pPr>
              <w:spacing w:after="160" w:line="259" w:lineRule="auto"/>
              <w:jc w:val="center"/>
              <w:rPr>
                <w:rFonts w:eastAsia="Times New Roman" w:cs="Times New Roman"/>
                <w:color w:val="auto"/>
                <w:kern w:val="2"/>
                <w:sz w:val="20"/>
                <w:szCs w:val="20"/>
              </w:rPr>
            </w:pPr>
          </w:p>
        </w:tc>
        <w:tc>
          <w:tcPr>
            <w:tcW w:w="663" w:type="dxa"/>
          </w:tcPr>
          <w:p w14:paraId="3314FD9F" w14:textId="77777777" w:rsidR="004F6FB5" w:rsidRPr="004F6FB5" w:rsidRDefault="004F6FB5" w:rsidP="004F6FB5">
            <w:pPr>
              <w:spacing w:after="160" w:line="259" w:lineRule="auto"/>
              <w:jc w:val="center"/>
              <w:rPr>
                <w:rFonts w:eastAsia="Times New Roman" w:cs="Times New Roman"/>
                <w:color w:val="auto"/>
                <w:kern w:val="2"/>
                <w:sz w:val="20"/>
                <w:szCs w:val="20"/>
              </w:rPr>
            </w:pPr>
          </w:p>
        </w:tc>
      </w:tr>
      <w:tr w:rsidR="004F6FB5" w:rsidRPr="004F6FB5" w14:paraId="148EF976" w14:textId="77777777" w:rsidTr="00B21621">
        <w:tc>
          <w:tcPr>
            <w:tcW w:w="2170" w:type="dxa"/>
          </w:tcPr>
          <w:p w14:paraId="4396E414" w14:textId="77777777" w:rsidR="004F6FB5" w:rsidRPr="004F6FB5" w:rsidRDefault="004F6FB5" w:rsidP="004F6FB5">
            <w:pPr>
              <w:spacing w:after="160" w:line="259" w:lineRule="auto"/>
              <w:jc w:val="left"/>
              <w:rPr>
                <w:rFonts w:eastAsia="Times New Roman" w:cs="Times New Roman"/>
                <w:color w:val="auto"/>
                <w:kern w:val="2"/>
                <w:sz w:val="20"/>
                <w:szCs w:val="20"/>
              </w:rPr>
            </w:pPr>
            <w:r w:rsidRPr="004F6FB5">
              <w:rPr>
                <w:rFonts w:eastAsia="Times New Roman" w:cs="Times New Roman"/>
                <w:color w:val="auto"/>
                <w:kern w:val="2"/>
                <w:sz w:val="20"/>
                <w:szCs w:val="20"/>
              </w:rPr>
              <w:t>Wskaźniki dla projektów z zakresu CP2</w:t>
            </w:r>
          </w:p>
        </w:tc>
        <w:tc>
          <w:tcPr>
            <w:tcW w:w="1556" w:type="dxa"/>
          </w:tcPr>
          <w:p w14:paraId="0EB8AB3C" w14:textId="77777777" w:rsidR="004F6FB5" w:rsidRPr="004F6FB5" w:rsidRDefault="004F6FB5" w:rsidP="004F6FB5">
            <w:pPr>
              <w:spacing w:after="160" w:line="259" w:lineRule="auto"/>
              <w:rPr>
                <w:rFonts w:eastAsia="Times New Roman" w:cs="Times New Roman"/>
                <w:color w:val="auto"/>
                <w:kern w:val="2"/>
                <w:sz w:val="20"/>
                <w:szCs w:val="20"/>
              </w:rPr>
            </w:pPr>
          </w:p>
        </w:tc>
        <w:tc>
          <w:tcPr>
            <w:tcW w:w="805" w:type="dxa"/>
          </w:tcPr>
          <w:p w14:paraId="5D8DD9B6" w14:textId="77777777" w:rsidR="004F6FB5" w:rsidRPr="004F6FB5" w:rsidRDefault="004F6FB5" w:rsidP="004F6FB5">
            <w:pPr>
              <w:spacing w:after="160" w:line="259" w:lineRule="auto"/>
              <w:rPr>
                <w:rFonts w:eastAsia="Times New Roman" w:cs="Times New Roman"/>
                <w:color w:val="auto"/>
                <w:kern w:val="2"/>
              </w:rPr>
            </w:pPr>
          </w:p>
        </w:tc>
        <w:tc>
          <w:tcPr>
            <w:tcW w:w="851" w:type="dxa"/>
          </w:tcPr>
          <w:p w14:paraId="25E60ECF" w14:textId="77777777" w:rsidR="004F6FB5" w:rsidRPr="004F6FB5" w:rsidRDefault="004F6FB5" w:rsidP="004F6FB5">
            <w:pPr>
              <w:spacing w:after="160" w:line="259" w:lineRule="auto"/>
              <w:jc w:val="center"/>
              <w:rPr>
                <w:rFonts w:eastAsia="Times New Roman" w:cs="Times New Roman"/>
                <w:color w:val="auto"/>
                <w:kern w:val="2"/>
                <w:sz w:val="20"/>
                <w:szCs w:val="20"/>
              </w:rPr>
            </w:pPr>
          </w:p>
        </w:tc>
        <w:tc>
          <w:tcPr>
            <w:tcW w:w="750" w:type="dxa"/>
          </w:tcPr>
          <w:p w14:paraId="05D2E010" w14:textId="77777777" w:rsidR="004F6FB5" w:rsidRPr="004F6FB5" w:rsidRDefault="004F6FB5" w:rsidP="004F6FB5">
            <w:pPr>
              <w:spacing w:after="160" w:line="259" w:lineRule="auto"/>
              <w:jc w:val="center"/>
              <w:rPr>
                <w:rFonts w:eastAsia="Times New Roman" w:cs="Times New Roman"/>
                <w:color w:val="auto"/>
                <w:kern w:val="2"/>
                <w:sz w:val="20"/>
                <w:szCs w:val="20"/>
              </w:rPr>
            </w:pPr>
          </w:p>
        </w:tc>
        <w:tc>
          <w:tcPr>
            <w:tcW w:w="802" w:type="dxa"/>
          </w:tcPr>
          <w:p w14:paraId="05EA7685" w14:textId="77777777" w:rsidR="004F6FB5" w:rsidRPr="004F6FB5" w:rsidRDefault="004F6FB5" w:rsidP="004F6FB5">
            <w:pPr>
              <w:spacing w:after="160" w:line="259" w:lineRule="auto"/>
              <w:jc w:val="center"/>
              <w:rPr>
                <w:rFonts w:eastAsia="Times New Roman" w:cs="Times New Roman"/>
                <w:color w:val="auto"/>
                <w:kern w:val="2"/>
                <w:sz w:val="20"/>
                <w:szCs w:val="20"/>
              </w:rPr>
            </w:pPr>
          </w:p>
        </w:tc>
        <w:tc>
          <w:tcPr>
            <w:tcW w:w="802" w:type="dxa"/>
          </w:tcPr>
          <w:p w14:paraId="0ED18258" w14:textId="77777777" w:rsidR="004F6FB5" w:rsidRPr="004F6FB5" w:rsidRDefault="004F6FB5" w:rsidP="004F6FB5">
            <w:pPr>
              <w:spacing w:after="160" w:line="259" w:lineRule="auto"/>
              <w:jc w:val="center"/>
              <w:rPr>
                <w:rFonts w:eastAsia="Times New Roman" w:cs="Times New Roman"/>
                <w:color w:val="auto"/>
                <w:kern w:val="2"/>
                <w:sz w:val="20"/>
                <w:szCs w:val="20"/>
              </w:rPr>
            </w:pPr>
          </w:p>
        </w:tc>
        <w:tc>
          <w:tcPr>
            <w:tcW w:w="663" w:type="dxa"/>
          </w:tcPr>
          <w:p w14:paraId="16821C06" w14:textId="77777777" w:rsidR="004F6FB5" w:rsidRPr="004F6FB5" w:rsidRDefault="004F6FB5" w:rsidP="004F6FB5">
            <w:pPr>
              <w:spacing w:after="160" w:line="259" w:lineRule="auto"/>
              <w:jc w:val="center"/>
              <w:rPr>
                <w:rFonts w:eastAsia="Times New Roman" w:cs="Times New Roman"/>
                <w:color w:val="auto"/>
                <w:kern w:val="2"/>
                <w:sz w:val="20"/>
                <w:szCs w:val="20"/>
              </w:rPr>
            </w:pPr>
          </w:p>
        </w:tc>
        <w:tc>
          <w:tcPr>
            <w:tcW w:w="663" w:type="dxa"/>
          </w:tcPr>
          <w:p w14:paraId="1879D28C" w14:textId="77777777" w:rsidR="004F6FB5" w:rsidRPr="004F6FB5" w:rsidRDefault="004F6FB5" w:rsidP="004F6FB5">
            <w:pPr>
              <w:spacing w:after="160" w:line="259" w:lineRule="auto"/>
              <w:jc w:val="center"/>
              <w:rPr>
                <w:rFonts w:eastAsia="Times New Roman" w:cs="Times New Roman"/>
                <w:color w:val="auto"/>
                <w:kern w:val="2"/>
                <w:sz w:val="20"/>
                <w:szCs w:val="20"/>
              </w:rPr>
            </w:pPr>
          </w:p>
        </w:tc>
      </w:tr>
      <w:tr w:rsidR="004F6FB5" w:rsidRPr="004F6FB5" w14:paraId="3527D65C" w14:textId="77777777" w:rsidTr="00B21621">
        <w:tc>
          <w:tcPr>
            <w:tcW w:w="2170" w:type="dxa"/>
          </w:tcPr>
          <w:p w14:paraId="4C04EAF9" w14:textId="77777777" w:rsidR="004F6FB5" w:rsidRPr="004F6FB5" w:rsidRDefault="004F6FB5" w:rsidP="004F6FB5">
            <w:pPr>
              <w:spacing w:after="160" w:line="259" w:lineRule="auto"/>
              <w:jc w:val="left"/>
              <w:rPr>
                <w:rFonts w:eastAsia="Times New Roman" w:cs="Times New Roman"/>
                <w:color w:val="auto"/>
                <w:kern w:val="2"/>
                <w:sz w:val="20"/>
                <w:szCs w:val="20"/>
              </w:rPr>
            </w:pPr>
            <w:r w:rsidRPr="004F6FB5">
              <w:rPr>
                <w:rFonts w:eastAsia="Times New Roman" w:cs="Times New Roman"/>
                <w:color w:val="auto"/>
                <w:kern w:val="2"/>
                <w:sz w:val="20"/>
                <w:szCs w:val="20"/>
              </w:rPr>
              <w:t>Wskaźnik 1</w:t>
            </w:r>
          </w:p>
        </w:tc>
        <w:tc>
          <w:tcPr>
            <w:tcW w:w="1556" w:type="dxa"/>
          </w:tcPr>
          <w:p w14:paraId="73B73AC1" w14:textId="77777777" w:rsidR="004F6FB5" w:rsidRPr="004F6FB5" w:rsidRDefault="004F6FB5" w:rsidP="004F6FB5">
            <w:pPr>
              <w:spacing w:after="160" w:line="259" w:lineRule="auto"/>
              <w:rPr>
                <w:rFonts w:eastAsia="Times New Roman" w:cs="Times New Roman"/>
                <w:color w:val="auto"/>
                <w:kern w:val="2"/>
                <w:sz w:val="20"/>
                <w:szCs w:val="20"/>
              </w:rPr>
            </w:pPr>
          </w:p>
        </w:tc>
        <w:tc>
          <w:tcPr>
            <w:tcW w:w="805" w:type="dxa"/>
          </w:tcPr>
          <w:p w14:paraId="5755F852" w14:textId="77777777" w:rsidR="004F6FB5" w:rsidRPr="004F6FB5" w:rsidRDefault="004F6FB5" w:rsidP="004F6FB5">
            <w:pPr>
              <w:spacing w:after="160" w:line="259" w:lineRule="auto"/>
              <w:rPr>
                <w:rFonts w:eastAsia="Times New Roman" w:cs="Times New Roman"/>
                <w:color w:val="auto"/>
                <w:kern w:val="2"/>
              </w:rPr>
            </w:pPr>
          </w:p>
        </w:tc>
        <w:tc>
          <w:tcPr>
            <w:tcW w:w="851" w:type="dxa"/>
          </w:tcPr>
          <w:p w14:paraId="18244585" w14:textId="77777777" w:rsidR="004F6FB5" w:rsidRPr="004F6FB5" w:rsidRDefault="004F6FB5" w:rsidP="004F6FB5">
            <w:pPr>
              <w:spacing w:after="160" w:line="259" w:lineRule="auto"/>
              <w:jc w:val="center"/>
              <w:rPr>
                <w:rFonts w:eastAsia="Times New Roman" w:cs="Times New Roman"/>
                <w:color w:val="auto"/>
                <w:kern w:val="2"/>
                <w:sz w:val="20"/>
                <w:szCs w:val="20"/>
              </w:rPr>
            </w:pPr>
          </w:p>
        </w:tc>
        <w:tc>
          <w:tcPr>
            <w:tcW w:w="750" w:type="dxa"/>
          </w:tcPr>
          <w:p w14:paraId="428BD017" w14:textId="77777777" w:rsidR="004F6FB5" w:rsidRPr="004F6FB5" w:rsidRDefault="004F6FB5" w:rsidP="004F6FB5">
            <w:pPr>
              <w:spacing w:after="160" w:line="259" w:lineRule="auto"/>
              <w:jc w:val="center"/>
              <w:rPr>
                <w:rFonts w:eastAsia="Times New Roman" w:cs="Times New Roman"/>
                <w:color w:val="auto"/>
                <w:kern w:val="2"/>
                <w:sz w:val="20"/>
                <w:szCs w:val="20"/>
              </w:rPr>
            </w:pPr>
          </w:p>
        </w:tc>
        <w:tc>
          <w:tcPr>
            <w:tcW w:w="802" w:type="dxa"/>
          </w:tcPr>
          <w:p w14:paraId="08BAD4DB" w14:textId="77777777" w:rsidR="004F6FB5" w:rsidRPr="004F6FB5" w:rsidRDefault="004F6FB5" w:rsidP="004F6FB5">
            <w:pPr>
              <w:spacing w:after="160" w:line="259" w:lineRule="auto"/>
              <w:jc w:val="center"/>
              <w:rPr>
                <w:rFonts w:eastAsia="Times New Roman" w:cs="Times New Roman"/>
                <w:color w:val="auto"/>
                <w:kern w:val="2"/>
                <w:sz w:val="20"/>
                <w:szCs w:val="20"/>
              </w:rPr>
            </w:pPr>
          </w:p>
        </w:tc>
        <w:tc>
          <w:tcPr>
            <w:tcW w:w="802" w:type="dxa"/>
          </w:tcPr>
          <w:p w14:paraId="02848884" w14:textId="77777777" w:rsidR="004F6FB5" w:rsidRPr="004F6FB5" w:rsidRDefault="004F6FB5" w:rsidP="004F6FB5">
            <w:pPr>
              <w:spacing w:after="160" w:line="259" w:lineRule="auto"/>
              <w:jc w:val="center"/>
              <w:rPr>
                <w:rFonts w:eastAsia="Times New Roman" w:cs="Times New Roman"/>
                <w:color w:val="auto"/>
                <w:kern w:val="2"/>
                <w:sz w:val="20"/>
                <w:szCs w:val="20"/>
              </w:rPr>
            </w:pPr>
          </w:p>
        </w:tc>
        <w:tc>
          <w:tcPr>
            <w:tcW w:w="663" w:type="dxa"/>
          </w:tcPr>
          <w:p w14:paraId="3175D0D9" w14:textId="77777777" w:rsidR="004F6FB5" w:rsidRPr="004F6FB5" w:rsidRDefault="004F6FB5" w:rsidP="004F6FB5">
            <w:pPr>
              <w:spacing w:after="160" w:line="259" w:lineRule="auto"/>
              <w:jc w:val="center"/>
              <w:rPr>
                <w:rFonts w:eastAsia="Times New Roman" w:cs="Times New Roman"/>
                <w:color w:val="auto"/>
                <w:kern w:val="2"/>
                <w:sz w:val="20"/>
                <w:szCs w:val="20"/>
              </w:rPr>
            </w:pPr>
          </w:p>
        </w:tc>
        <w:tc>
          <w:tcPr>
            <w:tcW w:w="663" w:type="dxa"/>
          </w:tcPr>
          <w:p w14:paraId="0FD9E4B6" w14:textId="77777777" w:rsidR="004F6FB5" w:rsidRPr="004F6FB5" w:rsidRDefault="004F6FB5" w:rsidP="004F6FB5">
            <w:pPr>
              <w:spacing w:after="160" w:line="259" w:lineRule="auto"/>
              <w:jc w:val="center"/>
              <w:rPr>
                <w:rFonts w:eastAsia="Times New Roman" w:cs="Times New Roman"/>
                <w:color w:val="auto"/>
                <w:kern w:val="2"/>
                <w:sz w:val="20"/>
                <w:szCs w:val="20"/>
              </w:rPr>
            </w:pPr>
          </w:p>
        </w:tc>
      </w:tr>
      <w:tr w:rsidR="004F6FB5" w:rsidRPr="004F6FB5" w14:paraId="16D593FA" w14:textId="77777777" w:rsidTr="00B21621">
        <w:tc>
          <w:tcPr>
            <w:tcW w:w="2170" w:type="dxa"/>
          </w:tcPr>
          <w:p w14:paraId="545762C2" w14:textId="77777777" w:rsidR="004F6FB5" w:rsidRPr="004F6FB5" w:rsidRDefault="004F6FB5" w:rsidP="004F6FB5">
            <w:pPr>
              <w:spacing w:after="160" w:line="259" w:lineRule="auto"/>
              <w:jc w:val="left"/>
              <w:rPr>
                <w:rFonts w:eastAsia="Times New Roman" w:cs="Times New Roman"/>
                <w:color w:val="auto"/>
                <w:kern w:val="2"/>
                <w:sz w:val="20"/>
                <w:szCs w:val="20"/>
              </w:rPr>
            </w:pPr>
            <w:r w:rsidRPr="004F6FB5">
              <w:rPr>
                <w:rFonts w:eastAsia="Times New Roman" w:cs="Times New Roman"/>
                <w:color w:val="auto"/>
                <w:kern w:val="2"/>
                <w:sz w:val="20"/>
                <w:szCs w:val="20"/>
              </w:rPr>
              <w:t>Wskaźnik 2</w:t>
            </w:r>
          </w:p>
        </w:tc>
        <w:tc>
          <w:tcPr>
            <w:tcW w:w="1556" w:type="dxa"/>
          </w:tcPr>
          <w:p w14:paraId="3774966D" w14:textId="77777777" w:rsidR="004F6FB5" w:rsidRPr="004F6FB5" w:rsidRDefault="004F6FB5" w:rsidP="004F6FB5">
            <w:pPr>
              <w:spacing w:after="160" w:line="259" w:lineRule="auto"/>
              <w:rPr>
                <w:rFonts w:eastAsia="Times New Roman" w:cs="Times New Roman"/>
                <w:color w:val="auto"/>
                <w:kern w:val="2"/>
                <w:sz w:val="20"/>
                <w:szCs w:val="20"/>
              </w:rPr>
            </w:pPr>
          </w:p>
        </w:tc>
        <w:tc>
          <w:tcPr>
            <w:tcW w:w="805" w:type="dxa"/>
          </w:tcPr>
          <w:p w14:paraId="0EBBA74C" w14:textId="77777777" w:rsidR="004F6FB5" w:rsidRPr="004F6FB5" w:rsidRDefault="004F6FB5" w:rsidP="004F6FB5">
            <w:pPr>
              <w:spacing w:after="160" w:line="259" w:lineRule="auto"/>
              <w:rPr>
                <w:rFonts w:eastAsia="Times New Roman" w:cs="Times New Roman"/>
                <w:color w:val="auto"/>
                <w:kern w:val="2"/>
              </w:rPr>
            </w:pPr>
          </w:p>
        </w:tc>
        <w:tc>
          <w:tcPr>
            <w:tcW w:w="851" w:type="dxa"/>
          </w:tcPr>
          <w:p w14:paraId="500DBDF7" w14:textId="77777777" w:rsidR="004F6FB5" w:rsidRPr="004F6FB5" w:rsidRDefault="004F6FB5" w:rsidP="004F6FB5">
            <w:pPr>
              <w:spacing w:after="160" w:line="259" w:lineRule="auto"/>
              <w:jc w:val="center"/>
              <w:rPr>
                <w:rFonts w:eastAsia="Times New Roman" w:cs="Times New Roman"/>
                <w:color w:val="auto"/>
                <w:kern w:val="2"/>
                <w:sz w:val="20"/>
                <w:szCs w:val="20"/>
              </w:rPr>
            </w:pPr>
          </w:p>
        </w:tc>
        <w:tc>
          <w:tcPr>
            <w:tcW w:w="750" w:type="dxa"/>
          </w:tcPr>
          <w:p w14:paraId="3A3D7EC7" w14:textId="77777777" w:rsidR="004F6FB5" w:rsidRPr="004F6FB5" w:rsidRDefault="004F6FB5" w:rsidP="004F6FB5">
            <w:pPr>
              <w:spacing w:after="160" w:line="259" w:lineRule="auto"/>
              <w:jc w:val="center"/>
              <w:rPr>
                <w:rFonts w:eastAsia="Times New Roman" w:cs="Times New Roman"/>
                <w:color w:val="auto"/>
                <w:kern w:val="2"/>
                <w:sz w:val="20"/>
                <w:szCs w:val="20"/>
              </w:rPr>
            </w:pPr>
          </w:p>
        </w:tc>
        <w:tc>
          <w:tcPr>
            <w:tcW w:w="802" w:type="dxa"/>
          </w:tcPr>
          <w:p w14:paraId="64356E29" w14:textId="77777777" w:rsidR="004F6FB5" w:rsidRPr="004F6FB5" w:rsidRDefault="004F6FB5" w:rsidP="004F6FB5">
            <w:pPr>
              <w:spacing w:after="160" w:line="259" w:lineRule="auto"/>
              <w:jc w:val="center"/>
              <w:rPr>
                <w:rFonts w:eastAsia="Times New Roman" w:cs="Times New Roman"/>
                <w:color w:val="auto"/>
                <w:kern w:val="2"/>
                <w:sz w:val="20"/>
                <w:szCs w:val="20"/>
              </w:rPr>
            </w:pPr>
          </w:p>
        </w:tc>
        <w:tc>
          <w:tcPr>
            <w:tcW w:w="802" w:type="dxa"/>
          </w:tcPr>
          <w:p w14:paraId="70CFFAE0" w14:textId="77777777" w:rsidR="004F6FB5" w:rsidRPr="004F6FB5" w:rsidRDefault="004F6FB5" w:rsidP="004F6FB5">
            <w:pPr>
              <w:spacing w:after="160" w:line="259" w:lineRule="auto"/>
              <w:jc w:val="center"/>
              <w:rPr>
                <w:rFonts w:eastAsia="Times New Roman" w:cs="Times New Roman"/>
                <w:color w:val="auto"/>
                <w:kern w:val="2"/>
                <w:sz w:val="20"/>
                <w:szCs w:val="20"/>
              </w:rPr>
            </w:pPr>
          </w:p>
        </w:tc>
        <w:tc>
          <w:tcPr>
            <w:tcW w:w="663" w:type="dxa"/>
          </w:tcPr>
          <w:p w14:paraId="75D8575C" w14:textId="77777777" w:rsidR="004F6FB5" w:rsidRPr="004F6FB5" w:rsidRDefault="004F6FB5" w:rsidP="004F6FB5">
            <w:pPr>
              <w:spacing w:after="160" w:line="259" w:lineRule="auto"/>
              <w:jc w:val="center"/>
              <w:rPr>
                <w:rFonts w:eastAsia="Times New Roman" w:cs="Times New Roman"/>
                <w:color w:val="auto"/>
                <w:kern w:val="2"/>
                <w:sz w:val="20"/>
                <w:szCs w:val="20"/>
              </w:rPr>
            </w:pPr>
          </w:p>
        </w:tc>
        <w:tc>
          <w:tcPr>
            <w:tcW w:w="663" w:type="dxa"/>
          </w:tcPr>
          <w:p w14:paraId="079C6B85" w14:textId="77777777" w:rsidR="004F6FB5" w:rsidRPr="004F6FB5" w:rsidRDefault="004F6FB5" w:rsidP="004F6FB5">
            <w:pPr>
              <w:spacing w:after="160" w:line="259" w:lineRule="auto"/>
              <w:jc w:val="center"/>
              <w:rPr>
                <w:rFonts w:eastAsia="Times New Roman" w:cs="Times New Roman"/>
                <w:color w:val="auto"/>
                <w:kern w:val="2"/>
                <w:sz w:val="20"/>
                <w:szCs w:val="20"/>
              </w:rPr>
            </w:pPr>
          </w:p>
        </w:tc>
      </w:tr>
      <w:tr w:rsidR="004F6FB5" w:rsidRPr="004F6FB5" w14:paraId="2C56D0AC" w14:textId="77777777" w:rsidTr="00B21621">
        <w:tc>
          <w:tcPr>
            <w:tcW w:w="2170" w:type="dxa"/>
          </w:tcPr>
          <w:p w14:paraId="1A9A9C50" w14:textId="77777777" w:rsidR="004F6FB5" w:rsidRPr="004F6FB5" w:rsidRDefault="004F6FB5" w:rsidP="004F6FB5">
            <w:pPr>
              <w:spacing w:after="160" w:line="259" w:lineRule="auto"/>
              <w:jc w:val="left"/>
              <w:rPr>
                <w:rFonts w:eastAsia="Times New Roman" w:cs="Times New Roman"/>
                <w:color w:val="auto"/>
                <w:kern w:val="2"/>
                <w:sz w:val="20"/>
                <w:szCs w:val="20"/>
              </w:rPr>
            </w:pPr>
            <w:r w:rsidRPr="004F6FB5">
              <w:rPr>
                <w:rFonts w:eastAsia="Times New Roman" w:cs="Times New Roman"/>
                <w:color w:val="auto"/>
                <w:kern w:val="2"/>
                <w:sz w:val="20"/>
                <w:szCs w:val="20"/>
              </w:rPr>
              <w:t>…</w:t>
            </w:r>
          </w:p>
        </w:tc>
        <w:tc>
          <w:tcPr>
            <w:tcW w:w="1556" w:type="dxa"/>
          </w:tcPr>
          <w:p w14:paraId="386B6F45" w14:textId="77777777" w:rsidR="004F6FB5" w:rsidRPr="004F6FB5" w:rsidRDefault="004F6FB5" w:rsidP="004F6FB5">
            <w:pPr>
              <w:spacing w:after="160" w:line="259" w:lineRule="auto"/>
              <w:rPr>
                <w:rFonts w:eastAsia="Times New Roman" w:cs="Times New Roman"/>
                <w:color w:val="auto"/>
                <w:kern w:val="2"/>
                <w:sz w:val="20"/>
                <w:szCs w:val="20"/>
              </w:rPr>
            </w:pPr>
          </w:p>
        </w:tc>
        <w:tc>
          <w:tcPr>
            <w:tcW w:w="805" w:type="dxa"/>
          </w:tcPr>
          <w:p w14:paraId="0C988B7A" w14:textId="77777777" w:rsidR="004F6FB5" w:rsidRPr="004F6FB5" w:rsidRDefault="004F6FB5" w:rsidP="004F6FB5">
            <w:pPr>
              <w:spacing w:after="160" w:line="259" w:lineRule="auto"/>
              <w:rPr>
                <w:rFonts w:eastAsia="Times New Roman" w:cs="Times New Roman"/>
                <w:color w:val="auto"/>
                <w:kern w:val="2"/>
              </w:rPr>
            </w:pPr>
          </w:p>
        </w:tc>
        <w:tc>
          <w:tcPr>
            <w:tcW w:w="851" w:type="dxa"/>
          </w:tcPr>
          <w:p w14:paraId="532B7FE4" w14:textId="77777777" w:rsidR="004F6FB5" w:rsidRPr="004F6FB5" w:rsidRDefault="004F6FB5" w:rsidP="004F6FB5">
            <w:pPr>
              <w:spacing w:after="160" w:line="259" w:lineRule="auto"/>
              <w:jc w:val="center"/>
              <w:rPr>
                <w:rFonts w:eastAsia="Times New Roman" w:cs="Times New Roman"/>
                <w:color w:val="auto"/>
                <w:kern w:val="2"/>
                <w:sz w:val="20"/>
                <w:szCs w:val="20"/>
              </w:rPr>
            </w:pPr>
          </w:p>
        </w:tc>
        <w:tc>
          <w:tcPr>
            <w:tcW w:w="750" w:type="dxa"/>
          </w:tcPr>
          <w:p w14:paraId="46D62CFD" w14:textId="77777777" w:rsidR="004F6FB5" w:rsidRPr="004F6FB5" w:rsidRDefault="004F6FB5" w:rsidP="004F6FB5">
            <w:pPr>
              <w:spacing w:after="160" w:line="259" w:lineRule="auto"/>
              <w:jc w:val="center"/>
              <w:rPr>
                <w:rFonts w:eastAsia="Times New Roman" w:cs="Times New Roman"/>
                <w:color w:val="auto"/>
                <w:kern w:val="2"/>
                <w:sz w:val="20"/>
                <w:szCs w:val="20"/>
              </w:rPr>
            </w:pPr>
          </w:p>
        </w:tc>
        <w:tc>
          <w:tcPr>
            <w:tcW w:w="802" w:type="dxa"/>
          </w:tcPr>
          <w:p w14:paraId="2188B39D" w14:textId="77777777" w:rsidR="004F6FB5" w:rsidRPr="004F6FB5" w:rsidRDefault="004F6FB5" w:rsidP="004F6FB5">
            <w:pPr>
              <w:spacing w:after="160" w:line="259" w:lineRule="auto"/>
              <w:jc w:val="center"/>
              <w:rPr>
                <w:rFonts w:eastAsia="Times New Roman" w:cs="Times New Roman"/>
                <w:color w:val="auto"/>
                <w:kern w:val="2"/>
                <w:sz w:val="20"/>
                <w:szCs w:val="20"/>
              </w:rPr>
            </w:pPr>
          </w:p>
        </w:tc>
        <w:tc>
          <w:tcPr>
            <w:tcW w:w="802" w:type="dxa"/>
          </w:tcPr>
          <w:p w14:paraId="145F4F60" w14:textId="77777777" w:rsidR="004F6FB5" w:rsidRPr="004F6FB5" w:rsidRDefault="004F6FB5" w:rsidP="004F6FB5">
            <w:pPr>
              <w:spacing w:after="160" w:line="259" w:lineRule="auto"/>
              <w:jc w:val="center"/>
              <w:rPr>
                <w:rFonts w:eastAsia="Times New Roman" w:cs="Times New Roman"/>
                <w:color w:val="auto"/>
                <w:kern w:val="2"/>
                <w:sz w:val="20"/>
                <w:szCs w:val="20"/>
              </w:rPr>
            </w:pPr>
          </w:p>
        </w:tc>
        <w:tc>
          <w:tcPr>
            <w:tcW w:w="663" w:type="dxa"/>
          </w:tcPr>
          <w:p w14:paraId="2774D857" w14:textId="77777777" w:rsidR="004F6FB5" w:rsidRPr="004F6FB5" w:rsidRDefault="004F6FB5" w:rsidP="004F6FB5">
            <w:pPr>
              <w:spacing w:after="160" w:line="259" w:lineRule="auto"/>
              <w:jc w:val="center"/>
              <w:rPr>
                <w:rFonts w:eastAsia="Times New Roman" w:cs="Times New Roman"/>
                <w:color w:val="auto"/>
                <w:kern w:val="2"/>
                <w:sz w:val="20"/>
                <w:szCs w:val="20"/>
              </w:rPr>
            </w:pPr>
          </w:p>
        </w:tc>
        <w:tc>
          <w:tcPr>
            <w:tcW w:w="663" w:type="dxa"/>
          </w:tcPr>
          <w:p w14:paraId="489C3980" w14:textId="77777777" w:rsidR="004F6FB5" w:rsidRPr="004F6FB5" w:rsidRDefault="004F6FB5" w:rsidP="004F6FB5">
            <w:pPr>
              <w:spacing w:after="160" w:line="259" w:lineRule="auto"/>
              <w:jc w:val="center"/>
              <w:rPr>
                <w:rFonts w:eastAsia="Times New Roman" w:cs="Times New Roman"/>
                <w:color w:val="auto"/>
                <w:kern w:val="2"/>
                <w:sz w:val="20"/>
                <w:szCs w:val="20"/>
              </w:rPr>
            </w:pPr>
          </w:p>
        </w:tc>
      </w:tr>
      <w:tr w:rsidR="004F6FB5" w:rsidRPr="004F6FB5" w14:paraId="499828F9" w14:textId="77777777" w:rsidTr="00B21621">
        <w:tc>
          <w:tcPr>
            <w:tcW w:w="9062" w:type="dxa"/>
            <w:gridSpan w:val="9"/>
          </w:tcPr>
          <w:p w14:paraId="199022EA" w14:textId="77777777" w:rsidR="004F6FB5" w:rsidRPr="004F6FB5" w:rsidRDefault="004F6FB5" w:rsidP="004F6FB5">
            <w:pPr>
              <w:spacing w:after="160" w:line="259" w:lineRule="auto"/>
              <w:rPr>
                <w:rFonts w:eastAsia="Times New Roman" w:cs="Times New Roman"/>
                <w:color w:val="auto"/>
                <w:kern w:val="2"/>
                <w:sz w:val="20"/>
                <w:szCs w:val="20"/>
              </w:rPr>
            </w:pPr>
            <w:r w:rsidRPr="004F6FB5">
              <w:rPr>
                <w:rFonts w:eastAsia="Times New Roman" w:cs="Times New Roman"/>
                <w:color w:val="auto"/>
                <w:kern w:val="2"/>
                <w:sz w:val="20"/>
                <w:szCs w:val="20"/>
              </w:rPr>
              <w:t>Dodatkowe informacje/wyjaśnienia dotyczące stanu realizacji wskaźników – jeśli zachodzi taka potrzeba</w:t>
            </w:r>
            <w:r w:rsidRPr="004F6FB5">
              <w:rPr>
                <w:rFonts w:eastAsia="Times New Roman" w:cs="Times New Roman"/>
                <w:color w:val="auto"/>
                <w:kern w:val="2"/>
                <w:sz w:val="20"/>
                <w:szCs w:val="20"/>
                <w:vertAlign w:val="superscript"/>
              </w:rPr>
              <w:footnoteReference w:id="37"/>
            </w:r>
          </w:p>
        </w:tc>
      </w:tr>
      <w:tr w:rsidR="004F6FB5" w:rsidRPr="004F6FB5" w14:paraId="5BE6907C" w14:textId="77777777" w:rsidTr="00B21621">
        <w:tc>
          <w:tcPr>
            <w:tcW w:w="2170" w:type="dxa"/>
          </w:tcPr>
          <w:p w14:paraId="6D68BA9C" w14:textId="77777777" w:rsidR="004F6FB5" w:rsidRPr="004F6FB5" w:rsidRDefault="004F6FB5" w:rsidP="004F6FB5">
            <w:pPr>
              <w:spacing w:after="160" w:line="259" w:lineRule="auto"/>
              <w:jc w:val="left"/>
              <w:rPr>
                <w:rFonts w:eastAsia="Times New Roman" w:cs="Times New Roman"/>
                <w:color w:val="auto"/>
                <w:kern w:val="2"/>
                <w:sz w:val="20"/>
                <w:szCs w:val="20"/>
              </w:rPr>
            </w:pPr>
            <w:r w:rsidRPr="004F6FB5">
              <w:rPr>
                <w:rFonts w:eastAsia="Times New Roman" w:cs="Times New Roman"/>
                <w:color w:val="auto"/>
                <w:kern w:val="2"/>
                <w:sz w:val="20"/>
                <w:szCs w:val="20"/>
              </w:rPr>
              <w:t>Wskaźnik x</w:t>
            </w:r>
          </w:p>
        </w:tc>
        <w:tc>
          <w:tcPr>
            <w:tcW w:w="6892" w:type="dxa"/>
            <w:gridSpan w:val="8"/>
          </w:tcPr>
          <w:p w14:paraId="65CBF0ED" w14:textId="77777777" w:rsidR="004F6FB5" w:rsidRPr="004F6FB5" w:rsidRDefault="004F6FB5" w:rsidP="004F6FB5">
            <w:pPr>
              <w:spacing w:after="160" w:line="259" w:lineRule="auto"/>
              <w:rPr>
                <w:rFonts w:eastAsia="Times New Roman" w:cs="Times New Roman"/>
                <w:color w:val="auto"/>
                <w:kern w:val="2"/>
                <w:sz w:val="20"/>
                <w:szCs w:val="20"/>
              </w:rPr>
            </w:pPr>
          </w:p>
        </w:tc>
      </w:tr>
      <w:tr w:rsidR="004F6FB5" w:rsidRPr="004F6FB5" w14:paraId="6D84282E" w14:textId="77777777" w:rsidTr="00B21621">
        <w:tc>
          <w:tcPr>
            <w:tcW w:w="2170" w:type="dxa"/>
          </w:tcPr>
          <w:p w14:paraId="3741BD77" w14:textId="77777777" w:rsidR="004F6FB5" w:rsidRPr="004F6FB5" w:rsidRDefault="004F6FB5" w:rsidP="004F6FB5">
            <w:pPr>
              <w:spacing w:after="160" w:line="259" w:lineRule="auto"/>
              <w:jc w:val="left"/>
              <w:rPr>
                <w:rFonts w:eastAsia="Times New Roman" w:cs="Times New Roman"/>
                <w:color w:val="auto"/>
                <w:kern w:val="2"/>
                <w:sz w:val="20"/>
                <w:szCs w:val="20"/>
              </w:rPr>
            </w:pPr>
            <w:r w:rsidRPr="004F6FB5">
              <w:rPr>
                <w:rFonts w:eastAsia="Times New Roman" w:cs="Times New Roman"/>
                <w:color w:val="auto"/>
                <w:kern w:val="2"/>
                <w:sz w:val="20"/>
                <w:szCs w:val="20"/>
              </w:rPr>
              <w:t>Wskaźnik y</w:t>
            </w:r>
          </w:p>
        </w:tc>
        <w:tc>
          <w:tcPr>
            <w:tcW w:w="6892" w:type="dxa"/>
            <w:gridSpan w:val="8"/>
          </w:tcPr>
          <w:p w14:paraId="700E3E97" w14:textId="77777777" w:rsidR="004F6FB5" w:rsidRPr="004F6FB5" w:rsidRDefault="004F6FB5" w:rsidP="004F6FB5">
            <w:pPr>
              <w:spacing w:after="160" w:line="259" w:lineRule="auto"/>
              <w:rPr>
                <w:rFonts w:eastAsia="Times New Roman" w:cs="Times New Roman"/>
                <w:color w:val="auto"/>
                <w:kern w:val="2"/>
                <w:sz w:val="20"/>
                <w:szCs w:val="20"/>
              </w:rPr>
            </w:pPr>
          </w:p>
        </w:tc>
      </w:tr>
      <w:tr w:rsidR="004F6FB5" w:rsidRPr="004F6FB5" w14:paraId="2BAB1D97" w14:textId="77777777" w:rsidTr="00B21621">
        <w:tc>
          <w:tcPr>
            <w:tcW w:w="2170" w:type="dxa"/>
          </w:tcPr>
          <w:p w14:paraId="02065A56" w14:textId="77777777" w:rsidR="004F6FB5" w:rsidRPr="004F6FB5" w:rsidRDefault="004F6FB5" w:rsidP="004F6FB5">
            <w:pPr>
              <w:spacing w:after="160" w:line="259" w:lineRule="auto"/>
              <w:jc w:val="left"/>
              <w:rPr>
                <w:rFonts w:eastAsia="Times New Roman" w:cs="Times New Roman"/>
                <w:color w:val="auto"/>
                <w:kern w:val="2"/>
                <w:sz w:val="20"/>
                <w:szCs w:val="20"/>
              </w:rPr>
            </w:pPr>
            <w:r w:rsidRPr="004F6FB5">
              <w:rPr>
                <w:rFonts w:eastAsia="Times New Roman" w:cs="Times New Roman"/>
                <w:color w:val="auto"/>
                <w:kern w:val="2"/>
                <w:sz w:val="20"/>
                <w:szCs w:val="20"/>
              </w:rPr>
              <w:t>Wskaźnik z</w:t>
            </w:r>
          </w:p>
        </w:tc>
        <w:tc>
          <w:tcPr>
            <w:tcW w:w="6892" w:type="dxa"/>
            <w:gridSpan w:val="8"/>
          </w:tcPr>
          <w:p w14:paraId="48C43ED4" w14:textId="77777777" w:rsidR="004F6FB5" w:rsidRPr="004F6FB5" w:rsidRDefault="004F6FB5" w:rsidP="004F6FB5">
            <w:pPr>
              <w:spacing w:after="160" w:line="259" w:lineRule="auto"/>
              <w:rPr>
                <w:rFonts w:eastAsia="Times New Roman" w:cs="Times New Roman"/>
                <w:color w:val="auto"/>
                <w:kern w:val="2"/>
                <w:sz w:val="20"/>
                <w:szCs w:val="20"/>
              </w:rPr>
            </w:pPr>
          </w:p>
        </w:tc>
      </w:tr>
      <w:tr w:rsidR="004F6FB5" w:rsidRPr="004F6FB5" w14:paraId="0857A4A5" w14:textId="77777777" w:rsidTr="00B21621">
        <w:tc>
          <w:tcPr>
            <w:tcW w:w="2170" w:type="dxa"/>
          </w:tcPr>
          <w:p w14:paraId="5E9AFAC7" w14:textId="77777777" w:rsidR="004F6FB5" w:rsidRPr="004F6FB5" w:rsidRDefault="004F6FB5" w:rsidP="004F6FB5">
            <w:pPr>
              <w:spacing w:after="160" w:line="259" w:lineRule="auto"/>
              <w:jc w:val="left"/>
              <w:rPr>
                <w:rFonts w:eastAsia="Times New Roman" w:cs="Times New Roman"/>
                <w:color w:val="auto"/>
                <w:kern w:val="2"/>
                <w:sz w:val="20"/>
                <w:szCs w:val="20"/>
              </w:rPr>
            </w:pPr>
            <w:r w:rsidRPr="004F6FB5">
              <w:rPr>
                <w:rFonts w:eastAsia="Times New Roman" w:cs="Times New Roman"/>
                <w:color w:val="auto"/>
                <w:kern w:val="2"/>
                <w:sz w:val="20"/>
                <w:szCs w:val="20"/>
              </w:rPr>
              <w:t>…</w:t>
            </w:r>
          </w:p>
        </w:tc>
        <w:tc>
          <w:tcPr>
            <w:tcW w:w="6892" w:type="dxa"/>
            <w:gridSpan w:val="8"/>
          </w:tcPr>
          <w:p w14:paraId="7A9384B9" w14:textId="77777777" w:rsidR="004F6FB5" w:rsidRPr="004F6FB5" w:rsidRDefault="004F6FB5" w:rsidP="004F6FB5">
            <w:pPr>
              <w:spacing w:after="160" w:line="259" w:lineRule="auto"/>
              <w:rPr>
                <w:rFonts w:eastAsia="Times New Roman" w:cs="Times New Roman"/>
                <w:color w:val="auto"/>
                <w:kern w:val="2"/>
                <w:sz w:val="20"/>
                <w:szCs w:val="20"/>
              </w:rPr>
            </w:pPr>
          </w:p>
        </w:tc>
      </w:tr>
      <w:bookmarkEnd w:id="106"/>
      <w:bookmarkEnd w:id="141"/>
    </w:tbl>
    <w:p w14:paraId="5636F26D" w14:textId="765D13DA" w:rsidR="007D09C0" w:rsidRPr="00066E1F" w:rsidRDefault="007D09C0" w:rsidP="00C15C22"/>
    <w:sectPr w:rsidR="007D09C0" w:rsidRPr="00066E1F" w:rsidSect="00BA525B">
      <w:pgSz w:w="11906" w:h="16838"/>
      <w:pgMar w:top="1418" w:right="1418" w:bottom="1134" w:left="1418" w:header="283"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599979" w14:textId="77777777" w:rsidR="00FC352E" w:rsidRDefault="00FC352E" w:rsidP="000136AA">
      <w:pPr>
        <w:spacing w:after="0" w:line="240" w:lineRule="auto"/>
      </w:pPr>
      <w:r>
        <w:separator/>
      </w:r>
    </w:p>
  </w:endnote>
  <w:endnote w:type="continuationSeparator" w:id="0">
    <w:p w14:paraId="144CD938" w14:textId="77777777" w:rsidR="00FC352E" w:rsidRDefault="00FC352E" w:rsidP="000136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Lato">
    <w:charset w:val="00"/>
    <w:family w:val="swiss"/>
    <w:pitch w:val="variable"/>
    <w:sig w:usb0="E10002FF" w:usb1="5000ECFF" w:usb2="0000002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eiryo">
    <w:charset w:val="80"/>
    <w:family w:val="swiss"/>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6595294"/>
      <w:docPartObj>
        <w:docPartGallery w:val="Page Numbers (Bottom of Page)"/>
        <w:docPartUnique/>
      </w:docPartObj>
    </w:sdtPr>
    <w:sdtContent>
      <w:p w14:paraId="0AEA3B69" w14:textId="3262EC25" w:rsidR="00676267" w:rsidRDefault="00676267">
        <w:pPr>
          <w:pStyle w:val="Stopka"/>
          <w:jc w:val="center"/>
        </w:pPr>
        <w:r>
          <w:fldChar w:fldCharType="begin"/>
        </w:r>
        <w:r>
          <w:instrText>PAGE   \* MERGEFORMAT</w:instrText>
        </w:r>
        <w:r>
          <w:fldChar w:fldCharType="separate"/>
        </w:r>
        <w:r>
          <w:t>2</w:t>
        </w:r>
        <w:r>
          <w:fldChar w:fldCharType="end"/>
        </w:r>
      </w:p>
    </w:sdtContent>
  </w:sdt>
  <w:p w14:paraId="4D550378" w14:textId="5C687423" w:rsidR="00A15353" w:rsidRDefault="00A15353" w:rsidP="00FA1083">
    <w:pPr>
      <w:pStyle w:val="Stopka"/>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9935742"/>
      <w:docPartObj>
        <w:docPartGallery w:val="Page Numbers (Bottom of Page)"/>
        <w:docPartUnique/>
      </w:docPartObj>
    </w:sdtPr>
    <w:sdtContent>
      <w:p w14:paraId="69B0683D" w14:textId="34FCE40F" w:rsidR="00F93D7B" w:rsidRDefault="00F93D7B">
        <w:pPr>
          <w:pStyle w:val="Stopka"/>
          <w:jc w:val="center"/>
        </w:pPr>
        <w:r>
          <w:fldChar w:fldCharType="begin"/>
        </w:r>
        <w:r>
          <w:instrText>PAGE   \* MERGEFORMAT</w:instrText>
        </w:r>
        <w:r>
          <w:fldChar w:fldCharType="separate"/>
        </w:r>
        <w:r>
          <w:t>2</w:t>
        </w:r>
        <w:r>
          <w:fldChar w:fldCharType="end"/>
        </w:r>
      </w:p>
    </w:sdtContent>
  </w:sdt>
  <w:p w14:paraId="7A014C5C" w14:textId="77777777" w:rsidR="00A15353" w:rsidRDefault="00A1535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43FE66" w14:textId="77777777" w:rsidR="00FC352E" w:rsidRDefault="00FC352E" w:rsidP="000136AA">
      <w:pPr>
        <w:spacing w:after="0" w:line="240" w:lineRule="auto"/>
      </w:pPr>
      <w:r>
        <w:separator/>
      </w:r>
    </w:p>
  </w:footnote>
  <w:footnote w:type="continuationSeparator" w:id="0">
    <w:p w14:paraId="4B6C7C0C" w14:textId="77777777" w:rsidR="00FC352E" w:rsidRDefault="00FC352E" w:rsidP="000136AA">
      <w:pPr>
        <w:spacing w:after="0" w:line="240" w:lineRule="auto"/>
      </w:pPr>
      <w:r>
        <w:continuationSeparator/>
      </w:r>
    </w:p>
  </w:footnote>
  <w:footnote w:id="1">
    <w:p w14:paraId="18A34EC8" w14:textId="2FA8D144" w:rsidR="00A15353" w:rsidRPr="00B417AB" w:rsidRDefault="00A15353" w:rsidP="00B417AB">
      <w:pPr>
        <w:pStyle w:val="Tekstprzypisudolnego"/>
        <w:rPr>
          <w:sz w:val="18"/>
          <w:szCs w:val="18"/>
        </w:rPr>
      </w:pPr>
      <w:r w:rsidRPr="00B417AB">
        <w:rPr>
          <w:rStyle w:val="Odwoanieprzypisudolnego"/>
          <w:sz w:val="18"/>
          <w:szCs w:val="18"/>
        </w:rPr>
        <w:footnoteRef/>
      </w:r>
      <w:r w:rsidRPr="00B417AB">
        <w:rPr>
          <w:sz w:val="18"/>
          <w:szCs w:val="18"/>
        </w:rPr>
        <w:t xml:space="preserve"> Dz.U. 2022 poz. 1079</w:t>
      </w:r>
    </w:p>
  </w:footnote>
  <w:footnote w:id="2">
    <w:p w14:paraId="406F83D0" w14:textId="77777777" w:rsidR="00A15353" w:rsidRPr="001E04CE" w:rsidRDefault="00A15353" w:rsidP="00CF2660">
      <w:pPr>
        <w:pStyle w:val="Tekstprzypisudolnego"/>
        <w:rPr>
          <w:sz w:val="18"/>
          <w:szCs w:val="18"/>
        </w:rPr>
      </w:pPr>
      <w:r w:rsidRPr="001E04CE">
        <w:rPr>
          <w:rStyle w:val="Odwoanieprzypisudolnego"/>
          <w:sz w:val="18"/>
          <w:szCs w:val="18"/>
        </w:rPr>
        <w:footnoteRef/>
      </w:r>
      <w:r w:rsidRPr="001E04CE">
        <w:rPr>
          <w:sz w:val="18"/>
          <w:szCs w:val="18"/>
        </w:rPr>
        <w:t xml:space="preserve"> </w:t>
      </w:r>
      <w:r w:rsidRPr="001E04CE">
        <w:rPr>
          <w:rFonts w:eastAsia="Times New Roman" w:cs="Times New Roman"/>
          <w:color w:val="auto"/>
          <w:sz w:val="18"/>
          <w:szCs w:val="18"/>
          <w:lang w:eastAsia="pl-PL"/>
        </w:rPr>
        <w:t>Zgodnie z danymi z gminnych rejestrów mieszkańców</w:t>
      </w:r>
    </w:p>
  </w:footnote>
  <w:footnote w:id="3">
    <w:p w14:paraId="42E8F510" w14:textId="1DCF1436" w:rsidR="00A15353" w:rsidRPr="00085CDF" w:rsidRDefault="00A15353">
      <w:pPr>
        <w:pStyle w:val="Tekstprzypisudolnego"/>
        <w:rPr>
          <w:sz w:val="18"/>
          <w:szCs w:val="18"/>
        </w:rPr>
      </w:pPr>
      <w:r w:rsidRPr="00085CDF">
        <w:rPr>
          <w:rStyle w:val="Odwoanieprzypisudolnego"/>
          <w:sz w:val="18"/>
          <w:szCs w:val="18"/>
        </w:rPr>
        <w:footnoteRef/>
      </w:r>
      <w:r w:rsidRPr="00085CDF">
        <w:rPr>
          <w:sz w:val="18"/>
          <w:szCs w:val="18"/>
        </w:rPr>
        <w:t xml:space="preserve"> </w:t>
      </w:r>
      <w:r w:rsidRPr="0014753E">
        <w:rPr>
          <w:color w:val="auto"/>
          <w:sz w:val="18"/>
          <w:szCs w:val="18"/>
        </w:rPr>
        <w:t xml:space="preserve">Wg diagnozy do Regionalnego </w:t>
      </w:r>
      <w:r w:rsidRPr="00085CDF">
        <w:rPr>
          <w:sz w:val="18"/>
          <w:szCs w:val="18"/>
        </w:rPr>
        <w:t>Planu Transportowego Województwa Kujawsko-Pomorskiego na lata 2021-2027</w:t>
      </w:r>
    </w:p>
  </w:footnote>
  <w:footnote w:id="4">
    <w:p w14:paraId="5C5BFE20" w14:textId="77777777" w:rsidR="00A15353" w:rsidRPr="00281BD3" w:rsidRDefault="00A15353" w:rsidP="00F17BB5">
      <w:pPr>
        <w:pStyle w:val="Tekstprzypisudolnego"/>
        <w:rPr>
          <w:sz w:val="18"/>
          <w:szCs w:val="18"/>
        </w:rPr>
      </w:pPr>
      <w:r w:rsidRPr="00281BD3">
        <w:rPr>
          <w:rStyle w:val="Odwoanieprzypisudolnego"/>
          <w:sz w:val="18"/>
          <w:szCs w:val="18"/>
        </w:rPr>
        <w:footnoteRef/>
      </w:r>
      <w:r w:rsidRPr="00281BD3">
        <w:rPr>
          <w:sz w:val="18"/>
          <w:szCs w:val="18"/>
        </w:rPr>
        <w:t xml:space="preserve"> W porównaniu ze stanem liczby ludności na rok 2020 przewidzianym w prognozie.</w:t>
      </w:r>
    </w:p>
  </w:footnote>
  <w:footnote w:id="5">
    <w:p w14:paraId="5030FE1F" w14:textId="77777777" w:rsidR="00A15353" w:rsidRPr="00281BD3" w:rsidRDefault="00A15353" w:rsidP="00F17BB5">
      <w:pPr>
        <w:pStyle w:val="Tekstprzypisudolnego"/>
        <w:rPr>
          <w:sz w:val="18"/>
          <w:szCs w:val="18"/>
        </w:rPr>
      </w:pPr>
      <w:r w:rsidRPr="00281BD3">
        <w:rPr>
          <w:rStyle w:val="Odwoanieprzypisudolnego"/>
          <w:sz w:val="18"/>
          <w:szCs w:val="18"/>
        </w:rPr>
        <w:footnoteRef/>
      </w:r>
      <w:r w:rsidRPr="00281BD3">
        <w:rPr>
          <w:sz w:val="18"/>
          <w:szCs w:val="18"/>
        </w:rPr>
        <w:t xml:space="preserve"> Analizowano migracje na pobyt stały w ujęciu gminnym zarówno w ruchu wewnętrznym jak i zagranicznym – co oznacza, że liczone są także migracje pomiędzy jednostkami w obrębie analizowanego obszaru. Jednocześnie z uwagi na brak danych w Banku Danych Lokalnych GUS o migracjach długookresowych za rok 2015, w niniejszej analizie pominięto tenże rok.</w:t>
      </w:r>
    </w:p>
  </w:footnote>
  <w:footnote w:id="6">
    <w:p w14:paraId="60B1E391" w14:textId="61A9D2BE" w:rsidR="00A15353" w:rsidRPr="009838B6" w:rsidRDefault="00A15353" w:rsidP="00C72657">
      <w:pPr>
        <w:pStyle w:val="Tekstprzypisudolnego"/>
        <w:rPr>
          <w:sz w:val="18"/>
          <w:szCs w:val="18"/>
        </w:rPr>
      </w:pPr>
      <w:r w:rsidRPr="009838B6">
        <w:rPr>
          <w:rStyle w:val="Odwoanieprzypisudolnego"/>
          <w:sz w:val="18"/>
          <w:szCs w:val="18"/>
        </w:rPr>
        <w:footnoteRef/>
      </w:r>
      <w:r w:rsidRPr="009838B6">
        <w:rPr>
          <w:sz w:val="18"/>
          <w:szCs w:val="18"/>
        </w:rPr>
        <w:t xml:space="preserve"> Opracowano na podstawie danych pochodzących z publikacji „Informacja o bezrobociu w miastach i gminach województwa kujawsko-pomorskiego w 2021 roku” (WUP Toruń) oraz BDL GUS.</w:t>
      </w:r>
    </w:p>
  </w:footnote>
  <w:footnote w:id="7">
    <w:p w14:paraId="25A5B8A4" w14:textId="77777777" w:rsidR="00A15353" w:rsidRPr="009838B6" w:rsidRDefault="00A15353" w:rsidP="008A5C15">
      <w:pPr>
        <w:pStyle w:val="Tekstprzypisudolnego"/>
        <w:rPr>
          <w:sz w:val="18"/>
          <w:szCs w:val="18"/>
        </w:rPr>
      </w:pPr>
      <w:r w:rsidRPr="009838B6">
        <w:rPr>
          <w:rStyle w:val="Odwoanieprzypisudolnego"/>
          <w:sz w:val="18"/>
          <w:szCs w:val="18"/>
        </w:rPr>
        <w:footnoteRef/>
      </w:r>
      <w:r w:rsidRPr="009838B6">
        <w:rPr>
          <w:sz w:val="18"/>
          <w:szCs w:val="18"/>
        </w:rPr>
        <w:t xml:space="preserve"> Powyżej 12 miesięcy.</w:t>
      </w:r>
    </w:p>
  </w:footnote>
  <w:footnote w:id="8">
    <w:p w14:paraId="61A923FF" w14:textId="77777777" w:rsidR="00A15353" w:rsidRPr="00D41912" w:rsidRDefault="00A15353" w:rsidP="008A5C15">
      <w:pPr>
        <w:pStyle w:val="Tekstprzypisudolnego"/>
        <w:rPr>
          <w:sz w:val="18"/>
          <w:szCs w:val="18"/>
        </w:rPr>
      </w:pPr>
      <w:r w:rsidRPr="00D41912">
        <w:rPr>
          <w:rStyle w:val="Odwoanieprzypisudolnego"/>
          <w:sz w:val="18"/>
          <w:szCs w:val="18"/>
        </w:rPr>
        <w:footnoteRef/>
      </w:r>
      <w:r w:rsidRPr="00D41912">
        <w:rPr>
          <w:sz w:val="18"/>
          <w:szCs w:val="18"/>
        </w:rPr>
        <w:t xml:space="preserve"> Kobiety w wieku 50-59 lat i mężczyźni w wieku 50-64 lata.</w:t>
      </w:r>
    </w:p>
  </w:footnote>
  <w:footnote w:id="9">
    <w:p w14:paraId="743C8D7F" w14:textId="77777777" w:rsidR="00A15353" w:rsidRPr="005865A3" w:rsidRDefault="00A15353" w:rsidP="00334952">
      <w:pPr>
        <w:pStyle w:val="Tekstprzypisudolnego"/>
        <w:rPr>
          <w:sz w:val="18"/>
          <w:szCs w:val="18"/>
        </w:rPr>
      </w:pPr>
      <w:r w:rsidRPr="005865A3">
        <w:rPr>
          <w:rStyle w:val="Odwoanieprzypisudolnego"/>
          <w:sz w:val="18"/>
          <w:szCs w:val="18"/>
        </w:rPr>
        <w:footnoteRef/>
      </w:r>
      <w:r w:rsidRPr="005865A3">
        <w:rPr>
          <w:sz w:val="18"/>
          <w:szCs w:val="18"/>
        </w:rPr>
        <w:t xml:space="preserve"> Stan na 30.07.2021 r. wg https://gsl.nfz.gov.pl/GSL/GSL/POZ</w:t>
      </w:r>
    </w:p>
  </w:footnote>
  <w:footnote w:id="10">
    <w:p w14:paraId="520D241E" w14:textId="77777777" w:rsidR="00A15353" w:rsidRPr="005865A3" w:rsidRDefault="00A15353" w:rsidP="00334952">
      <w:pPr>
        <w:pStyle w:val="Tekstprzypisudolnego"/>
        <w:rPr>
          <w:sz w:val="18"/>
          <w:szCs w:val="18"/>
        </w:rPr>
      </w:pPr>
      <w:r w:rsidRPr="005865A3">
        <w:rPr>
          <w:rStyle w:val="Odwoanieprzypisudolnego"/>
          <w:sz w:val="18"/>
          <w:szCs w:val="18"/>
        </w:rPr>
        <w:footnoteRef/>
      </w:r>
      <w:r w:rsidRPr="005865A3">
        <w:rPr>
          <w:sz w:val="18"/>
          <w:szCs w:val="18"/>
        </w:rPr>
        <w:t xml:space="preserve"> https://basiw.mz.gov.pl/index.html#/visualization?id=3404</w:t>
      </w:r>
    </w:p>
  </w:footnote>
  <w:footnote w:id="11">
    <w:p w14:paraId="0641F58A" w14:textId="77777777" w:rsidR="00A15353" w:rsidRPr="005865A3" w:rsidRDefault="00A15353" w:rsidP="00D57ADC">
      <w:pPr>
        <w:pStyle w:val="Tekstprzypisudolnego"/>
        <w:rPr>
          <w:sz w:val="18"/>
          <w:szCs w:val="18"/>
        </w:rPr>
      </w:pPr>
      <w:r w:rsidRPr="005865A3">
        <w:rPr>
          <w:rStyle w:val="Odwoanieprzypisudolnego"/>
          <w:sz w:val="18"/>
          <w:szCs w:val="18"/>
        </w:rPr>
        <w:footnoteRef/>
      </w:r>
      <w:r w:rsidRPr="005865A3">
        <w:rPr>
          <w:sz w:val="18"/>
          <w:szCs w:val="18"/>
        </w:rPr>
        <w:t xml:space="preserve"> https://basiw.mz.gov.pl/index.html#/visualization?id=3409 (dostęp 26.07.2021 r.)</w:t>
      </w:r>
    </w:p>
  </w:footnote>
  <w:footnote w:id="12">
    <w:p w14:paraId="2B756FBA" w14:textId="77777777" w:rsidR="00A15353" w:rsidRPr="005865A3" w:rsidRDefault="00A15353" w:rsidP="00D57ADC">
      <w:pPr>
        <w:pStyle w:val="Tekstprzypisudolnego"/>
        <w:rPr>
          <w:sz w:val="18"/>
          <w:szCs w:val="18"/>
        </w:rPr>
      </w:pPr>
      <w:r w:rsidRPr="005865A3">
        <w:rPr>
          <w:rStyle w:val="Odwoanieprzypisudolnego"/>
          <w:sz w:val="18"/>
          <w:szCs w:val="18"/>
        </w:rPr>
        <w:footnoteRef/>
      </w:r>
      <w:r w:rsidRPr="005865A3">
        <w:rPr>
          <w:sz w:val="18"/>
          <w:szCs w:val="18"/>
        </w:rPr>
        <w:t xml:space="preserve"> https://basiw.mz.gov.pl/index.html#/visualization?id=3361</w:t>
      </w:r>
    </w:p>
  </w:footnote>
  <w:footnote w:id="13">
    <w:p w14:paraId="534BECB4" w14:textId="77777777" w:rsidR="00A15353" w:rsidRPr="005865A3" w:rsidRDefault="00A15353" w:rsidP="00D57ADC">
      <w:pPr>
        <w:pStyle w:val="Tekstprzypisudolnego"/>
        <w:rPr>
          <w:sz w:val="18"/>
          <w:szCs w:val="18"/>
        </w:rPr>
      </w:pPr>
      <w:r w:rsidRPr="005865A3">
        <w:rPr>
          <w:rStyle w:val="Odwoanieprzypisudolnego"/>
          <w:sz w:val="18"/>
          <w:szCs w:val="18"/>
        </w:rPr>
        <w:footnoteRef/>
      </w:r>
      <w:r w:rsidRPr="005865A3">
        <w:rPr>
          <w:sz w:val="18"/>
          <w:szCs w:val="18"/>
        </w:rPr>
        <w:t xml:space="preserve"> https://basiw.mz.gov.pl/index.html#/visualization?id=3368 (dostęp 06.08.2021 r.)</w:t>
      </w:r>
    </w:p>
  </w:footnote>
  <w:footnote w:id="14">
    <w:p w14:paraId="22C4A48D" w14:textId="77777777" w:rsidR="00A15353" w:rsidRPr="005865A3" w:rsidRDefault="00A15353" w:rsidP="00D57ADC">
      <w:pPr>
        <w:pStyle w:val="Tekstprzypisudolnego"/>
        <w:rPr>
          <w:sz w:val="18"/>
          <w:szCs w:val="18"/>
        </w:rPr>
      </w:pPr>
      <w:r w:rsidRPr="005865A3">
        <w:rPr>
          <w:rStyle w:val="Odwoanieprzypisudolnego"/>
          <w:sz w:val="18"/>
          <w:szCs w:val="18"/>
        </w:rPr>
        <w:footnoteRef/>
      </w:r>
      <w:r w:rsidRPr="005865A3">
        <w:rPr>
          <w:sz w:val="18"/>
          <w:szCs w:val="18"/>
        </w:rPr>
        <w:t xml:space="preserve"> https://basiw.mz.gov.pl/index.html#/visualization?id=3365 (dostęp 24.08.2021 r.)</w:t>
      </w:r>
    </w:p>
  </w:footnote>
  <w:footnote w:id="15">
    <w:p w14:paraId="6CE96746" w14:textId="77777777" w:rsidR="00A15353" w:rsidRPr="005865A3" w:rsidRDefault="00A15353" w:rsidP="00D57ADC">
      <w:pPr>
        <w:pStyle w:val="Tekstprzypisudolnego"/>
        <w:rPr>
          <w:sz w:val="18"/>
          <w:szCs w:val="18"/>
        </w:rPr>
      </w:pPr>
      <w:r w:rsidRPr="005865A3">
        <w:rPr>
          <w:rStyle w:val="Odwoanieprzypisudolnego"/>
          <w:sz w:val="18"/>
          <w:szCs w:val="18"/>
        </w:rPr>
        <w:footnoteRef/>
      </w:r>
      <w:r w:rsidRPr="005865A3">
        <w:rPr>
          <w:sz w:val="18"/>
          <w:szCs w:val="18"/>
        </w:rPr>
        <w:t xml:space="preserve"> https://gsl.nfz.gov.pl/GSL/GSL/PrzychodnieSpecjalistyczne (dostęp 4.10.2021 r.)</w:t>
      </w:r>
    </w:p>
  </w:footnote>
  <w:footnote w:id="16">
    <w:p w14:paraId="4118D556" w14:textId="77777777" w:rsidR="00A15353" w:rsidRPr="005865A3" w:rsidRDefault="00A15353" w:rsidP="007D5F1D">
      <w:pPr>
        <w:pStyle w:val="Tekstprzypisudolnego"/>
        <w:rPr>
          <w:sz w:val="18"/>
          <w:szCs w:val="18"/>
        </w:rPr>
      </w:pPr>
      <w:r w:rsidRPr="005865A3">
        <w:rPr>
          <w:rStyle w:val="Odwoanieprzypisudolnego"/>
          <w:sz w:val="18"/>
          <w:szCs w:val="18"/>
        </w:rPr>
        <w:footnoteRef/>
      </w:r>
      <w:r w:rsidRPr="005865A3">
        <w:rPr>
          <w:sz w:val="18"/>
          <w:szCs w:val="18"/>
        </w:rPr>
        <w:t xml:space="preserve"> Stan na 31 XII</w:t>
      </w:r>
    </w:p>
  </w:footnote>
  <w:footnote w:id="17">
    <w:p w14:paraId="70BD0F8B" w14:textId="77777777" w:rsidR="00A15353" w:rsidRPr="005865A3" w:rsidRDefault="00A15353" w:rsidP="007D5F1D">
      <w:pPr>
        <w:pStyle w:val="Tekstprzypisudolnego"/>
        <w:rPr>
          <w:sz w:val="18"/>
          <w:szCs w:val="18"/>
        </w:rPr>
      </w:pPr>
      <w:r w:rsidRPr="005865A3">
        <w:rPr>
          <w:rStyle w:val="Odwoanieprzypisudolnego"/>
          <w:sz w:val="18"/>
          <w:szCs w:val="18"/>
        </w:rPr>
        <w:footnoteRef/>
      </w:r>
      <w:r w:rsidRPr="005865A3">
        <w:rPr>
          <w:sz w:val="18"/>
          <w:szCs w:val="18"/>
        </w:rPr>
        <w:t xml:space="preserve"> Rejestr żłobków i klubów dziecięcych https://dane. gov.pl, dostęp z dnia 13.04.2022 r.</w:t>
      </w:r>
    </w:p>
  </w:footnote>
  <w:footnote w:id="18">
    <w:p w14:paraId="4B58C539" w14:textId="47C276DB" w:rsidR="00A15353" w:rsidRPr="005865A3" w:rsidRDefault="00A15353" w:rsidP="00AC5F5A">
      <w:pPr>
        <w:pStyle w:val="Tekstprzypisudolnego"/>
        <w:rPr>
          <w:sz w:val="18"/>
          <w:szCs w:val="18"/>
        </w:rPr>
      </w:pPr>
      <w:r w:rsidRPr="005865A3">
        <w:rPr>
          <w:rStyle w:val="Odwoanieprzypisudolnego"/>
          <w:sz w:val="18"/>
          <w:szCs w:val="18"/>
        </w:rPr>
        <w:footnoteRef/>
      </w:r>
      <w:r w:rsidRPr="005865A3">
        <w:rPr>
          <w:sz w:val="18"/>
          <w:szCs w:val="18"/>
        </w:rPr>
        <w:t xml:space="preserve"> </w:t>
      </w:r>
      <w:r w:rsidR="00DD766A">
        <w:rPr>
          <w:rFonts w:cstheme="minorHAnsi"/>
          <w:iCs/>
          <w:sz w:val="18"/>
          <w:szCs w:val="18"/>
        </w:rPr>
        <w:t>D</w:t>
      </w:r>
      <w:r w:rsidRPr="005865A3">
        <w:rPr>
          <w:rFonts w:cstheme="minorHAnsi"/>
          <w:iCs/>
          <w:sz w:val="18"/>
          <w:szCs w:val="18"/>
        </w:rPr>
        <w:t>ostęp z dnia 23.03.2022 r.</w:t>
      </w:r>
    </w:p>
  </w:footnote>
  <w:footnote w:id="19">
    <w:p w14:paraId="6B227E15" w14:textId="77777777" w:rsidR="00A15353" w:rsidRPr="005865A3" w:rsidRDefault="00A15353" w:rsidP="00EF1128">
      <w:pPr>
        <w:pStyle w:val="Tekstprzypisudolnego"/>
        <w:rPr>
          <w:sz w:val="18"/>
          <w:szCs w:val="18"/>
        </w:rPr>
      </w:pPr>
      <w:r w:rsidRPr="005865A3">
        <w:rPr>
          <w:rStyle w:val="Odwoanieprzypisudolnego"/>
          <w:sz w:val="18"/>
          <w:szCs w:val="18"/>
        </w:rPr>
        <w:footnoteRef/>
      </w:r>
      <w:r w:rsidRPr="005865A3">
        <w:rPr>
          <w:sz w:val="18"/>
          <w:szCs w:val="18"/>
        </w:rPr>
        <w:t xml:space="preserve"> Rejestr Szkół i Placówek Oświatowych https://rspo.gov.pl, dostęp z dnia 23.03.2022 r.</w:t>
      </w:r>
    </w:p>
  </w:footnote>
  <w:footnote w:id="20">
    <w:p w14:paraId="7A242E2D" w14:textId="77777777" w:rsidR="00A15353" w:rsidRPr="006969A6" w:rsidRDefault="00A15353" w:rsidP="00AB7118">
      <w:pPr>
        <w:pStyle w:val="Tekstprzypisudolnego"/>
        <w:rPr>
          <w:sz w:val="18"/>
          <w:szCs w:val="18"/>
        </w:rPr>
      </w:pPr>
      <w:r w:rsidRPr="006969A6">
        <w:rPr>
          <w:rStyle w:val="Odwoanieprzypisudolnego"/>
          <w:sz w:val="18"/>
          <w:szCs w:val="18"/>
        </w:rPr>
        <w:footnoteRef/>
      </w:r>
      <w:r w:rsidRPr="006969A6">
        <w:rPr>
          <w:sz w:val="18"/>
          <w:szCs w:val="18"/>
        </w:rPr>
        <w:t xml:space="preserve"> Rejestr Szkół i Placówek Oświatowych https://rspo.gov.pl, dostęp z dnia 23.03.2022 r.</w:t>
      </w:r>
    </w:p>
  </w:footnote>
  <w:footnote w:id="21">
    <w:p w14:paraId="7832AB0D" w14:textId="77777777" w:rsidR="00A15353" w:rsidRPr="006969A6" w:rsidRDefault="00A15353" w:rsidP="00686ABD">
      <w:pPr>
        <w:pStyle w:val="Tekstprzypisudolnego"/>
        <w:rPr>
          <w:sz w:val="18"/>
          <w:szCs w:val="18"/>
        </w:rPr>
      </w:pPr>
      <w:r w:rsidRPr="006969A6">
        <w:rPr>
          <w:rStyle w:val="Odwoanieprzypisudolnego"/>
          <w:sz w:val="18"/>
          <w:szCs w:val="18"/>
        </w:rPr>
        <w:footnoteRef/>
      </w:r>
      <w:r w:rsidRPr="006969A6">
        <w:rPr>
          <w:sz w:val="18"/>
          <w:szCs w:val="18"/>
        </w:rPr>
        <w:t xml:space="preserve"> Lista zawodów deficytowych, na poziomie kraju, województwa lub powiatu, publikowana jest na podstawie badania „Barometr zawodów”.</w:t>
      </w:r>
    </w:p>
  </w:footnote>
  <w:footnote w:id="22">
    <w:p w14:paraId="7B020DCF" w14:textId="77777777" w:rsidR="00A15353" w:rsidRPr="005B0247" w:rsidRDefault="00A15353" w:rsidP="009D3CCA">
      <w:pPr>
        <w:pStyle w:val="Tekstprzypisudolnego"/>
        <w:rPr>
          <w:sz w:val="18"/>
          <w:szCs w:val="18"/>
        </w:rPr>
      </w:pPr>
      <w:r w:rsidRPr="005B0247">
        <w:rPr>
          <w:rStyle w:val="Odwoanieprzypisudolnego"/>
          <w:sz w:val="18"/>
          <w:szCs w:val="18"/>
        </w:rPr>
        <w:footnoteRef/>
      </w:r>
      <w:r w:rsidRPr="005B0247">
        <w:rPr>
          <w:sz w:val="18"/>
          <w:szCs w:val="18"/>
        </w:rPr>
        <w:t xml:space="preserve"> GUS do grupy tej nie zalicza jednostek, zwyczajowo określanych "świetlicami", nie prowadzących działalności kulturalnej, których pomieszczenia służą do innych celów oraz świetlic szkolnych </w:t>
      </w:r>
    </w:p>
  </w:footnote>
  <w:footnote w:id="23">
    <w:p w14:paraId="179048FA" w14:textId="77777777" w:rsidR="00A15353" w:rsidRPr="005B0247" w:rsidRDefault="00A15353" w:rsidP="003B6030">
      <w:pPr>
        <w:pStyle w:val="Tekstprzypisudolnego"/>
        <w:rPr>
          <w:sz w:val="18"/>
          <w:szCs w:val="18"/>
        </w:rPr>
      </w:pPr>
      <w:r w:rsidRPr="005B0247">
        <w:rPr>
          <w:rStyle w:val="Odwoanieprzypisudolnego"/>
          <w:sz w:val="18"/>
          <w:szCs w:val="18"/>
        </w:rPr>
        <w:footnoteRef/>
      </w:r>
      <w:r w:rsidRPr="005B0247">
        <w:rPr>
          <w:sz w:val="18"/>
          <w:szCs w:val="18"/>
        </w:rPr>
        <w:t xml:space="preserve"> https://susza.iung.pulawy.pl</w:t>
      </w:r>
    </w:p>
  </w:footnote>
  <w:footnote w:id="24">
    <w:p w14:paraId="154C6614" w14:textId="77777777" w:rsidR="00A15353" w:rsidRPr="005B0247" w:rsidRDefault="00A15353" w:rsidP="003B6030">
      <w:pPr>
        <w:pStyle w:val="Tekstprzypisudolnego"/>
        <w:rPr>
          <w:sz w:val="18"/>
          <w:szCs w:val="18"/>
        </w:rPr>
      </w:pPr>
      <w:r w:rsidRPr="005B0247">
        <w:rPr>
          <w:rStyle w:val="Odwoanieprzypisudolnego"/>
          <w:sz w:val="18"/>
          <w:szCs w:val="18"/>
        </w:rPr>
        <w:footnoteRef/>
      </w:r>
      <w:r w:rsidRPr="005B0247">
        <w:rPr>
          <w:sz w:val="18"/>
          <w:szCs w:val="18"/>
        </w:rPr>
        <w:t xml:space="preserve"> https://klimat.imgw.pl</w:t>
      </w:r>
    </w:p>
  </w:footnote>
  <w:footnote w:id="25">
    <w:p w14:paraId="2EF4DD24" w14:textId="77777777" w:rsidR="00A15353" w:rsidRPr="005B0247" w:rsidRDefault="00A15353" w:rsidP="003B6030">
      <w:pPr>
        <w:pStyle w:val="Tekstprzypisudolnego"/>
        <w:rPr>
          <w:sz w:val="18"/>
          <w:szCs w:val="18"/>
        </w:rPr>
      </w:pPr>
      <w:r w:rsidRPr="005B0247">
        <w:rPr>
          <w:rStyle w:val="Odwoanieprzypisudolnego"/>
          <w:sz w:val="18"/>
          <w:szCs w:val="18"/>
        </w:rPr>
        <w:footnoteRef/>
      </w:r>
      <w:r w:rsidRPr="005B0247">
        <w:rPr>
          <w:sz w:val="18"/>
          <w:szCs w:val="18"/>
        </w:rPr>
        <w:t xml:space="preserve"> Gospodarka energetyczna i gazownictwo w 2021r. GUS, 2022</w:t>
      </w:r>
    </w:p>
  </w:footnote>
  <w:footnote w:id="26">
    <w:p w14:paraId="02D479AF" w14:textId="77777777" w:rsidR="00A15353" w:rsidRPr="005B0247" w:rsidRDefault="00A15353" w:rsidP="003B6030">
      <w:pPr>
        <w:pStyle w:val="Tekstprzypisudolnego"/>
        <w:rPr>
          <w:sz w:val="18"/>
          <w:szCs w:val="18"/>
        </w:rPr>
      </w:pPr>
      <w:r w:rsidRPr="005B0247">
        <w:rPr>
          <w:rStyle w:val="Odwoanieprzypisudolnego"/>
          <w:sz w:val="18"/>
          <w:szCs w:val="18"/>
        </w:rPr>
        <w:footnoteRef/>
      </w:r>
      <w:r w:rsidRPr="005B0247">
        <w:rPr>
          <w:sz w:val="18"/>
          <w:szCs w:val="18"/>
        </w:rPr>
        <w:t xml:space="preserve"> Opracowanie metodologii i przeprowadzenie badania skali działań termomodernizacyjnych budynków mieszkalnych wielomieszkaniowych. GUS, 2018</w:t>
      </w:r>
    </w:p>
  </w:footnote>
  <w:footnote w:id="27">
    <w:p w14:paraId="7AD6674B" w14:textId="77777777" w:rsidR="00A15353" w:rsidRPr="00066E1F" w:rsidRDefault="00A15353" w:rsidP="00CF2660">
      <w:pPr>
        <w:pStyle w:val="Tekstprzypisudolnego"/>
        <w:rPr>
          <w:sz w:val="18"/>
          <w:szCs w:val="18"/>
        </w:rPr>
      </w:pPr>
      <w:r w:rsidRPr="00066E1F">
        <w:rPr>
          <w:rStyle w:val="Odwoanieprzypisudolnego"/>
          <w:sz w:val="18"/>
          <w:szCs w:val="18"/>
        </w:rPr>
        <w:footnoteRef/>
      </w:r>
      <w:r w:rsidRPr="00066E1F">
        <w:rPr>
          <w:sz w:val="18"/>
          <w:szCs w:val="18"/>
        </w:rPr>
        <w:t xml:space="preserve"> na podstawie delimitacji wykonanej na potrzeby „Strategii Przyspieszenia 2030+”</w:t>
      </w:r>
    </w:p>
  </w:footnote>
  <w:footnote w:id="28">
    <w:p w14:paraId="0E45A741" w14:textId="77777777" w:rsidR="00A15353" w:rsidRPr="002F565F" w:rsidRDefault="00A15353" w:rsidP="00CF2660">
      <w:pPr>
        <w:pStyle w:val="Tekstprzypisudolnego"/>
        <w:rPr>
          <w:sz w:val="18"/>
          <w:szCs w:val="18"/>
        </w:rPr>
      </w:pPr>
      <w:r w:rsidRPr="002F565F">
        <w:rPr>
          <w:rStyle w:val="Odwoanieprzypisudolnego"/>
          <w:sz w:val="18"/>
          <w:szCs w:val="18"/>
        </w:rPr>
        <w:footnoteRef/>
      </w:r>
      <w:r w:rsidRPr="002F565F">
        <w:rPr>
          <w:sz w:val="18"/>
          <w:szCs w:val="18"/>
        </w:rPr>
        <w:t xml:space="preserve"> wskaźniki, względem których gminę uznano za problemową tj. w przypadku których gmina wykazała negatywne wartości (poniżej lub powyżej przyjętego kryterium)</w:t>
      </w:r>
    </w:p>
    <w:p w14:paraId="212E1798" w14:textId="77777777" w:rsidR="00A15353" w:rsidRPr="002F565F" w:rsidRDefault="00A15353">
      <w:pPr>
        <w:pStyle w:val="Tekstprzypisudolnego"/>
        <w:numPr>
          <w:ilvl w:val="0"/>
          <w:numId w:val="1"/>
        </w:numPr>
        <w:jc w:val="left"/>
        <w:rPr>
          <w:sz w:val="18"/>
          <w:szCs w:val="18"/>
        </w:rPr>
      </w:pPr>
      <w:r w:rsidRPr="002F565F">
        <w:rPr>
          <w:sz w:val="18"/>
          <w:szCs w:val="18"/>
        </w:rPr>
        <w:t xml:space="preserve">saldo migracji wewnętrznych na 1 tys. mieszkańców (wartość uśredniona z lat 2014-2018) </w:t>
      </w:r>
    </w:p>
    <w:p w14:paraId="004BF7CB" w14:textId="77777777" w:rsidR="00A15353" w:rsidRPr="002F565F" w:rsidRDefault="00A15353">
      <w:pPr>
        <w:pStyle w:val="Tekstprzypisudolnego"/>
        <w:numPr>
          <w:ilvl w:val="0"/>
          <w:numId w:val="1"/>
        </w:numPr>
        <w:jc w:val="left"/>
        <w:rPr>
          <w:sz w:val="18"/>
          <w:szCs w:val="18"/>
        </w:rPr>
      </w:pPr>
      <w:r w:rsidRPr="002F565F">
        <w:rPr>
          <w:sz w:val="18"/>
          <w:szCs w:val="18"/>
        </w:rPr>
        <w:t xml:space="preserve">wyniki egzaminów z matematyki i języka angielskiego na poziomie szkoły podstawowej (wartość uśredniona dla lat 2015-2016) oraz gimnazjum (wartość uśredniona dla lat 2016-2018) jako procent średniej krajowej </w:t>
      </w:r>
    </w:p>
    <w:p w14:paraId="7D6DC47D" w14:textId="77777777" w:rsidR="00A15353" w:rsidRPr="002F565F" w:rsidRDefault="00A15353">
      <w:pPr>
        <w:pStyle w:val="Tekstprzypisudolnego"/>
        <w:numPr>
          <w:ilvl w:val="0"/>
          <w:numId w:val="1"/>
        </w:numPr>
        <w:jc w:val="left"/>
        <w:rPr>
          <w:sz w:val="18"/>
          <w:szCs w:val="18"/>
        </w:rPr>
      </w:pPr>
      <w:r w:rsidRPr="002F565F">
        <w:rPr>
          <w:sz w:val="18"/>
          <w:szCs w:val="18"/>
        </w:rPr>
        <w:t xml:space="preserve">udział zarejestrowanych osób bezrobotnych powyżej 12 miesięcy w ludności w wieku produkcyjnym w 2018 r. </w:t>
      </w:r>
    </w:p>
    <w:p w14:paraId="7717F3E2" w14:textId="77777777" w:rsidR="00A15353" w:rsidRPr="002F565F" w:rsidRDefault="00A15353">
      <w:pPr>
        <w:pStyle w:val="Tekstprzypisudolnego"/>
        <w:numPr>
          <w:ilvl w:val="0"/>
          <w:numId w:val="1"/>
        </w:numPr>
        <w:jc w:val="left"/>
        <w:rPr>
          <w:sz w:val="18"/>
          <w:szCs w:val="18"/>
        </w:rPr>
      </w:pPr>
      <w:r w:rsidRPr="002F565F">
        <w:rPr>
          <w:sz w:val="18"/>
          <w:szCs w:val="18"/>
        </w:rPr>
        <w:t xml:space="preserve">udział bezrobotnych kobiet w liczbie kobiet w wieku produkcyjnym w 2018 r. </w:t>
      </w:r>
    </w:p>
    <w:p w14:paraId="6CF412B8" w14:textId="77777777" w:rsidR="00A15353" w:rsidRPr="002F565F" w:rsidRDefault="00A15353">
      <w:pPr>
        <w:pStyle w:val="Tekstprzypisudolnego"/>
        <w:numPr>
          <w:ilvl w:val="0"/>
          <w:numId w:val="1"/>
        </w:numPr>
        <w:jc w:val="left"/>
        <w:rPr>
          <w:sz w:val="18"/>
          <w:szCs w:val="18"/>
        </w:rPr>
      </w:pPr>
      <w:r w:rsidRPr="002F565F">
        <w:rPr>
          <w:sz w:val="18"/>
          <w:szCs w:val="18"/>
        </w:rPr>
        <w:t xml:space="preserve">udział beneficjentów środowiskowej pomocy społecznej w liczbie ludności ogółem w 2017 r. </w:t>
      </w:r>
    </w:p>
    <w:p w14:paraId="6A7F1327" w14:textId="77777777" w:rsidR="00A15353" w:rsidRPr="002F565F" w:rsidRDefault="00A15353">
      <w:pPr>
        <w:pStyle w:val="Tekstprzypisudolnego"/>
        <w:numPr>
          <w:ilvl w:val="0"/>
          <w:numId w:val="1"/>
        </w:numPr>
        <w:jc w:val="left"/>
        <w:rPr>
          <w:sz w:val="18"/>
          <w:szCs w:val="18"/>
        </w:rPr>
      </w:pPr>
      <w:r w:rsidRPr="002F565F">
        <w:rPr>
          <w:sz w:val="18"/>
          <w:szCs w:val="18"/>
        </w:rPr>
        <w:t xml:space="preserve">udział dzieci w wieku do 17 lat, na które rodzice otrzymują zasiłek rodzinny w ogólnej liczbie dzieci w tym wieku w 2017 r. </w:t>
      </w:r>
    </w:p>
    <w:p w14:paraId="280EB82E" w14:textId="77777777" w:rsidR="00A15353" w:rsidRPr="002F565F" w:rsidRDefault="00A15353">
      <w:pPr>
        <w:pStyle w:val="Tekstprzypisudolnego"/>
        <w:numPr>
          <w:ilvl w:val="0"/>
          <w:numId w:val="1"/>
        </w:numPr>
        <w:jc w:val="left"/>
        <w:rPr>
          <w:sz w:val="18"/>
          <w:szCs w:val="18"/>
        </w:rPr>
      </w:pPr>
      <w:r w:rsidRPr="002F565F">
        <w:rPr>
          <w:sz w:val="18"/>
          <w:szCs w:val="18"/>
        </w:rPr>
        <w:t xml:space="preserve">liczba podmiotów wpisanych do rejestru REGON na 1 tys. ludności w 2018 r. </w:t>
      </w:r>
    </w:p>
    <w:p w14:paraId="57BC7D99" w14:textId="77777777" w:rsidR="00A15353" w:rsidRPr="002F565F" w:rsidRDefault="00A15353">
      <w:pPr>
        <w:pStyle w:val="Tekstprzypisudolnego"/>
        <w:numPr>
          <w:ilvl w:val="0"/>
          <w:numId w:val="1"/>
        </w:numPr>
        <w:jc w:val="left"/>
        <w:rPr>
          <w:sz w:val="18"/>
          <w:szCs w:val="18"/>
        </w:rPr>
      </w:pPr>
      <w:r w:rsidRPr="002F565F">
        <w:rPr>
          <w:sz w:val="18"/>
          <w:szCs w:val="18"/>
        </w:rPr>
        <w:t xml:space="preserve">liczba osób fizycznych prowadzących działalność gospodarczą na 100 osób w wieku produkcyjnym w 2018 r. </w:t>
      </w:r>
    </w:p>
  </w:footnote>
  <w:footnote w:id="29">
    <w:p w14:paraId="752B3BF5" w14:textId="77777777" w:rsidR="00A15353" w:rsidRPr="002F565F" w:rsidRDefault="00A15353" w:rsidP="00CF2660">
      <w:pPr>
        <w:pStyle w:val="Tekstprzypisudolnego"/>
        <w:rPr>
          <w:sz w:val="18"/>
          <w:szCs w:val="18"/>
        </w:rPr>
      </w:pPr>
      <w:r w:rsidRPr="002F565F">
        <w:rPr>
          <w:rStyle w:val="Odwoanieprzypisudolnego"/>
          <w:sz w:val="18"/>
          <w:szCs w:val="18"/>
        </w:rPr>
        <w:footnoteRef/>
      </w:r>
      <w:r w:rsidRPr="002F565F">
        <w:rPr>
          <w:sz w:val="18"/>
          <w:szCs w:val="18"/>
        </w:rPr>
        <w:t xml:space="preserve"> wskaźniki, względem których gminę uznano za problemowe tj. w przypadku których gmina wykazała negatywne wartości (poniżej przyjętego kryterium)</w:t>
      </w:r>
    </w:p>
    <w:p w14:paraId="16A81CFE" w14:textId="77777777" w:rsidR="00A15353" w:rsidRPr="002F565F" w:rsidRDefault="00A15353">
      <w:pPr>
        <w:pStyle w:val="Tekstprzypisudolnego"/>
        <w:numPr>
          <w:ilvl w:val="0"/>
          <w:numId w:val="2"/>
        </w:numPr>
        <w:jc w:val="left"/>
        <w:rPr>
          <w:sz w:val="18"/>
          <w:szCs w:val="18"/>
        </w:rPr>
      </w:pPr>
      <w:r w:rsidRPr="002F565F">
        <w:rPr>
          <w:sz w:val="18"/>
          <w:szCs w:val="18"/>
        </w:rPr>
        <w:t>liczba podmiotów wpisanych do rejestru REGON na 1 tys. ludności w 2018 r.</w:t>
      </w:r>
    </w:p>
    <w:p w14:paraId="4A6D00D5" w14:textId="77777777" w:rsidR="00A15353" w:rsidRPr="00066E1F" w:rsidRDefault="00A15353">
      <w:pPr>
        <w:pStyle w:val="Tekstprzypisudolnego"/>
        <w:numPr>
          <w:ilvl w:val="0"/>
          <w:numId w:val="1"/>
        </w:numPr>
        <w:jc w:val="left"/>
        <w:rPr>
          <w:sz w:val="18"/>
          <w:szCs w:val="18"/>
        </w:rPr>
      </w:pPr>
      <w:r w:rsidRPr="00066E1F">
        <w:rPr>
          <w:sz w:val="18"/>
          <w:szCs w:val="18"/>
        </w:rPr>
        <w:t xml:space="preserve">liczba osób fizycznych prowadzących działalność gospodarczą na 100 osób w wieku produkcyjnym w 2018 r. </w:t>
      </w:r>
    </w:p>
  </w:footnote>
  <w:footnote w:id="30">
    <w:p w14:paraId="52C5CCEF" w14:textId="77777777" w:rsidR="00A15353" w:rsidRPr="00066E1F" w:rsidRDefault="00A15353" w:rsidP="00CF2660">
      <w:pPr>
        <w:pStyle w:val="Tekstprzypisudolnego"/>
        <w:rPr>
          <w:sz w:val="18"/>
          <w:szCs w:val="18"/>
        </w:rPr>
      </w:pPr>
      <w:r w:rsidRPr="00066E1F">
        <w:rPr>
          <w:rStyle w:val="Odwoanieprzypisudolnego"/>
          <w:sz w:val="18"/>
          <w:szCs w:val="18"/>
        </w:rPr>
        <w:footnoteRef/>
      </w:r>
      <w:r w:rsidRPr="00066E1F">
        <w:rPr>
          <w:sz w:val="18"/>
          <w:szCs w:val="18"/>
        </w:rPr>
        <w:t xml:space="preserve"> wskaźniki, względem których gminę uznano za problemowe tj. w przypadku których gmina wykazała negatywne wartości (poniżej lub powyżej przyjętego kryterium)</w:t>
      </w:r>
    </w:p>
    <w:p w14:paraId="0953D9B3" w14:textId="77777777" w:rsidR="00A15353" w:rsidRPr="00066E1F" w:rsidRDefault="00A15353">
      <w:pPr>
        <w:pStyle w:val="Tekstprzypisudolnego"/>
        <w:numPr>
          <w:ilvl w:val="0"/>
          <w:numId w:val="1"/>
        </w:numPr>
        <w:jc w:val="left"/>
        <w:rPr>
          <w:sz w:val="18"/>
          <w:szCs w:val="18"/>
        </w:rPr>
      </w:pPr>
      <w:r w:rsidRPr="00066E1F">
        <w:rPr>
          <w:sz w:val="18"/>
          <w:szCs w:val="18"/>
        </w:rPr>
        <w:t xml:space="preserve">saldo migracji wewnętrznych na 1 tys. mieszkańców (wartość uśredniona z lat 2014-2018) </w:t>
      </w:r>
    </w:p>
    <w:p w14:paraId="70D35894" w14:textId="77777777" w:rsidR="00A15353" w:rsidRPr="00066E1F" w:rsidRDefault="00A15353">
      <w:pPr>
        <w:pStyle w:val="Tekstprzypisudolnego"/>
        <w:numPr>
          <w:ilvl w:val="0"/>
          <w:numId w:val="1"/>
        </w:numPr>
        <w:jc w:val="left"/>
        <w:rPr>
          <w:sz w:val="18"/>
          <w:szCs w:val="18"/>
        </w:rPr>
      </w:pPr>
      <w:r w:rsidRPr="00066E1F">
        <w:rPr>
          <w:sz w:val="18"/>
          <w:szCs w:val="18"/>
        </w:rPr>
        <w:t>wyniki egzaminów z matematyki i języka angielskiego na poziomie szkoły podstawowej (wartość uśredniona dla lat 2015-2016) oraz gimnazjum (wartość uśredniona dla lat 2016-2018) jako procent średniej krajowej</w:t>
      </w:r>
    </w:p>
    <w:p w14:paraId="76FA1A93" w14:textId="77777777" w:rsidR="00A15353" w:rsidRPr="00066E1F" w:rsidRDefault="00A15353">
      <w:pPr>
        <w:pStyle w:val="Tekstprzypisudolnego"/>
        <w:numPr>
          <w:ilvl w:val="0"/>
          <w:numId w:val="1"/>
        </w:numPr>
        <w:jc w:val="left"/>
        <w:rPr>
          <w:sz w:val="18"/>
          <w:szCs w:val="18"/>
        </w:rPr>
      </w:pPr>
      <w:r w:rsidRPr="00066E1F">
        <w:rPr>
          <w:sz w:val="18"/>
          <w:szCs w:val="18"/>
        </w:rPr>
        <w:t>udział zarejestrowanych osób bezrobotnych powyżej 12 miesięcy w ludności w wieku produkcyjnym w 2018 r.</w:t>
      </w:r>
    </w:p>
    <w:p w14:paraId="73DA807F" w14:textId="77777777" w:rsidR="00A15353" w:rsidRPr="00066E1F" w:rsidRDefault="00A15353">
      <w:pPr>
        <w:pStyle w:val="Tekstprzypisudolnego"/>
        <w:numPr>
          <w:ilvl w:val="0"/>
          <w:numId w:val="1"/>
        </w:numPr>
        <w:jc w:val="left"/>
        <w:rPr>
          <w:sz w:val="18"/>
          <w:szCs w:val="18"/>
        </w:rPr>
      </w:pPr>
      <w:r w:rsidRPr="00066E1F">
        <w:rPr>
          <w:sz w:val="18"/>
          <w:szCs w:val="18"/>
        </w:rPr>
        <w:t xml:space="preserve">udział bezrobotnych kobiet w liczbie kobiet w wieku produkcyjnym w 2018 r. </w:t>
      </w:r>
    </w:p>
    <w:p w14:paraId="20807529" w14:textId="77777777" w:rsidR="00A15353" w:rsidRPr="00066E1F" w:rsidRDefault="00A15353">
      <w:pPr>
        <w:pStyle w:val="Tekstprzypisudolnego"/>
        <w:numPr>
          <w:ilvl w:val="0"/>
          <w:numId w:val="1"/>
        </w:numPr>
        <w:jc w:val="left"/>
        <w:rPr>
          <w:sz w:val="18"/>
          <w:szCs w:val="18"/>
        </w:rPr>
      </w:pPr>
      <w:r w:rsidRPr="00066E1F">
        <w:rPr>
          <w:sz w:val="18"/>
          <w:szCs w:val="18"/>
        </w:rPr>
        <w:t xml:space="preserve">udział osób uprawnionych do głosowania, które oddały głos w I turze wyborów samorządowych w latach 2010, 2014 i 2018 </w:t>
      </w:r>
    </w:p>
  </w:footnote>
  <w:footnote w:id="31">
    <w:p w14:paraId="7B1B6475" w14:textId="2411412C" w:rsidR="00A15353" w:rsidRPr="00066E1F" w:rsidRDefault="00A15353" w:rsidP="00CF2660">
      <w:pPr>
        <w:pStyle w:val="Tekstprzypisudolnego"/>
        <w:rPr>
          <w:sz w:val="18"/>
          <w:szCs w:val="18"/>
        </w:rPr>
      </w:pPr>
      <w:r w:rsidRPr="00066E1F">
        <w:rPr>
          <w:rStyle w:val="Odwoanieprzypisudolnego"/>
          <w:sz w:val="18"/>
          <w:szCs w:val="18"/>
        </w:rPr>
        <w:footnoteRef/>
      </w:r>
      <w:r w:rsidRPr="00066E1F">
        <w:rPr>
          <w:sz w:val="18"/>
          <w:szCs w:val="18"/>
        </w:rPr>
        <w:t xml:space="preserve"> na podstawie delimitacji wykonanej na potrzeby „Strategii na Rzecz Odpowiedzialnego Rozwoju” a następnie zaktualizowanej w roku </w:t>
      </w:r>
      <w:r w:rsidR="00FA1083" w:rsidRPr="00066E1F">
        <w:rPr>
          <w:sz w:val="18"/>
          <w:szCs w:val="18"/>
        </w:rPr>
        <w:t>2020 (</w:t>
      </w:r>
      <w:r w:rsidRPr="00066E1F">
        <w:rPr>
          <w:sz w:val="18"/>
          <w:szCs w:val="18"/>
        </w:rPr>
        <w:t>„Zaktualizowana lista gmin zagrożonych trwałą marginalizacją, programowanie 2021-2027” oraz „Zaktualizowana imienna lista 139 miast średnich tracących funkcje społeczno-gospodarcze”)</w:t>
      </w:r>
    </w:p>
  </w:footnote>
  <w:footnote w:id="32">
    <w:p w14:paraId="74D009C3" w14:textId="77777777" w:rsidR="00CF4646" w:rsidRPr="00943321" w:rsidRDefault="00CF4646" w:rsidP="00CF4646">
      <w:pPr>
        <w:pStyle w:val="Tekstprzypisudolnego"/>
        <w:ind w:left="142" w:hanging="142"/>
        <w:rPr>
          <w:sz w:val="18"/>
          <w:szCs w:val="18"/>
        </w:rPr>
      </w:pPr>
      <w:r w:rsidRPr="00943321">
        <w:rPr>
          <w:rStyle w:val="Odwoanieprzypisudolnego"/>
          <w:sz w:val="18"/>
          <w:szCs w:val="18"/>
        </w:rPr>
        <w:footnoteRef/>
      </w:r>
      <w:r w:rsidRPr="00943321">
        <w:rPr>
          <w:sz w:val="18"/>
          <w:szCs w:val="18"/>
        </w:rPr>
        <w:t xml:space="preserve"> Organy statutowe zarządzające partnerstwem</w:t>
      </w:r>
    </w:p>
  </w:footnote>
  <w:footnote w:id="33">
    <w:p w14:paraId="3394D2B6" w14:textId="77777777" w:rsidR="004F6FB5" w:rsidRDefault="004F6FB5" w:rsidP="004F6FB5">
      <w:pPr>
        <w:pStyle w:val="Tekstprzypisudolnego"/>
        <w:ind w:left="142" w:hanging="142"/>
      </w:pPr>
      <w:r w:rsidRPr="0099130A">
        <w:rPr>
          <w:rStyle w:val="Odwoanieprzypisudolnego"/>
          <w:sz w:val="18"/>
          <w:szCs w:val="18"/>
        </w:rPr>
        <w:footnoteRef/>
      </w:r>
      <w:r w:rsidRPr="0099130A">
        <w:rPr>
          <w:sz w:val="18"/>
          <w:szCs w:val="18"/>
        </w:rPr>
        <w:t xml:space="preserve"> Organy statutowe zarządzające partnerstwem</w:t>
      </w:r>
    </w:p>
  </w:footnote>
  <w:footnote w:id="34">
    <w:p w14:paraId="6F6452A7" w14:textId="77777777" w:rsidR="004F6FB5" w:rsidRDefault="004F6FB5" w:rsidP="004F6FB5">
      <w:pPr>
        <w:pStyle w:val="Tekstprzypisudolnego"/>
      </w:pPr>
      <w:r w:rsidRPr="007F1449">
        <w:rPr>
          <w:rStyle w:val="Odwoanieprzypisudolnego"/>
          <w:sz w:val="18"/>
          <w:szCs w:val="18"/>
        </w:rPr>
        <w:footnoteRef/>
      </w:r>
      <w:r w:rsidRPr="007F1449">
        <w:rPr>
          <w:sz w:val="18"/>
          <w:szCs w:val="18"/>
        </w:rPr>
        <w:t xml:space="preserve"> Jeżeli w danym roku raportowym w przypadku opisywanego projektu nie były prowadzone żadne działania, w tym polu należy o tym poinformować </w:t>
      </w:r>
    </w:p>
  </w:footnote>
  <w:footnote w:id="35">
    <w:p w14:paraId="76C3B5E5" w14:textId="77777777" w:rsidR="004F6FB5" w:rsidRDefault="004F6FB5" w:rsidP="004F6FB5">
      <w:pPr>
        <w:pStyle w:val="Tekstprzypisudolnego"/>
        <w:ind w:left="142" w:hanging="142"/>
      </w:pPr>
      <w:r w:rsidRPr="007F1449">
        <w:rPr>
          <w:rStyle w:val="Odwoanieprzypisudolnego"/>
          <w:sz w:val="18"/>
          <w:szCs w:val="18"/>
        </w:rPr>
        <w:footnoteRef/>
      </w:r>
      <w:r w:rsidRPr="007F1449">
        <w:rPr>
          <w:sz w:val="18"/>
          <w:szCs w:val="18"/>
        </w:rPr>
        <w:t xml:space="preserve"> Patrz wyjaśnienia poniżej tabeli.</w:t>
      </w:r>
    </w:p>
  </w:footnote>
  <w:footnote w:id="36">
    <w:p w14:paraId="4D25FB51" w14:textId="77777777" w:rsidR="004F6FB5" w:rsidRDefault="004F6FB5" w:rsidP="004F6FB5">
      <w:pPr>
        <w:pStyle w:val="Tekstprzypisudolnego"/>
        <w:ind w:left="142" w:hanging="142"/>
      </w:pPr>
      <w:r w:rsidRPr="007F1449">
        <w:rPr>
          <w:rStyle w:val="Odwoanieprzypisudolnego"/>
          <w:sz w:val="18"/>
          <w:szCs w:val="18"/>
        </w:rPr>
        <w:footnoteRef/>
      </w:r>
      <w:r w:rsidRPr="007F1449">
        <w:rPr>
          <w:sz w:val="18"/>
          <w:szCs w:val="18"/>
        </w:rPr>
        <w:t xml:space="preserve"> W tym polu należy podać informację, jeśli projekt został usunięty lub wprowadzony do strategii w wyniku zmiany strategii.</w:t>
      </w:r>
    </w:p>
  </w:footnote>
  <w:footnote w:id="37">
    <w:p w14:paraId="45272645" w14:textId="77777777" w:rsidR="004F6FB5" w:rsidRDefault="004F6FB5" w:rsidP="004F6FB5">
      <w:pPr>
        <w:pStyle w:val="Tekstprzypisudolnego"/>
        <w:ind w:left="142" w:hanging="142"/>
      </w:pPr>
      <w:r>
        <w:rPr>
          <w:rStyle w:val="Odwoanieprzypisudolnego"/>
        </w:rPr>
        <w:footnoteRef/>
      </w:r>
      <w:r>
        <w:t xml:space="preserve"> </w:t>
      </w:r>
      <w:r w:rsidRPr="007F1449">
        <w:rPr>
          <w:sz w:val="18"/>
          <w:szCs w:val="18"/>
        </w:rPr>
        <w:t>Ta część tabeli jest wypełniana, jeśli w zakresie realizacji poszczególnych wskaźników miały miejsce szczególne uwarunkowania, wpływające na nietypowy przebieg realizacji projektów, a więc narastania wartości wskaźników (np. nastąpiła zmiana strategii polegająca na usunięciu lub dodaniu projektów, co wpływa na wartość docelową danego wskaźnika), lub są to informacje istotne dla zrozumienia procesu realizacji strategii; w tym miejscu należy także podać informacje, jeśli wszystkie projekty składające się na dany wskaźnik zostały zrealizowane i wskaźnik nie będzie już w przyszłości podlegał zmianom; w tym miejscu należy także podać informacje, jeśli projekty składające się na dany wskaźnik nie zostały zrealizowane w całości, a więc wskaźnik docelowy dla strategii także nie zostanie zrealizowany w pierwotnie planowanej skali.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D0EE40" w14:textId="5E35E9A6" w:rsidR="00A15353" w:rsidRPr="00DC3D02" w:rsidRDefault="0014753E" w:rsidP="00DC3D02">
    <w:pPr>
      <w:pStyle w:val="Nagwek"/>
      <w:spacing w:after="120" w:line="280" w:lineRule="exact"/>
      <w:rPr>
        <w:b/>
        <w:color w:val="auto"/>
      </w:rPr>
    </w:pPr>
    <w:r>
      <w:rPr>
        <w:b/>
        <w:noProof/>
        <w:color w:val="auto"/>
        <w:lang w:eastAsia="pl-PL"/>
      </w:rPr>
      <mc:AlternateContent>
        <mc:Choice Requires="wps">
          <w:drawing>
            <wp:anchor distT="0" distB="0" distL="114300" distR="114300" simplePos="0" relativeHeight="251660288" behindDoc="0" locked="0" layoutInCell="1" allowOverlap="1" wp14:anchorId="53FA5AD3" wp14:editId="60DD1938">
              <wp:simplePos x="0" y="0"/>
              <wp:positionH relativeFrom="margin">
                <wp:align>left</wp:align>
              </wp:positionH>
              <wp:positionV relativeFrom="paragraph">
                <wp:posOffset>-179705</wp:posOffset>
              </wp:positionV>
              <wp:extent cx="13313514" cy="638175"/>
              <wp:effectExtent l="0" t="0" r="0" b="0"/>
              <wp:wrapNone/>
              <wp:docPr id="7" name="Pole tekstowe 7"/>
              <wp:cNvGraphicFramePr/>
              <a:graphic xmlns:a="http://schemas.openxmlformats.org/drawingml/2006/main">
                <a:graphicData uri="http://schemas.microsoft.com/office/word/2010/wordprocessingShape">
                  <wps:wsp>
                    <wps:cNvSpPr txBox="1"/>
                    <wps:spPr>
                      <a:xfrm>
                        <a:off x="0" y="0"/>
                        <a:ext cx="13313514" cy="638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BA7DBFB" w14:textId="54E8DC10" w:rsidR="00A15353" w:rsidRPr="0003363C" w:rsidRDefault="00A15353" w:rsidP="006F32FF">
                          <w:pPr>
                            <w:spacing w:after="0"/>
                            <w:rPr>
                              <w:rFonts w:cstheme="minorHAnsi"/>
                              <w:color w:val="10328F"/>
                            </w:rPr>
                          </w:pPr>
                          <w:r>
                            <w:rPr>
                              <w:rFonts w:cstheme="minorHAnsi"/>
                              <w:b/>
                              <w:color w:val="10328F"/>
                            </w:rPr>
                            <w:t>Strategia Terytorialna</w:t>
                          </w:r>
                          <w:r w:rsidRPr="0003363C">
                            <w:rPr>
                              <w:rFonts w:cstheme="minorHAnsi"/>
                              <w:b/>
                              <w:color w:val="10328F"/>
                            </w:rPr>
                            <w:t xml:space="preserve"> OPPT Tucholi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3FA5AD3" id="_x0000_t202" coordsize="21600,21600" o:spt="202" path="m,l,21600r21600,l21600,xe">
              <v:stroke joinstyle="miter"/>
              <v:path gradientshapeok="t" o:connecttype="rect"/>
            </v:shapetype>
            <v:shape id="Pole tekstowe 7" o:spid="_x0000_s1026" type="#_x0000_t202" style="position:absolute;left:0;text-align:left;margin-left:0;margin-top:-14.15pt;width:1048.3pt;height:50.25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" filled="f" stroked="f" strokeweight=".5pt">
              <v:textbox>
                <w:txbxContent>
                  <w:p w14:paraId="4BA7DBFB" w14:textId="54E8DC10" w:rsidR="00A15353" w:rsidRPr="0003363C" w:rsidRDefault="00A15353" w:rsidP="006F32FF">
                    <w:pPr>
                      <w:spacing w:after="0"/>
                      <w:rPr>
                        <w:rFonts w:cstheme="minorHAnsi"/>
                        <w:color w:val="10328F"/>
                      </w:rPr>
                    </w:pPr>
                    <w:r>
                      <w:rPr>
                        <w:rFonts w:cstheme="minorHAnsi"/>
                        <w:b/>
                        <w:color w:val="10328F"/>
                      </w:rPr>
                      <w:t>Strategia Terytorialna</w:t>
                    </w:r>
                    <w:r w:rsidRPr="0003363C">
                      <w:rPr>
                        <w:rFonts w:cstheme="minorHAnsi"/>
                        <w:b/>
                        <w:color w:val="10328F"/>
                      </w:rPr>
                      <w:t xml:space="preserve"> OPPT Tucholi</w:t>
                    </w:r>
                  </w:p>
                </w:txbxContent>
              </v:textbox>
              <w10:wrap anchorx="margin"/>
            </v:shape>
          </w:pict>
        </mc:Fallback>
      </mc:AlternateContent>
    </w:r>
    <w:r w:rsidR="00A15353">
      <w:rPr>
        <w:b/>
        <w:noProof/>
        <w:color w:val="auto"/>
        <w:lang w:eastAsia="pl-PL"/>
      </w:rPr>
      <mc:AlternateContent>
        <mc:Choice Requires="wps">
          <w:drawing>
            <wp:anchor distT="0" distB="0" distL="114300" distR="114300" simplePos="0" relativeHeight="251659264" behindDoc="1" locked="0" layoutInCell="1" allowOverlap="1" wp14:anchorId="0167EE5E" wp14:editId="54A73658">
              <wp:simplePos x="0" y="0"/>
              <wp:positionH relativeFrom="page">
                <wp:align>right</wp:align>
              </wp:positionH>
              <wp:positionV relativeFrom="paragraph">
                <wp:posOffset>-286031</wp:posOffset>
              </wp:positionV>
              <wp:extent cx="15140763" cy="733425"/>
              <wp:effectExtent l="0" t="0" r="23495" b="28575"/>
              <wp:wrapNone/>
              <wp:docPr id="6" name="Prostokąt 6"/>
              <wp:cNvGraphicFramePr/>
              <a:graphic xmlns:a="http://schemas.openxmlformats.org/drawingml/2006/main">
                <a:graphicData uri="http://schemas.microsoft.com/office/word/2010/wordprocessingShape">
                  <wps:wsp>
                    <wps:cNvSpPr/>
                    <wps:spPr>
                      <a:xfrm>
                        <a:off x="0" y="0"/>
                        <a:ext cx="15140763" cy="733425"/>
                      </a:xfrm>
                      <a:prstGeom prst="rect">
                        <a:avLst/>
                      </a:prstGeom>
                      <a:solidFill>
                        <a:schemeClr val="bg1">
                          <a:lumMod val="85000"/>
                        </a:schemeClr>
                      </a:solidFill>
                      <a:ln>
                        <a:solidFill>
                          <a:schemeClr val="bg1">
                            <a:lumMod val="9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0C3391" id="Prostokąt 6" o:spid="_x0000_s1026" style="position:absolute;margin-left:1141pt;margin-top:-22.5pt;width:1192.2pt;height:57.75pt;z-index:-25165721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" fillcolor="#d8d8d8 [2732]" strokecolor="#f2f2f2 [3052]" strokeweight="2pt">
              <w10:wrap anchorx="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E36BBC" w14:textId="79A5BDDA" w:rsidR="003D03F4" w:rsidRPr="003D03F4" w:rsidRDefault="003D03F4" w:rsidP="003D03F4">
    <w:pPr>
      <w:pStyle w:val="Nagwek"/>
    </w:pPr>
    <w:r w:rsidRPr="003D03F4">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057F0"/>
    <w:multiLevelType w:val="multilevel"/>
    <w:tmpl w:val="FFFFFFFF"/>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Letter"/>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 w15:restartNumberingAfterBreak="0">
    <w:nsid w:val="196C01DF"/>
    <w:multiLevelType w:val="hybridMultilevel"/>
    <w:tmpl w:val="FFFFFFFF"/>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B221340"/>
    <w:multiLevelType w:val="hybridMultilevel"/>
    <w:tmpl w:val="2864E9E8"/>
    <w:lvl w:ilvl="0" w:tplc="9F260E1A">
      <w:start w:val="1"/>
      <w:numFmt w:val="decimal"/>
      <w:lvlText w:val="%1)"/>
      <w:lvlJc w:val="left"/>
      <w:pPr>
        <w:ind w:left="723" w:hanging="360"/>
      </w:pPr>
    </w:lvl>
    <w:lvl w:ilvl="1" w:tplc="04150019">
      <w:start w:val="1"/>
      <w:numFmt w:val="lowerLetter"/>
      <w:lvlText w:val="%2."/>
      <w:lvlJc w:val="left"/>
      <w:pPr>
        <w:ind w:left="1443" w:hanging="360"/>
      </w:pPr>
    </w:lvl>
    <w:lvl w:ilvl="2" w:tplc="0415001B">
      <w:start w:val="1"/>
      <w:numFmt w:val="lowerRoman"/>
      <w:lvlText w:val="%3."/>
      <w:lvlJc w:val="right"/>
      <w:pPr>
        <w:ind w:left="2163" w:hanging="180"/>
      </w:pPr>
    </w:lvl>
    <w:lvl w:ilvl="3" w:tplc="0415000F">
      <w:start w:val="1"/>
      <w:numFmt w:val="decimal"/>
      <w:lvlText w:val="%4."/>
      <w:lvlJc w:val="left"/>
      <w:pPr>
        <w:ind w:left="2883" w:hanging="360"/>
      </w:pPr>
    </w:lvl>
    <w:lvl w:ilvl="4" w:tplc="04150019">
      <w:start w:val="1"/>
      <w:numFmt w:val="lowerLetter"/>
      <w:lvlText w:val="%5."/>
      <w:lvlJc w:val="left"/>
      <w:pPr>
        <w:ind w:left="3603" w:hanging="360"/>
      </w:pPr>
    </w:lvl>
    <w:lvl w:ilvl="5" w:tplc="0415001B">
      <w:start w:val="1"/>
      <w:numFmt w:val="lowerRoman"/>
      <w:lvlText w:val="%6."/>
      <w:lvlJc w:val="right"/>
      <w:pPr>
        <w:ind w:left="4323" w:hanging="180"/>
      </w:pPr>
    </w:lvl>
    <w:lvl w:ilvl="6" w:tplc="0415000F">
      <w:start w:val="1"/>
      <w:numFmt w:val="decimal"/>
      <w:lvlText w:val="%7."/>
      <w:lvlJc w:val="left"/>
      <w:pPr>
        <w:ind w:left="5043" w:hanging="360"/>
      </w:pPr>
    </w:lvl>
    <w:lvl w:ilvl="7" w:tplc="04150019">
      <w:start w:val="1"/>
      <w:numFmt w:val="lowerLetter"/>
      <w:lvlText w:val="%8."/>
      <w:lvlJc w:val="left"/>
      <w:pPr>
        <w:ind w:left="5763" w:hanging="360"/>
      </w:pPr>
    </w:lvl>
    <w:lvl w:ilvl="8" w:tplc="0415001B">
      <w:start w:val="1"/>
      <w:numFmt w:val="lowerRoman"/>
      <w:lvlText w:val="%9."/>
      <w:lvlJc w:val="right"/>
      <w:pPr>
        <w:ind w:left="6483" w:hanging="180"/>
      </w:pPr>
    </w:lvl>
  </w:abstractNum>
  <w:abstractNum w:abstractNumId="3" w15:restartNumberingAfterBreak="0">
    <w:nsid w:val="1D521A21"/>
    <w:multiLevelType w:val="multilevel"/>
    <w:tmpl w:val="A99C4972"/>
    <w:lvl w:ilvl="0">
      <w:start w:val="1"/>
      <w:numFmt w:val="decimal"/>
      <w:pStyle w:val="Nagwek1"/>
      <w:lvlText w:val="%1."/>
      <w:lvlJc w:val="left"/>
      <w:pPr>
        <w:ind w:left="785" w:hanging="360"/>
      </w:pPr>
      <w:rPr>
        <w:rFonts w:hint="default"/>
        <w:b/>
        <w:bCs w:val="0"/>
        <w:i w:val="0"/>
        <w:iCs w:val="0"/>
        <w:caps w:val="0"/>
        <w:smallCaps w:val="0"/>
        <w:strike w:val="0"/>
        <w:dstrike w:val="0"/>
        <w:noProof w:val="0"/>
        <w:vanish w:val="0"/>
        <w:color w:val="1F497D" w:themeColor="text2"/>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6"/>
      <w:numFmt w:val="decimal"/>
      <w:isLgl/>
      <w:lvlText w:val="%1.%2"/>
      <w:lvlJc w:val="left"/>
      <w:pPr>
        <w:ind w:left="1358" w:hanging="750"/>
      </w:pPr>
      <w:rPr>
        <w:rFonts w:hint="default"/>
      </w:rPr>
    </w:lvl>
    <w:lvl w:ilvl="2">
      <w:start w:val="1"/>
      <w:numFmt w:val="decimal"/>
      <w:pStyle w:val="Poziomost"/>
      <w:isLgl/>
      <w:lvlText w:val="%1.15.%3"/>
      <w:lvlJc w:val="left"/>
      <w:pPr>
        <w:ind w:left="1758" w:hanging="967"/>
      </w:pPr>
      <w:rPr>
        <w:rFonts w:hint="default"/>
      </w:rPr>
    </w:lvl>
    <w:lvl w:ilvl="3">
      <w:start w:val="1"/>
      <w:numFmt w:val="decimal"/>
      <w:isLgl/>
      <w:lvlText w:val="%1.%2.%3.%4"/>
      <w:lvlJc w:val="left"/>
      <w:pPr>
        <w:ind w:left="2054" w:hanging="1080"/>
      </w:pPr>
      <w:rPr>
        <w:rFonts w:hint="default"/>
      </w:rPr>
    </w:lvl>
    <w:lvl w:ilvl="4">
      <w:start w:val="1"/>
      <w:numFmt w:val="decimal"/>
      <w:isLgl/>
      <w:lvlText w:val="%1.%2.%3.%4.%5"/>
      <w:lvlJc w:val="left"/>
      <w:pPr>
        <w:ind w:left="2237" w:hanging="1080"/>
      </w:pPr>
      <w:rPr>
        <w:rFonts w:hint="default"/>
      </w:rPr>
    </w:lvl>
    <w:lvl w:ilvl="5">
      <w:start w:val="1"/>
      <w:numFmt w:val="decimal"/>
      <w:isLgl/>
      <w:lvlText w:val="%1.%2.%3.%4.%5.%6"/>
      <w:lvlJc w:val="left"/>
      <w:pPr>
        <w:ind w:left="2780" w:hanging="1440"/>
      </w:pPr>
      <w:rPr>
        <w:rFonts w:hint="default"/>
      </w:rPr>
    </w:lvl>
    <w:lvl w:ilvl="6">
      <w:start w:val="1"/>
      <w:numFmt w:val="decimal"/>
      <w:isLgl/>
      <w:lvlText w:val="%1.%2.%3.%4.%5.%6.%7"/>
      <w:lvlJc w:val="left"/>
      <w:pPr>
        <w:ind w:left="3323" w:hanging="1800"/>
      </w:pPr>
      <w:rPr>
        <w:rFonts w:hint="default"/>
      </w:rPr>
    </w:lvl>
    <w:lvl w:ilvl="7">
      <w:start w:val="1"/>
      <w:numFmt w:val="decimal"/>
      <w:isLgl/>
      <w:lvlText w:val="%1.%2.%3.%4.%5.%6.%7.%8"/>
      <w:lvlJc w:val="left"/>
      <w:pPr>
        <w:ind w:left="3506" w:hanging="1800"/>
      </w:pPr>
      <w:rPr>
        <w:rFonts w:hint="default"/>
      </w:rPr>
    </w:lvl>
    <w:lvl w:ilvl="8">
      <w:start w:val="1"/>
      <w:numFmt w:val="decimal"/>
      <w:isLgl/>
      <w:lvlText w:val="%1.%2.%3.%4.%5.%6.%7.%8.%9"/>
      <w:lvlJc w:val="left"/>
      <w:pPr>
        <w:ind w:left="4049" w:hanging="2160"/>
      </w:pPr>
      <w:rPr>
        <w:rFonts w:hint="default"/>
      </w:rPr>
    </w:lvl>
  </w:abstractNum>
  <w:abstractNum w:abstractNumId="4" w15:restartNumberingAfterBreak="0">
    <w:nsid w:val="1D7F43AA"/>
    <w:multiLevelType w:val="hybridMultilevel"/>
    <w:tmpl w:val="1C9838F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F6405FA"/>
    <w:multiLevelType w:val="hybridMultilevel"/>
    <w:tmpl w:val="FFFFFFFF"/>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 w15:restartNumberingAfterBreak="0">
    <w:nsid w:val="21A02FCC"/>
    <w:multiLevelType w:val="hybridMultilevel"/>
    <w:tmpl w:val="E15E6B66"/>
    <w:lvl w:ilvl="0" w:tplc="4DC4B1F0">
      <w:start w:val="16"/>
      <w:numFmt w:val="decimal"/>
      <w:lvlText w:val="%1"/>
      <w:lvlJc w:val="left"/>
      <w:pPr>
        <w:ind w:left="723" w:hanging="360"/>
      </w:pPr>
      <w:rPr>
        <w:rFonts w:cstheme="minorBidi" w:hint="default"/>
        <w:color w:val="000000" w:themeColor="text1"/>
      </w:rPr>
    </w:lvl>
    <w:lvl w:ilvl="1" w:tplc="04150019" w:tentative="1">
      <w:start w:val="1"/>
      <w:numFmt w:val="lowerLetter"/>
      <w:lvlText w:val="%2."/>
      <w:lvlJc w:val="left"/>
      <w:pPr>
        <w:ind w:left="1443" w:hanging="360"/>
      </w:pPr>
    </w:lvl>
    <w:lvl w:ilvl="2" w:tplc="0415001B" w:tentative="1">
      <w:start w:val="1"/>
      <w:numFmt w:val="lowerRoman"/>
      <w:lvlText w:val="%3."/>
      <w:lvlJc w:val="right"/>
      <w:pPr>
        <w:ind w:left="2163" w:hanging="180"/>
      </w:pPr>
    </w:lvl>
    <w:lvl w:ilvl="3" w:tplc="0415000F" w:tentative="1">
      <w:start w:val="1"/>
      <w:numFmt w:val="decimal"/>
      <w:lvlText w:val="%4."/>
      <w:lvlJc w:val="left"/>
      <w:pPr>
        <w:ind w:left="2883" w:hanging="360"/>
      </w:pPr>
    </w:lvl>
    <w:lvl w:ilvl="4" w:tplc="04150019" w:tentative="1">
      <w:start w:val="1"/>
      <w:numFmt w:val="lowerLetter"/>
      <w:lvlText w:val="%5."/>
      <w:lvlJc w:val="left"/>
      <w:pPr>
        <w:ind w:left="3603" w:hanging="360"/>
      </w:pPr>
    </w:lvl>
    <w:lvl w:ilvl="5" w:tplc="0415001B" w:tentative="1">
      <w:start w:val="1"/>
      <w:numFmt w:val="lowerRoman"/>
      <w:lvlText w:val="%6."/>
      <w:lvlJc w:val="right"/>
      <w:pPr>
        <w:ind w:left="4323" w:hanging="180"/>
      </w:pPr>
    </w:lvl>
    <w:lvl w:ilvl="6" w:tplc="0415000F" w:tentative="1">
      <w:start w:val="1"/>
      <w:numFmt w:val="decimal"/>
      <w:lvlText w:val="%7."/>
      <w:lvlJc w:val="left"/>
      <w:pPr>
        <w:ind w:left="5043" w:hanging="360"/>
      </w:pPr>
    </w:lvl>
    <w:lvl w:ilvl="7" w:tplc="04150019" w:tentative="1">
      <w:start w:val="1"/>
      <w:numFmt w:val="lowerLetter"/>
      <w:lvlText w:val="%8."/>
      <w:lvlJc w:val="left"/>
      <w:pPr>
        <w:ind w:left="5763" w:hanging="360"/>
      </w:pPr>
    </w:lvl>
    <w:lvl w:ilvl="8" w:tplc="0415001B" w:tentative="1">
      <w:start w:val="1"/>
      <w:numFmt w:val="lowerRoman"/>
      <w:lvlText w:val="%9."/>
      <w:lvlJc w:val="right"/>
      <w:pPr>
        <w:ind w:left="6483" w:hanging="180"/>
      </w:pPr>
    </w:lvl>
  </w:abstractNum>
  <w:abstractNum w:abstractNumId="7" w15:restartNumberingAfterBreak="0">
    <w:nsid w:val="39A94904"/>
    <w:multiLevelType w:val="hybridMultilevel"/>
    <w:tmpl w:val="492463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57994B32"/>
    <w:multiLevelType w:val="multilevel"/>
    <w:tmpl w:val="311E9E36"/>
    <w:lvl w:ilvl="0">
      <w:start w:val="1"/>
      <w:numFmt w:val="lowerLetter"/>
      <w:lvlText w:val="%1)"/>
      <w:lvlJc w:val="left"/>
      <w:pPr>
        <w:ind w:left="720" w:hanging="360"/>
      </w:pPr>
      <w:rPr>
        <w:rFonts w:hint="default"/>
      </w:rPr>
    </w:lvl>
    <w:lvl w:ilvl="1">
      <w:start w:val="1"/>
      <w:numFmt w:val="bullet"/>
      <w:lvlText w:val=""/>
      <w:lvlJc w:val="left"/>
      <w:pPr>
        <w:ind w:left="1440" w:hanging="360"/>
      </w:pPr>
      <w:rPr>
        <w:rFonts w:ascii="Symbol" w:hAnsi="Symbol" w:hint="default"/>
        <w:color w:val="auto"/>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58394751"/>
    <w:multiLevelType w:val="hybridMultilevel"/>
    <w:tmpl w:val="FFFFFFFF"/>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0" w15:restartNumberingAfterBreak="0">
    <w:nsid w:val="5BC611D5"/>
    <w:multiLevelType w:val="multilevel"/>
    <w:tmpl w:val="163663D4"/>
    <w:lvl w:ilvl="0">
      <w:start w:val="1"/>
      <w:numFmt w:val="decimal"/>
      <w:lvlText w:val="%1."/>
      <w:lvlJc w:val="left"/>
      <w:pPr>
        <w:ind w:left="360" w:hanging="360"/>
      </w:pPr>
    </w:lvl>
    <w:lvl w:ilvl="1">
      <w:start w:val="1"/>
      <w:numFmt w:val="decimal"/>
      <w:pStyle w:val="NOWY2"/>
      <w:lvlText w:val="%1.%2."/>
      <w:lvlJc w:val="left"/>
      <w:pPr>
        <w:ind w:left="792" w:hanging="432"/>
      </w:pPr>
      <w:rPr>
        <w:color w:val="1F497D" w:themeColor="text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BF91BF2"/>
    <w:multiLevelType w:val="hybridMultilevel"/>
    <w:tmpl w:val="B67096C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62B911AC"/>
    <w:multiLevelType w:val="hybridMultilevel"/>
    <w:tmpl w:val="4B64B08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62D24C2E"/>
    <w:multiLevelType w:val="hybridMultilevel"/>
    <w:tmpl w:val="2918E40C"/>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 w15:restartNumberingAfterBreak="0">
    <w:nsid w:val="684F6776"/>
    <w:multiLevelType w:val="hybridMultilevel"/>
    <w:tmpl w:val="ED4644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6B143EFC"/>
    <w:multiLevelType w:val="hybridMultilevel"/>
    <w:tmpl w:val="B67096C4"/>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754240AA"/>
    <w:multiLevelType w:val="hybridMultilevel"/>
    <w:tmpl w:val="CE68EF4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7" w15:restartNumberingAfterBreak="0">
    <w:nsid w:val="7F2916E9"/>
    <w:multiLevelType w:val="hybridMultilevel"/>
    <w:tmpl w:val="D884039A"/>
    <w:lvl w:ilvl="0" w:tplc="04150017">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332220228">
    <w:abstractNumId w:val="7"/>
  </w:num>
  <w:num w:numId="2" w16cid:durableId="51467730">
    <w:abstractNumId w:val="4"/>
  </w:num>
  <w:num w:numId="3" w16cid:durableId="1447041753">
    <w:abstractNumId w:val="14"/>
  </w:num>
  <w:num w:numId="4" w16cid:durableId="2088962527">
    <w:abstractNumId w:val="10"/>
  </w:num>
  <w:num w:numId="5" w16cid:durableId="1847865843">
    <w:abstractNumId w:val="3"/>
  </w:num>
  <w:num w:numId="6" w16cid:durableId="328362425">
    <w:abstractNumId w:val="15"/>
  </w:num>
  <w:num w:numId="7" w16cid:durableId="1582328505">
    <w:abstractNumId w:val="5"/>
  </w:num>
  <w:num w:numId="8" w16cid:durableId="1871187789">
    <w:abstractNumId w:val="9"/>
  </w:num>
  <w:num w:numId="9" w16cid:durableId="1684044274">
    <w:abstractNumId w:val="0"/>
  </w:num>
  <w:num w:numId="10" w16cid:durableId="774057333">
    <w:abstractNumId w:val="1"/>
  </w:num>
  <w:num w:numId="11" w16cid:durableId="1098253534">
    <w:abstractNumId w:val="3"/>
    <w:lvlOverride w:ilvl="0">
      <w:startOverride w:val="14"/>
    </w:lvlOverride>
    <w:lvlOverride w:ilvl="1">
      <w:startOverride w:val="1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76345788">
    <w:abstractNumId w:val="11"/>
  </w:num>
  <w:num w:numId="13" w16cid:durableId="983042674">
    <w:abstractNumId w:val="8"/>
  </w:num>
  <w:num w:numId="14" w16cid:durableId="1384140623">
    <w:abstractNumId w:val="12"/>
  </w:num>
  <w:num w:numId="15" w16cid:durableId="575286459">
    <w:abstractNumId w:val="2"/>
  </w:num>
  <w:num w:numId="16" w16cid:durableId="1848862404">
    <w:abstractNumId w:val="2"/>
  </w:num>
  <w:num w:numId="17" w16cid:durableId="1767917186">
    <w:abstractNumId w:val="6"/>
  </w:num>
  <w:num w:numId="18" w16cid:durableId="1209872846">
    <w:abstractNumId w:val="17"/>
  </w:num>
  <w:num w:numId="19" w16cid:durableId="784423649">
    <w:abstractNumId w:val="16"/>
  </w:num>
  <w:num w:numId="20" w16cid:durableId="1322654932">
    <w:abstractNumId w:val="3"/>
  </w:num>
  <w:num w:numId="21" w16cid:durableId="1248463813">
    <w:abstractNumId w:val="13"/>
  </w:num>
  <w:num w:numId="22" w16cid:durableId="1834376685">
    <w:abstractNumId w:val="10"/>
  </w:num>
  <w:num w:numId="23" w16cid:durableId="11857199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1936102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0362725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33576897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16570333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34539660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3279397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8135767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987173123">
    <w:abstractNumId w:val="10"/>
  </w:num>
  <w:num w:numId="32" w16cid:durableId="9779688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12900695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79263137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1452009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80007947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8733403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74321252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298290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2035425175">
    <w:abstractNumId w:val="1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36AA"/>
    <w:rsid w:val="0000289F"/>
    <w:rsid w:val="00003613"/>
    <w:rsid w:val="0000457D"/>
    <w:rsid w:val="00004674"/>
    <w:rsid w:val="00007CDF"/>
    <w:rsid w:val="00012FEE"/>
    <w:rsid w:val="000136AA"/>
    <w:rsid w:val="00013D54"/>
    <w:rsid w:val="000152E5"/>
    <w:rsid w:val="000204B6"/>
    <w:rsid w:val="00020E13"/>
    <w:rsid w:val="00020F7D"/>
    <w:rsid w:val="00021077"/>
    <w:rsid w:val="0002119F"/>
    <w:rsid w:val="00021EBA"/>
    <w:rsid w:val="00022259"/>
    <w:rsid w:val="00022523"/>
    <w:rsid w:val="00024CDD"/>
    <w:rsid w:val="000251D4"/>
    <w:rsid w:val="000254FD"/>
    <w:rsid w:val="00025E7E"/>
    <w:rsid w:val="00027F7E"/>
    <w:rsid w:val="00031AF0"/>
    <w:rsid w:val="0003241A"/>
    <w:rsid w:val="0003363C"/>
    <w:rsid w:val="00034AA7"/>
    <w:rsid w:val="00035AE6"/>
    <w:rsid w:val="00036225"/>
    <w:rsid w:val="00040417"/>
    <w:rsid w:val="0004064C"/>
    <w:rsid w:val="00040EEB"/>
    <w:rsid w:val="000417EA"/>
    <w:rsid w:val="00041CFB"/>
    <w:rsid w:val="00042A0C"/>
    <w:rsid w:val="00042D1A"/>
    <w:rsid w:val="00046B20"/>
    <w:rsid w:val="00047E44"/>
    <w:rsid w:val="00051F50"/>
    <w:rsid w:val="0005346A"/>
    <w:rsid w:val="000549FF"/>
    <w:rsid w:val="000551E8"/>
    <w:rsid w:val="000553AF"/>
    <w:rsid w:val="00057026"/>
    <w:rsid w:val="0005771E"/>
    <w:rsid w:val="00057823"/>
    <w:rsid w:val="000607C2"/>
    <w:rsid w:val="00060E0C"/>
    <w:rsid w:val="00061DE4"/>
    <w:rsid w:val="00064B3B"/>
    <w:rsid w:val="00066E1F"/>
    <w:rsid w:val="000672E5"/>
    <w:rsid w:val="00067F97"/>
    <w:rsid w:val="00070C61"/>
    <w:rsid w:val="0007128D"/>
    <w:rsid w:val="00071719"/>
    <w:rsid w:val="00073252"/>
    <w:rsid w:val="00073F55"/>
    <w:rsid w:val="0007685E"/>
    <w:rsid w:val="000776F9"/>
    <w:rsid w:val="00077824"/>
    <w:rsid w:val="00080136"/>
    <w:rsid w:val="0008087E"/>
    <w:rsid w:val="00081CD9"/>
    <w:rsid w:val="00083C8C"/>
    <w:rsid w:val="00085B3C"/>
    <w:rsid w:val="00085CDF"/>
    <w:rsid w:val="00086FC2"/>
    <w:rsid w:val="00087A1A"/>
    <w:rsid w:val="00090E7F"/>
    <w:rsid w:val="00092300"/>
    <w:rsid w:val="00096286"/>
    <w:rsid w:val="000A114A"/>
    <w:rsid w:val="000A1882"/>
    <w:rsid w:val="000A28F7"/>
    <w:rsid w:val="000A39D4"/>
    <w:rsid w:val="000A4069"/>
    <w:rsid w:val="000A6291"/>
    <w:rsid w:val="000A6942"/>
    <w:rsid w:val="000B5769"/>
    <w:rsid w:val="000B5813"/>
    <w:rsid w:val="000B5D2F"/>
    <w:rsid w:val="000B7BD2"/>
    <w:rsid w:val="000C1842"/>
    <w:rsid w:val="000C22ED"/>
    <w:rsid w:val="000C266F"/>
    <w:rsid w:val="000C3524"/>
    <w:rsid w:val="000C3EE5"/>
    <w:rsid w:val="000C5FDB"/>
    <w:rsid w:val="000D0BC3"/>
    <w:rsid w:val="000D126E"/>
    <w:rsid w:val="000D19A5"/>
    <w:rsid w:val="000D2607"/>
    <w:rsid w:val="000D28DA"/>
    <w:rsid w:val="000D35F7"/>
    <w:rsid w:val="000D4542"/>
    <w:rsid w:val="000E1555"/>
    <w:rsid w:val="000E2EC9"/>
    <w:rsid w:val="000E3F90"/>
    <w:rsid w:val="000E4515"/>
    <w:rsid w:val="000E487B"/>
    <w:rsid w:val="000E5D77"/>
    <w:rsid w:val="000F0316"/>
    <w:rsid w:val="000F094F"/>
    <w:rsid w:val="000F0D18"/>
    <w:rsid w:val="000F2E55"/>
    <w:rsid w:val="000F3186"/>
    <w:rsid w:val="000F4ADC"/>
    <w:rsid w:val="00101538"/>
    <w:rsid w:val="00103776"/>
    <w:rsid w:val="0010588F"/>
    <w:rsid w:val="00105FB4"/>
    <w:rsid w:val="00106BD9"/>
    <w:rsid w:val="00107DD5"/>
    <w:rsid w:val="00111563"/>
    <w:rsid w:val="001119C4"/>
    <w:rsid w:val="00111F0B"/>
    <w:rsid w:val="00113275"/>
    <w:rsid w:val="00113A8B"/>
    <w:rsid w:val="00116756"/>
    <w:rsid w:val="001177E7"/>
    <w:rsid w:val="00117A27"/>
    <w:rsid w:val="001209EE"/>
    <w:rsid w:val="00120B33"/>
    <w:rsid w:val="00121075"/>
    <w:rsid w:val="001210D7"/>
    <w:rsid w:val="00121AA3"/>
    <w:rsid w:val="00121D1D"/>
    <w:rsid w:val="001222BA"/>
    <w:rsid w:val="001224A4"/>
    <w:rsid w:val="001225D3"/>
    <w:rsid w:val="0012260E"/>
    <w:rsid w:val="0012665E"/>
    <w:rsid w:val="001270CD"/>
    <w:rsid w:val="00127BB4"/>
    <w:rsid w:val="00127D08"/>
    <w:rsid w:val="0013064E"/>
    <w:rsid w:val="0013134E"/>
    <w:rsid w:val="00131B58"/>
    <w:rsid w:val="00133E71"/>
    <w:rsid w:val="00134D6B"/>
    <w:rsid w:val="00136DE3"/>
    <w:rsid w:val="00137A12"/>
    <w:rsid w:val="00140140"/>
    <w:rsid w:val="00140384"/>
    <w:rsid w:val="001410E3"/>
    <w:rsid w:val="00142B97"/>
    <w:rsid w:val="00143F56"/>
    <w:rsid w:val="001449DF"/>
    <w:rsid w:val="00144ABF"/>
    <w:rsid w:val="00145AC8"/>
    <w:rsid w:val="0014753E"/>
    <w:rsid w:val="001475C9"/>
    <w:rsid w:val="00147BB3"/>
    <w:rsid w:val="00150321"/>
    <w:rsid w:val="001508E4"/>
    <w:rsid w:val="00150C74"/>
    <w:rsid w:val="0015105D"/>
    <w:rsid w:val="00152602"/>
    <w:rsid w:val="001539E3"/>
    <w:rsid w:val="0016010D"/>
    <w:rsid w:val="00160702"/>
    <w:rsid w:val="00164ADC"/>
    <w:rsid w:val="00165001"/>
    <w:rsid w:val="00165945"/>
    <w:rsid w:val="00165ADD"/>
    <w:rsid w:val="00167846"/>
    <w:rsid w:val="00172837"/>
    <w:rsid w:val="00172E5B"/>
    <w:rsid w:val="00173CDF"/>
    <w:rsid w:val="00173ECE"/>
    <w:rsid w:val="00175044"/>
    <w:rsid w:val="001778EC"/>
    <w:rsid w:val="00177EAF"/>
    <w:rsid w:val="00180CEC"/>
    <w:rsid w:val="001813E2"/>
    <w:rsid w:val="00182254"/>
    <w:rsid w:val="001836CB"/>
    <w:rsid w:val="00183E5D"/>
    <w:rsid w:val="00184A89"/>
    <w:rsid w:val="0018581D"/>
    <w:rsid w:val="00186AE1"/>
    <w:rsid w:val="00187F1D"/>
    <w:rsid w:val="0019001D"/>
    <w:rsid w:val="001945A5"/>
    <w:rsid w:val="00197C71"/>
    <w:rsid w:val="00197F2C"/>
    <w:rsid w:val="001A3207"/>
    <w:rsid w:val="001A4CC8"/>
    <w:rsid w:val="001A59C7"/>
    <w:rsid w:val="001A6A97"/>
    <w:rsid w:val="001A757E"/>
    <w:rsid w:val="001A78E4"/>
    <w:rsid w:val="001B0027"/>
    <w:rsid w:val="001B479B"/>
    <w:rsid w:val="001B4869"/>
    <w:rsid w:val="001B60DC"/>
    <w:rsid w:val="001B74C3"/>
    <w:rsid w:val="001B75F5"/>
    <w:rsid w:val="001B7763"/>
    <w:rsid w:val="001C00DB"/>
    <w:rsid w:val="001C0291"/>
    <w:rsid w:val="001C0337"/>
    <w:rsid w:val="001C16F5"/>
    <w:rsid w:val="001C1BE3"/>
    <w:rsid w:val="001C304B"/>
    <w:rsid w:val="001C413B"/>
    <w:rsid w:val="001C4A95"/>
    <w:rsid w:val="001C6C69"/>
    <w:rsid w:val="001C7271"/>
    <w:rsid w:val="001D0147"/>
    <w:rsid w:val="001D46AF"/>
    <w:rsid w:val="001D4A37"/>
    <w:rsid w:val="001D57C4"/>
    <w:rsid w:val="001D5C86"/>
    <w:rsid w:val="001D65AF"/>
    <w:rsid w:val="001D6AC9"/>
    <w:rsid w:val="001D7165"/>
    <w:rsid w:val="001D79C0"/>
    <w:rsid w:val="001D7F5D"/>
    <w:rsid w:val="001E04CE"/>
    <w:rsid w:val="001E10FD"/>
    <w:rsid w:val="001E2273"/>
    <w:rsid w:val="001E2765"/>
    <w:rsid w:val="001E4EB5"/>
    <w:rsid w:val="001E5268"/>
    <w:rsid w:val="001E52BF"/>
    <w:rsid w:val="001F0B68"/>
    <w:rsid w:val="001F1192"/>
    <w:rsid w:val="001F1F06"/>
    <w:rsid w:val="001F2A80"/>
    <w:rsid w:val="001F40A9"/>
    <w:rsid w:val="001F552E"/>
    <w:rsid w:val="001F556E"/>
    <w:rsid w:val="001F5762"/>
    <w:rsid w:val="001F59F9"/>
    <w:rsid w:val="001F6279"/>
    <w:rsid w:val="001F752E"/>
    <w:rsid w:val="001F7641"/>
    <w:rsid w:val="00202A5C"/>
    <w:rsid w:val="0020440E"/>
    <w:rsid w:val="00206343"/>
    <w:rsid w:val="0020783A"/>
    <w:rsid w:val="00207964"/>
    <w:rsid w:val="00211D3F"/>
    <w:rsid w:val="00212241"/>
    <w:rsid w:val="0021239A"/>
    <w:rsid w:val="00212888"/>
    <w:rsid w:val="00212930"/>
    <w:rsid w:val="002137EE"/>
    <w:rsid w:val="0021527A"/>
    <w:rsid w:val="0021781D"/>
    <w:rsid w:val="002220AD"/>
    <w:rsid w:val="00222472"/>
    <w:rsid w:val="0022480D"/>
    <w:rsid w:val="002256CB"/>
    <w:rsid w:val="00225AAB"/>
    <w:rsid w:val="00225B7F"/>
    <w:rsid w:val="002319CB"/>
    <w:rsid w:val="00231E9B"/>
    <w:rsid w:val="002327D1"/>
    <w:rsid w:val="00234BC3"/>
    <w:rsid w:val="002350DA"/>
    <w:rsid w:val="00235B52"/>
    <w:rsid w:val="002362EF"/>
    <w:rsid w:val="00240335"/>
    <w:rsid w:val="00242593"/>
    <w:rsid w:val="00243916"/>
    <w:rsid w:val="00243BF6"/>
    <w:rsid w:val="00243F3E"/>
    <w:rsid w:val="00245469"/>
    <w:rsid w:val="002477D4"/>
    <w:rsid w:val="00250AA5"/>
    <w:rsid w:val="00251291"/>
    <w:rsid w:val="00251904"/>
    <w:rsid w:val="002530AE"/>
    <w:rsid w:val="00253B5D"/>
    <w:rsid w:val="00253E9E"/>
    <w:rsid w:val="00254950"/>
    <w:rsid w:val="00254E80"/>
    <w:rsid w:val="00255576"/>
    <w:rsid w:val="0025596E"/>
    <w:rsid w:val="00255AFD"/>
    <w:rsid w:val="0025773A"/>
    <w:rsid w:val="0026088A"/>
    <w:rsid w:val="0026158C"/>
    <w:rsid w:val="00261638"/>
    <w:rsid w:val="00261F7E"/>
    <w:rsid w:val="00262C70"/>
    <w:rsid w:val="002631FC"/>
    <w:rsid w:val="0026567B"/>
    <w:rsid w:val="00265E56"/>
    <w:rsid w:val="002666EF"/>
    <w:rsid w:val="00270201"/>
    <w:rsid w:val="0027104C"/>
    <w:rsid w:val="00271D35"/>
    <w:rsid w:val="002723EE"/>
    <w:rsid w:val="00274C01"/>
    <w:rsid w:val="00274F08"/>
    <w:rsid w:val="00275594"/>
    <w:rsid w:val="00275DFA"/>
    <w:rsid w:val="002765D5"/>
    <w:rsid w:val="00280155"/>
    <w:rsid w:val="002801F2"/>
    <w:rsid w:val="00281BD3"/>
    <w:rsid w:val="002871C4"/>
    <w:rsid w:val="002907ED"/>
    <w:rsid w:val="00292CCC"/>
    <w:rsid w:val="002967CD"/>
    <w:rsid w:val="002970B6"/>
    <w:rsid w:val="002A09C1"/>
    <w:rsid w:val="002A290A"/>
    <w:rsid w:val="002A4253"/>
    <w:rsid w:val="002A6561"/>
    <w:rsid w:val="002A6655"/>
    <w:rsid w:val="002A69FC"/>
    <w:rsid w:val="002A70E0"/>
    <w:rsid w:val="002A751D"/>
    <w:rsid w:val="002B1B1B"/>
    <w:rsid w:val="002B26ED"/>
    <w:rsid w:val="002B4529"/>
    <w:rsid w:val="002B5A63"/>
    <w:rsid w:val="002B62D6"/>
    <w:rsid w:val="002B6D7F"/>
    <w:rsid w:val="002B79B9"/>
    <w:rsid w:val="002B7E31"/>
    <w:rsid w:val="002C16AD"/>
    <w:rsid w:val="002C244A"/>
    <w:rsid w:val="002C400A"/>
    <w:rsid w:val="002C4675"/>
    <w:rsid w:val="002C4E47"/>
    <w:rsid w:val="002C58D7"/>
    <w:rsid w:val="002C5B39"/>
    <w:rsid w:val="002C7195"/>
    <w:rsid w:val="002D3B17"/>
    <w:rsid w:val="002D4BA6"/>
    <w:rsid w:val="002D50AB"/>
    <w:rsid w:val="002D622E"/>
    <w:rsid w:val="002D6487"/>
    <w:rsid w:val="002D6790"/>
    <w:rsid w:val="002D684C"/>
    <w:rsid w:val="002D77FD"/>
    <w:rsid w:val="002E0D72"/>
    <w:rsid w:val="002E0FF0"/>
    <w:rsid w:val="002E1CB8"/>
    <w:rsid w:val="002E21A4"/>
    <w:rsid w:val="002E2800"/>
    <w:rsid w:val="002E436E"/>
    <w:rsid w:val="002E6265"/>
    <w:rsid w:val="002E6EE1"/>
    <w:rsid w:val="002E7BC2"/>
    <w:rsid w:val="002E7DDF"/>
    <w:rsid w:val="002F0D22"/>
    <w:rsid w:val="002F1BCA"/>
    <w:rsid w:val="002F1D81"/>
    <w:rsid w:val="002F2799"/>
    <w:rsid w:val="002F565F"/>
    <w:rsid w:val="002F752A"/>
    <w:rsid w:val="00301D75"/>
    <w:rsid w:val="0030213C"/>
    <w:rsid w:val="00302BDA"/>
    <w:rsid w:val="00302E4A"/>
    <w:rsid w:val="003038ED"/>
    <w:rsid w:val="00303B20"/>
    <w:rsid w:val="00305103"/>
    <w:rsid w:val="003055EA"/>
    <w:rsid w:val="00306EE1"/>
    <w:rsid w:val="00307A1B"/>
    <w:rsid w:val="00310243"/>
    <w:rsid w:val="003114DB"/>
    <w:rsid w:val="00311527"/>
    <w:rsid w:val="003149C5"/>
    <w:rsid w:val="0031590F"/>
    <w:rsid w:val="00315C5A"/>
    <w:rsid w:val="00316B91"/>
    <w:rsid w:val="00320A53"/>
    <w:rsid w:val="00322C50"/>
    <w:rsid w:val="00322DEA"/>
    <w:rsid w:val="00324745"/>
    <w:rsid w:val="00325305"/>
    <w:rsid w:val="00326040"/>
    <w:rsid w:val="00327A2E"/>
    <w:rsid w:val="003313F7"/>
    <w:rsid w:val="003324AA"/>
    <w:rsid w:val="003327FF"/>
    <w:rsid w:val="00332B04"/>
    <w:rsid w:val="00332D3C"/>
    <w:rsid w:val="00334052"/>
    <w:rsid w:val="00334478"/>
    <w:rsid w:val="003346B5"/>
    <w:rsid w:val="00334952"/>
    <w:rsid w:val="00334DFE"/>
    <w:rsid w:val="003351FD"/>
    <w:rsid w:val="0033524F"/>
    <w:rsid w:val="00335609"/>
    <w:rsid w:val="00336CF4"/>
    <w:rsid w:val="0033734C"/>
    <w:rsid w:val="003378C3"/>
    <w:rsid w:val="00340835"/>
    <w:rsid w:val="0034138F"/>
    <w:rsid w:val="003414E1"/>
    <w:rsid w:val="003423B3"/>
    <w:rsid w:val="00343F56"/>
    <w:rsid w:val="0034428E"/>
    <w:rsid w:val="00344D25"/>
    <w:rsid w:val="0035204D"/>
    <w:rsid w:val="00352365"/>
    <w:rsid w:val="003527BF"/>
    <w:rsid w:val="00352804"/>
    <w:rsid w:val="003531DC"/>
    <w:rsid w:val="00354876"/>
    <w:rsid w:val="00354D15"/>
    <w:rsid w:val="00355350"/>
    <w:rsid w:val="00355472"/>
    <w:rsid w:val="0035739A"/>
    <w:rsid w:val="00357975"/>
    <w:rsid w:val="00357DFA"/>
    <w:rsid w:val="003619D0"/>
    <w:rsid w:val="00361B58"/>
    <w:rsid w:val="00362902"/>
    <w:rsid w:val="00363216"/>
    <w:rsid w:val="00363A96"/>
    <w:rsid w:val="00366911"/>
    <w:rsid w:val="0037166C"/>
    <w:rsid w:val="00371A69"/>
    <w:rsid w:val="0037284B"/>
    <w:rsid w:val="00373186"/>
    <w:rsid w:val="00375B6D"/>
    <w:rsid w:val="00375F3A"/>
    <w:rsid w:val="0037712B"/>
    <w:rsid w:val="00380178"/>
    <w:rsid w:val="00380251"/>
    <w:rsid w:val="00380997"/>
    <w:rsid w:val="00382B1A"/>
    <w:rsid w:val="00384DB9"/>
    <w:rsid w:val="003856D8"/>
    <w:rsid w:val="00385EAF"/>
    <w:rsid w:val="003875C9"/>
    <w:rsid w:val="00387EC8"/>
    <w:rsid w:val="003903B7"/>
    <w:rsid w:val="00391715"/>
    <w:rsid w:val="00391ADE"/>
    <w:rsid w:val="00392176"/>
    <w:rsid w:val="00392CCD"/>
    <w:rsid w:val="00394396"/>
    <w:rsid w:val="00394531"/>
    <w:rsid w:val="0039460B"/>
    <w:rsid w:val="00394A3F"/>
    <w:rsid w:val="00396164"/>
    <w:rsid w:val="00397957"/>
    <w:rsid w:val="00397A6E"/>
    <w:rsid w:val="003A0E71"/>
    <w:rsid w:val="003A2703"/>
    <w:rsid w:val="003A304A"/>
    <w:rsid w:val="003A5167"/>
    <w:rsid w:val="003A53EB"/>
    <w:rsid w:val="003A5730"/>
    <w:rsid w:val="003A5EF8"/>
    <w:rsid w:val="003A78CE"/>
    <w:rsid w:val="003B0405"/>
    <w:rsid w:val="003B1008"/>
    <w:rsid w:val="003B2275"/>
    <w:rsid w:val="003B3C64"/>
    <w:rsid w:val="003B3D9C"/>
    <w:rsid w:val="003B6030"/>
    <w:rsid w:val="003B7AEA"/>
    <w:rsid w:val="003C0953"/>
    <w:rsid w:val="003C116D"/>
    <w:rsid w:val="003C17EB"/>
    <w:rsid w:val="003C193A"/>
    <w:rsid w:val="003C3F79"/>
    <w:rsid w:val="003C47D7"/>
    <w:rsid w:val="003C55E6"/>
    <w:rsid w:val="003C5914"/>
    <w:rsid w:val="003D03F4"/>
    <w:rsid w:val="003D21F7"/>
    <w:rsid w:val="003D53F6"/>
    <w:rsid w:val="003D56B5"/>
    <w:rsid w:val="003D5F54"/>
    <w:rsid w:val="003D6E29"/>
    <w:rsid w:val="003D6FEE"/>
    <w:rsid w:val="003E01E7"/>
    <w:rsid w:val="003E1316"/>
    <w:rsid w:val="003E23B1"/>
    <w:rsid w:val="003E5651"/>
    <w:rsid w:val="003F1475"/>
    <w:rsid w:val="003F3564"/>
    <w:rsid w:val="003F42C2"/>
    <w:rsid w:val="003F48B9"/>
    <w:rsid w:val="003F51B3"/>
    <w:rsid w:val="003F6904"/>
    <w:rsid w:val="003F783F"/>
    <w:rsid w:val="003F78FB"/>
    <w:rsid w:val="00402B96"/>
    <w:rsid w:val="00402C70"/>
    <w:rsid w:val="00403747"/>
    <w:rsid w:val="00403C05"/>
    <w:rsid w:val="00403F80"/>
    <w:rsid w:val="0040411E"/>
    <w:rsid w:val="00404FA7"/>
    <w:rsid w:val="00406B2A"/>
    <w:rsid w:val="0040744E"/>
    <w:rsid w:val="004074B5"/>
    <w:rsid w:val="0040772D"/>
    <w:rsid w:val="0040783A"/>
    <w:rsid w:val="00410C06"/>
    <w:rsid w:val="00413675"/>
    <w:rsid w:val="00416CE5"/>
    <w:rsid w:val="00420586"/>
    <w:rsid w:val="004243AC"/>
    <w:rsid w:val="00425943"/>
    <w:rsid w:val="00425BDF"/>
    <w:rsid w:val="004310D3"/>
    <w:rsid w:val="00431781"/>
    <w:rsid w:val="00432539"/>
    <w:rsid w:val="00433BA6"/>
    <w:rsid w:val="00434359"/>
    <w:rsid w:val="0043465A"/>
    <w:rsid w:val="0043550F"/>
    <w:rsid w:val="00436E0D"/>
    <w:rsid w:val="004374EE"/>
    <w:rsid w:val="004406C3"/>
    <w:rsid w:val="004413DD"/>
    <w:rsid w:val="00441AFB"/>
    <w:rsid w:val="00441FC4"/>
    <w:rsid w:val="0044241D"/>
    <w:rsid w:val="00445219"/>
    <w:rsid w:val="00445C2D"/>
    <w:rsid w:val="004462EF"/>
    <w:rsid w:val="00446681"/>
    <w:rsid w:val="00446E5B"/>
    <w:rsid w:val="00450ED0"/>
    <w:rsid w:val="00451178"/>
    <w:rsid w:val="004513BA"/>
    <w:rsid w:val="00451F65"/>
    <w:rsid w:val="004536CD"/>
    <w:rsid w:val="00453F5A"/>
    <w:rsid w:val="004548AF"/>
    <w:rsid w:val="00454E82"/>
    <w:rsid w:val="00456370"/>
    <w:rsid w:val="00457D19"/>
    <w:rsid w:val="00457EDA"/>
    <w:rsid w:val="004600CC"/>
    <w:rsid w:val="00460734"/>
    <w:rsid w:val="0046121E"/>
    <w:rsid w:val="004619D1"/>
    <w:rsid w:val="004625BB"/>
    <w:rsid w:val="00463259"/>
    <w:rsid w:val="00463427"/>
    <w:rsid w:val="00465877"/>
    <w:rsid w:val="00466870"/>
    <w:rsid w:val="00467629"/>
    <w:rsid w:val="0046767E"/>
    <w:rsid w:val="004676E0"/>
    <w:rsid w:val="00467ED7"/>
    <w:rsid w:val="00473554"/>
    <w:rsid w:val="00474310"/>
    <w:rsid w:val="004746BF"/>
    <w:rsid w:val="00474916"/>
    <w:rsid w:val="004758B2"/>
    <w:rsid w:val="00476C79"/>
    <w:rsid w:val="00477008"/>
    <w:rsid w:val="00481E8F"/>
    <w:rsid w:val="0048248B"/>
    <w:rsid w:val="004826F4"/>
    <w:rsid w:val="0048559F"/>
    <w:rsid w:val="00486AE1"/>
    <w:rsid w:val="00487E02"/>
    <w:rsid w:val="00492590"/>
    <w:rsid w:val="00492949"/>
    <w:rsid w:val="00494F4E"/>
    <w:rsid w:val="00497D6B"/>
    <w:rsid w:val="004A050C"/>
    <w:rsid w:val="004A4A26"/>
    <w:rsid w:val="004A72B7"/>
    <w:rsid w:val="004B1DB8"/>
    <w:rsid w:val="004B2619"/>
    <w:rsid w:val="004B45D6"/>
    <w:rsid w:val="004B4870"/>
    <w:rsid w:val="004B5186"/>
    <w:rsid w:val="004B6415"/>
    <w:rsid w:val="004B67EA"/>
    <w:rsid w:val="004C09AA"/>
    <w:rsid w:val="004C1070"/>
    <w:rsid w:val="004C2B9C"/>
    <w:rsid w:val="004C3872"/>
    <w:rsid w:val="004C3AB4"/>
    <w:rsid w:val="004C48FB"/>
    <w:rsid w:val="004C77FA"/>
    <w:rsid w:val="004C7E3C"/>
    <w:rsid w:val="004D217E"/>
    <w:rsid w:val="004D2DF4"/>
    <w:rsid w:val="004D425E"/>
    <w:rsid w:val="004D61EA"/>
    <w:rsid w:val="004E2956"/>
    <w:rsid w:val="004E3F5B"/>
    <w:rsid w:val="004E5371"/>
    <w:rsid w:val="004E6D67"/>
    <w:rsid w:val="004E6F6D"/>
    <w:rsid w:val="004E762A"/>
    <w:rsid w:val="004F0A81"/>
    <w:rsid w:val="004F3546"/>
    <w:rsid w:val="004F358A"/>
    <w:rsid w:val="004F40D0"/>
    <w:rsid w:val="004F5B66"/>
    <w:rsid w:val="004F69AC"/>
    <w:rsid w:val="004F6D92"/>
    <w:rsid w:val="004F6FB5"/>
    <w:rsid w:val="004F7982"/>
    <w:rsid w:val="00500D3F"/>
    <w:rsid w:val="00500DD5"/>
    <w:rsid w:val="005037D2"/>
    <w:rsid w:val="005044BC"/>
    <w:rsid w:val="00506B60"/>
    <w:rsid w:val="005120F2"/>
    <w:rsid w:val="00512E44"/>
    <w:rsid w:val="005138A2"/>
    <w:rsid w:val="005142DE"/>
    <w:rsid w:val="00514B54"/>
    <w:rsid w:val="005169AC"/>
    <w:rsid w:val="0051743B"/>
    <w:rsid w:val="00517D46"/>
    <w:rsid w:val="00521C06"/>
    <w:rsid w:val="00523246"/>
    <w:rsid w:val="0052364E"/>
    <w:rsid w:val="00523CE6"/>
    <w:rsid w:val="00523F92"/>
    <w:rsid w:val="005243E2"/>
    <w:rsid w:val="005256CC"/>
    <w:rsid w:val="005263DC"/>
    <w:rsid w:val="00526CA3"/>
    <w:rsid w:val="005276A3"/>
    <w:rsid w:val="00533DF9"/>
    <w:rsid w:val="00534335"/>
    <w:rsid w:val="00534BD7"/>
    <w:rsid w:val="00536336"/>
    <w:rsid w:val="005365E9"/>
    <w:rsid w:val="0053754F"/>
    <w:rsid w:val="005376C1"/>
    <w:rsid w:val="005410F4"/>
    <w:rsid w:val="005412EE"/>
    <w:rsid w:val="00542477"/>
    <w:rsid w:val="00542A99"/>
    <w:rsid w:val="00543A20"/>
    <w:rsid w:val="00544279"/>
    <w:rsid w:val="00544707"/>
    <w:rsid w:val="00546544"/>
    <w:rsid w:val="00553259"/>
    <w:rsid w:val="005541AB"/>
    <w:rsid w:val="005544CD"/>
    <w:rsid w:val="00554532"/>
    <w:rsid w:val="00554B83"/>
    <w:rsid w:val="005552C4"/>
    <w:rsid w:val="00555355"/>
    <w:rsid w:val="0055584D"/>
    <w:rsid w:val="005573F6"/>
    <w:rsid w:val="0056358D"/>
    <w:rsid w:val="0056416B"/>
    <w:rsid w:val="005645D1"/>
    <w:rsid w:val="00570443"/>
    <w:rsid w:val="00570BF5"/>
    <w:rsid w:val="00572CF2"/>
    <w:rsid w:val="00573BB5"/>
    <w:rsid w:val="00573C6D"/>
    <w:rsid w:val="00573DB5"/>
    <w:rsid w:val="005740F5"/>
    <w:rsid w:val="005741E0"/>
    <w:rsid w:val="00575D08"/>
    <w:rsid w:val="005765BF"/>
    <w:rsid w:val="005773F6"/>
    <w:rsid w:val="0058022F"/>
    <w:rsid w:val="005811D6"/>
    <w:rsid w:val="00583447"/>
    <w:rsid w:val="00583B4C"/>
    <w:rsid w:val="00583D41"/>
    <w:rsid w:val="00584D94"/>
    <w:rsid w:val="00585FE7"/>
    <w:rsid w:val="005865A3"/>
    <w:rsid w:val="00586740"/>
    <w:rsid w:val="005907F5"/>
    <w:rsid w:val="00593066"/>
    <w:rsid w:val="00594F54"/>
    <w:rsid w:val="00595C8C"/>
    <w:rsid w:val="005968FA"/>
    <w:rsid w:val="00597DE1"/>
    <w:rsid w:val="005A038F"/>
    <w:rsid w:val="005A07EB"/>
    <w:rsid w:val="005A3229"/>
    <w:rsid w:val="005A6C41"/>
    <w:rsid w:val="005A6F47"/>
    <w:rsid w:val="005A7AE9"/>
    <w:rsid w:val="005B0247"/>
    <w:rsid w:val="005B0BA4"/>
    <w:rsid w:val="005B6B51"/>
    <w:rsid w:val="005B6FAA"/>
    <w:rsid w:val="005B7A5F"/>
    <w:rsid w:val="005B7F37"/>
    <w:rsid w:val="005C2D91"/>
    <w:rsid w:val="005C46B1"/>
    <w:rsid w:val="005C525B"/>
    <w:rsid w:val="005C5C78"/>
    <w:rsid w:val="005C65E6"/>
    <w:rsid w:val="005C7103"/>
    <w:rsid w:val="005C77C9"/>
    <w:rsid w:val="005D20EC"/>
    <w:rsid w:val="005D2461"/>
    <w:rsid w:val="005D24B9"/>
    <w:rsid w:val="005D386D"/>
    <w:rsid w:val="005D3F3E"/>
    <w:rsid w:val="005D446B"/>
    <w:rsid w:val="005D48C5"/>
    <w:rsid w:val="005D5F12"/>
    <w:rsid w:val="005D609D"/>
    <w:rsid w:val="005D60A7"/>
    <w:rsid w:val="005D7A55"/>
    <w:rsid w:val="005E0668"/>
    <w:rsid w:val="005E1DF6"/>
    <w:rsid w:val="005E2B8C"/>
    <w:rsid w:val="005E4710"/>
    <w:rsid w:val="005E4817"/>
    <w:rsid w:val="005E510F"/>
    <w:rsid w:val="005E6793"/>
    <w:rsid w:val="005E6B0D"/>
    <w:rsid w:val="005E7367"/>
    <w:rsid w:val="005F0426"/>
    <w:rsid w:val="005F06B4"/>
    <w:rsid w:val="005F0BA5"/>
    <w:rsid w:val="005F1FAA"/>
    <w:rsid w:val="005F2296"/>
    <w:rsid w:val="005F26D7"/>
    <w:rsid w:val="005F33A4"/>
    <w:rsid w:val="005F36C4"/>
    <w:rsid w:val="005F4061"/>
    <w:rsid w:val="005F57B6"/>
    <w:rsid w:val="005F605C"/>
    <w:rsid w:val="005F68BB"/>
    <w:rsid w:val="005F7D93"/>
    <w:rsid w:val="006009C6"/>
    <w:rsid w:val="0060295A"/>
    <w:rsid w:val="00605EFB"/>
    <w:rsid w:val="00606FE4"/>
    <w:rsid w:val="0061077D"/>
    <w:rsid w:val="00613B7D"/>
    <w:rsid w:val="00614317"/>
    <w:rsid w:val="00614EB3"/>
    <w:rsid w:val="0062126E"/>
    <w:rsid w:val="006217F3"/>
    <w:rsid w:val="00623EE3"/>
    <w:rsid w:val="00623FFF"/>
    <w:rsid w:val="006273DB"/>
    <w:rsid w:val="0063086F"/>
    <w:rsid w:val="00630D93"/>
    <w:rsid w:val="0063180C"/>
    <w:rsid w:val="00632BFE"/>
    <w:rsid w:val="00633D25"/>
    <w:rsid w:val="006365B2"/>
    <w:rsid w:val="00636B0C"/>
    <w:rsid w:val="00636D0C"/>
    <w:rsid w:val="006378B3"/>
    <w:rsid w:val="006401C5"/>
    <w:rsid w:val="006415E9"/>
    <w:rsid w:val="00641A60"/>
    <w:rsid w:val="00641C77"/>
    <w:rsid w:val="006474C8"/>
    <w:rsid w:val="00650606"/>
    <w:rsid w:val="0065219C"/>
    <w:rsid w:val="00652626"/>
    <w:rsid w:val="00652822"/>
    <w:rsid w:val="00653CCF"/>
    <w:rsid w:val="0066186D"/>
    <w:rsid w:val="00662047"/>
    <w:rsid w:val="00662FF3"/>
    <w:rsid w:val="00665326"/>
    <w:rsid w:val="00665346"/>
    <w:rsid w:val="00665CC0"/>
    <w:rsid w:val="00665D59"/>
    <w:rsid w:val="00666179"/>
    <w:rsid w:val="00666236"/>
    <w:rsid w:val="0066749F"/>
    <w:rsid w:val="00670343"/>
    <w:rsid w:val="00670EE5"/>
    <w:rsid w:val="00671397"/>
    <w:rsid w:val="00671759"/>
    <w:rsid w:val="00671AB4"/>
    <w:rsid w:val="0067299F"/>
    <w:rsid w:val="006747AD"/>
    <w:rsid w:val="00674F74"/>
    <w:rsid w:val="006751ED"/>
    <w:rsid w:val="006751FF"/>
    <w:rsid w:val="006758E7"/>
    <w:rsid w:val="00675AC0"/>
    <w:rsid w:val="00676267"/>
    <w:rsid w:val="006776D4"/>
    <w:rsid w:val="00680CA8"/>
    <w:rsid w:val="00684B82"/>
    <w:rsid w:val="006861F4"/>
    <w:rsid w:val="00686726"/>
    <w:rsid w:val="00686ABD"/>
    <w:rsid w:val="00687AD1"/>
    <w:rsid w:val="006924CF"/>
    <w:rsid w:val="00692A30"/>
    <w:rsid w:val="00694B14"/>
    <w:rsid w:val="00695586"/>
    <w:rsid w:val="006960BA"/>
    <w:rsid w:val="00696247"/>
    <w:rsid w:val="006969A6"/>
    <w:rsid w:val="006A12F0"/>
    <w:rsid w:val="006A1AAE"/>
    <w:rsid w:val="006A4B07"/>
    <w:rsid w:val="006A5736"/>
    <w:rsid w:val="006A619C"/>
    <w:rsid w:val="006A6322"/>
    <w:rsid w:val="006A6AFA"/>
    <w:rsid w:val="006A6C83"/>
    <w:rsid w:val="006B06DC"/>
    <w:rsid w:val="006B0FA3"/>
    <w:rsid w:val="006B0FAD"/>
    <w:rsid w:val="006B3A72"/>
    <w:rsid w:val="006B4D69"/>
    <w:rsid w:val="006B5BEC"/>
    <w:rsid w:val="006C3A40"/>
    <w:rsid w:val="006C40B2"/>
    <w:rsid w:val="006C474D"/>
    <w:rsid w:val="006D0BC4"/>
    <w:rsid w:val="006D0FD3"/>
    <w:rsid w:val="006D2BFF"/>
    <w:rsid w:val="006D7721"/>
    <w:rsid w:val="006E0B6D"/>
    <w:rsid w:val="006E1584"/>
    <w:rsid w:val="006E1983"/>
    <w:rsid w:val="006E231C"/>
    <w:rsid w:val="006E23FF"/>
    <w:rsid w:val="006E307E"/>
    <w:rsid w:val="006E30F1"/>
    <w:rsid w:val="006E3CD6"/>
    <w:rsid w:val="006E3CDE"/>
    <w:rsid w:val="006E451F"/>
    <w:rsid w:val="006E48EB"/>
    <w:rsid w:val="006E4EA8"/>
    <w:rsid w:val="006E5333"/>
    <w:rsid w:val="006E68C6"/>
    <w:rsid w:val="006F0040"/>
    <w:rsid w:val="006F2DC4"/>
    <w:rsid w:val="006F32FF"/>
    <w:rsid w:val="006F3581"/>
    <w:rsid w:val="006F374C"/>
    <w:rsid w:val="006F37DE"/>
    <w:rsid w:val="00701341"/>
    <w:rsid w:val="0070203F"/>
    <w:rsid w:val="00702AC2"/>
    <w:rsid w:val="00703997"/>
    <w:rsid w:val="007051AA"/>
    <w:rsid w:val="00707104"/>
    <w:rsid w:val="007073AC"/>
    <w:rsid w:val="0071038A"/>
    <w:rsid w:val="007104D0"/>
    <w:rsid w:val="00712878"/>
    <w:rsid w:val="00712EB9"/>
    <w:rsid w:val="007159CF"/>
    <w:rsid w:val="00715BDA"/>
    <w:rsid w:val="00720E5E"/>
    <w:rsid w:val="007221AD"/>
    <w:rsid w:val="007223D0"/>
    <w:rsid w:val="00722450"/>
    <w:rsid w:val="0072252D"/>
    <w:rsid w:val="00722D49"/>
    <w:rsid w:val="007253AD"/>
    <w:rsid w:val="007265D5"/>
    <w:rsid w:val="007266E0"/>
    <w:rsid w:val="007274E7"/>
    <w:rsid w:val="00727AD7"/>
    <w:rsid w:val="00732EEA"/>
    <w:rsid w:val="00733E5C"/>
    <w:rsid w:val="00734E88"/>
    <w:rsid w:val="00736B62"/>
    <w:rsid w:val="00736BC1"/>
    <w:rsid w:val="007374CA"/>
    <w:rsid w:val="007423BE"/>
    <w:rsid w:val="0074319D"/>
    <w:rsid w:val="00744D58"/>
    <w:rsid w:val="00746E52"/>
    <w:rsid w:val="007477E5"/>
    <w:rsid w:val="0075028B"/>
    <w:rsid w:val="00750ABB"/>
    <w:rsid w:val="00753973"/>
    <w:rsid w:val="00753EB9"/>
    <w:rsid w:val="00754BD4"/>
    <w:rsid w:val="0076288E"/>
    <w:rsid w:val="0076399E"/>
    <w:rsid w:val="00765E36"/>
    <w:rsid w:val="00767675"/>
    <w:rsid w:val="00767953"/>
    <w:rsid w:val="007679BC"/>
    <w:rsid w:val="00771F03"/>
    <w:rsid w:val="007726F7"/>
    <w:rsid w:val="00772B0F"/>
    <w:rsid w:val="0077310E"/>
    <w:rsid w:val="007732EF"/>
    <w:rsid w:val="00775804"/>
    <w:rsid w:val="007763DE"/>
    <w:rsid w:val="00776D35"/>
    <w:rsid w:val="00777360"/>
    <w:rsid w:val="007827B6"/>
    <w:rsid w:val="00785CD6"/>
    <w:rsid w:val="00786DE8"/>
    <w:rsid w:val="007876F1"/>
    <w:rsid w:val="007907EE"/>
    <w:rsid w:val="00793B27"/>
    <w:rsid w:val="00793DAC"/>
    <w:rsid w:val="00795E5A"/>
    <w:rsid w:val="00796676"/>
    <w:rsid w:val="007A0627"/>
    <w:rsid w:val="007A1F26"/>
    <w:rsid w:val="007A66F6"/>
    <w:rsid w:val="007A7133"/>
    <w:rsid w:val="007B2207"/>
    <w:rsid w:val="007B3B3A"/>
    <w:rsid w:val="007B4E1C"/>
    <w:rsid w:val="007B51A0"/>
    <w:rsid w:val="007B552A"/>
    <w:rsid w:val="007B59EA"/>
    <w:rsid w:val="007B5E98"/>
    <w:rsid w:val="007B5E9A"/>
    <w:rsid w:val="007B647B"/>
    <w:rsid w:val="007B66FD"/>
    <w:rsid w:val="007B750C"/>
    <w:rsid w:val="007B7B94"/>
    <w:rsid w:val="007C0047"/>
    <w:rsid w:val="007C17C7"/>
    <w:rsid w:val="007C1E83"/>
    <w:rsid w:val="007C408C"/>
    <w:rsid w:val="007C45BC"/>
    <w:rsid w:val="007C5003"/>
    <w:rsid w:val="007C5167"/>
    <w:rsid w:val="007C5867"/>
    <w:rsid w:val="007C6E70"/>
    <w:rsid w:val="007C726A"/>
    <w:rsid w:val="007C76D7"/>
    <w:rsid w:val="007C7D5A"/>
    <w:rsid w:val="007D0612"/>
    <w:rsid w:val="007D09C0"/>
    <w:rsid w:val="007D10CB"/>
    <w:rsid w:val="007D1865"/>
    <w:rsid w:val="007D1CC5"/>
    <w:rsid w:val="007D1D0B"/>
    <w:rsid w:val="007D2E8B"/>
    <w:rsid w:val="007D5F1D"/>
    <w:rsid w:val="007D6548"/>
    <w:rsid w:val="007D6F90"/>
    <w:rsid w:val="007E10AC"/>
    <w:rsid w:val="007E2F4F"/>
    <w:rsid w:val="007E3D68"/>
    <w:rsid w:val="007E4A9C"/>
    <w:rsid w:val="007E61EC"/>
    <w:rsid w:val="007E75AE"/>
    <w:rsid w:val="007E77C2"/>
    <w:rsid w:val="007F556E"/>
    <w:rsid w:val="007F55E6"/>
    <w:rsid w:val="007F6AA2"/>
    <w:rsid w:val="007F713F"/>
    <w:rsid w:val="007F7A05"/>
    <w:rsid w:val="008008BD"/>
    <w:rsid w:val="008008D0"/>
    <w:rsid w:val="00802459"/>
    <w:rsid w:val="008028C9"/>
    <w:rsid w:val="008051EF"/>
    <w:rsid w:val="008061B8"/>
    <w:rsid w:val="00806667"/>
    <w:rsid w:val="00806A96"/>
    <w:rsid w:val="00810092"/>
    <w:rsid w:val="00811487"/>
    <w:rsid w:val="00811AFA"/>
    <w:rsid w:val="008146C2"/>
    <w:rsid w:val="00815629"/>
    <w:rsid w:val="00816078"/>
    <w:rsid w:val="00816DB7"/>
    <w:rsid w:val="00820134"/>
    <w:rsid w:val="00820161"/>
    <w:rsid w:val="008210DA"/>
    <w:rsid w:val="008214D6"/>
    <w:rsid w:val="008262D5"/>
    <w:rsid w:val="00826349"/>
    <w:rsid w:val="00827AB1"/>
    <w:rsid w:val="00827B77"/>
    <w:rsid w:val="00831CAA"/>
    <w:rsid w:val="00832F06"/>
    <w:rsid w:val="00836BAA"/>
    <w:rsid w:val="00837323"/>
    <w:rsid w:val="00837930"/>
    <w:rsid w:val="00841120"/>
    <w:rsid w:val="0084417B"/>
    <w:rsid w:val="00844253"/>
    <w:rsid w:val="008448BD"/>
    <w:rsid w:val="00844991"/>
    <w:rsid w:val="00844EAB"/>
    <w:rsid w:val="00850B81"/>
    <w:rsid w:val="00855456"/>
    <w:rsid w:val="008560E5"/>
    <w:rsid w:val="00856DF3"/>
    <w:rsid w:val="008615E9"/>
    <w:rsid w:val="008618EC"/>
    <w:rsid w:val="008619AD"/>
    <w:rsid w:val="008628EA"/>
    <w:rsid w:val="00864E40"/>
    <w:rsid w:val="00867301"/>
    <w:rsid w:val="008679A4"/>
    <w:rsid w:val="00867B55"/>
    <w:rsid w:val="0087019C"/>
    <w:rsid w:val="008713D0"/>
    <w:rsid w:val="00871E15"/>
    <w:rsid w:val="00872A1B"/>
    <w:rsid w:val="00872B49"/>
    <w:rsid w:val="00872D76"/>
    <w:rsid w:val="00876D58"/>
    <w:rsid w:val="00877170"/>
    <w:rsid w:val="008803A2"/>
    <w:rsid w:val="00880E8F"/>
    <w:rsid w:val="00881756"/>
    <w:rsid w:val="00882839"/>
    <w:rsid w:val="00884E2E"/>
    <w:rsid w:val="00884F2F"/>
    <w:rsid w:val="00887FD8"/>
    <w:rsid w:val="008943B9"/>
    <w:rsid w:val="008946A4"/>
    <w:rsid w:val="0089527A"/>
    <w:rsid w:val="008954F0"/>
    <w:rsid w:val="008A295C"/>
    <w:rsid w:val="008A2E65"/>
    <w:rsid w:val="008A31FE"/>
    <w:rsid w:val="008A4325"/>
    <w:rsid w:val="008A537C"/>
    <w:rsid w:val="008A5C15"/>
    <w:rsid w:val="008A73E7"/>
    <w:rsid w:val="008A75D4"/>
    <w:rsid w:val="008A7805"/>
    <w:rsid w:val="008B0C73"/>
    <w:rsid w:val="008B14BE"/>
    <w:rsid w:val="008B14E7"/>
    <w:rsid w:val="008B17B7"/>
    <w:rsid w:val="008B1923"/>
    <w:rsid w:val="008B1A94"/>
    <w:rsid w:val="008B266D"/>
    <w:rsid w:val="008B49A8"/>
    <w:rsid w:val="008B5C59"/>
    <w:rsid w:val="008B5F46"/>
    <w:rsid w:val="008C0282"/>
    <w:rsid w:val="008C0411"/>
    <w:rsid w:val="008C0643"/>
    <w:rsid w:val="008C06A4"/>
    <w:rsid w:val="008C09DB"/>
    <w:rsid w:val="008C12A2"/>
    <w:rsid w:val="008C4202"/>
    <w:rsid w:val="008C4954"/>
    <w:rsid w:val="008C4C14"/>
    <w:rsid w:val="008C4F83"/>
    <w:rsid w:val="008C5670"/>
    <w:rsid w:val="008C5882"/>
    <w:rsid w:val="008C5DDC"/>
    <w:rsid w:val="008C75E8"/>
    <w:rsid w:val="008D0791"/>
    <w:rsid w:val="008D085C"/>
    <w:rsid w:val="008D257D"/>
    <w:rsid w:val="008D264B"/>
    <w:rsid w:val="008D2C04"/>
    <w:rsid w:val="008D5768"/>
    <w:rsid w:val="008D7207"/>
    <w:rsid w:val="008E0250"/>
    <w:rsid w:val="008E0F3E"/>
    <w:rsid w:val="008E1883"/>
    <w:rsid w:val="008E3404"/>
    <w:rsid w:val="008E3CFA"/>
    <w:rsid w:val="008E44F4"/>
    <w:rsid w:val="008E480D"/>
    <w:rsid w:val="008E61AE"/>
    <w:rsid w:val="008E6D2F"/>
    <w:rsid w:val="008F0B6B"/>
    <w:rsid w:val="008F1F2F"/>
    <w:rsid w:val="008F2670"/>
    <w:rsid w:val="008F47B3"/>
    <w:rsid w:val="008F4887"/>
    <w:rsid w:val="008F5F78"/>
    <w:rsid w:val="008F63FA"/>
    <w:rsid w:val="008F7FBB"/>
    <w:rsid w:val="009002D2"/>
    <w:rsid w:val="00901088"/>
    <w:rsid w:val="009024B9"/>
    <w:rsid w:val="00903992"/>
    <w:rsid w:val="00905C6B"/>
    <w:rsid w:val="009060E7"/>
    <w:rsid w:val="009062FF"/>
    <w:rsid w:val="009067D1"/>
    <w:rsid w:val="00906B71"/>
    <w:rsid w:val="00907A86"/>
    <w:rsid w:val="00907AF3"/>
    <w:rsid w:val="00910127"/>
    <w:rsid w:val="00910B52"/>
    <w:rsid w:val="0091147D"/>
    <w:rsid w:val="00912AD2"/>
    <w:rsid w:val="00912CEE"/>
    <w:rsid w:val="0091353E"/>
    <w:rsid w:val="0091603D"/>
    <w:rsid w:val="009176FB"/>
    <w:rsid w:val="00917AE0"/>
    <w:rsid w:val="00920FAF"/>
    <w:rsid w:val="0092193E"/>
    <w:rsid w:val="00922050"/>
    <w:rsid w:val="00922F21"/>
    <w:rsid w:val="009235B9"/>
    <w:rsid w:val="00923A6C"/>
    <w:rsid w:val="00924C13"/>
    <w:rsid w:val="0092745C"/>
    <w:rsid w:val="00927901"/>
    <w:rsid w:val="00930412"/>
    <w:rsid w:val="00931596"/>
    <w:rsid w:val="00933161"/>
    <w:rsid w:val="00933366"/>
    <w:rsid w:val="00933CE8"/>
    <w:rsid w:val="00934727"/>
    <w:rsid w:val="009357F6"/>
    <w:rsid w:val="00936CE3"/>
    <w:rsid w:val="0093711A"/>
    <w:rsid w:val="009379B9"/>
    <w:rsid w:val="009400A9"/>
    <w:rsid w:val="00940377"/>
    <w:rsid w:val="0094064D"/>
    <w:rsid w:val="00942B47"/>
    <w:rsid w:val="00943321"/>
    <w:rsid w:val="00944D43"/>
    <w:rsid w:val="0094561C"/>
    <w:rsid w:val="00945E45"/>
    <w:rsid w:val="00951AD0"/>
    <w:rsid w:val="00953184"/>
    <w:rsid w:val="00953C18"/>
    <w:rsid w:val="0095401E"/>
    <w:rsid w:val="00954781"/>
    <w:rsid w:val="00954D61"/>
    <w:rsid w:val="00956A85"/>
    <w:rsid w:val="00962001"/>
    <w:rsid w:val="00962158"/>
    <w:rsid w:val="00962399"/>
    <w:rsid w:val="0096286F"/>
    <w:rsid w:val="009637CB"/>
    <w:rsid w:val="00963ECA"/>
    <w:rsid w:val="00964500"/>
    <w:rsid w:val="009648A2"/>
    <w:rsid w:val="0096643B"/>
    <w:rsid w:val="00970E38"/>
    <w:rsid w:val="00971394"/>
    <w:rsid w:val="009838B6"/>
    <w:rsid w:val="00984228"/>
    <w:rsid w:val="00985158"/>
    <w:rsid w:val="00985A72"/>
    <w:rsid w:val="0099082E"/>
    <w:rsid w:val="009951F2"/>
    <w:rsid w:val="00996362"/>
    <w:rsid w:val="009A027B"/>
    <w:rsid w:val="009A0594"/>
    <w:rsid w:val="009A0EA9"/>
    <w:rsid w:val="009A2259"/>
    <w:rsid w:val="009A2AC7"/>
    <w:rsid w:val="009A43F0"/>
    <w:rsid w:val="009A57B9"/>
    <w:rsid w:val="009A7F6A"/>
    <w:rsid w:val="009B1754"/>
    <w:rsid w:val="009B2886"/>
    <w:rsid w:val="009B63CC"/>
    <w:rsid w:val="009C7395"/>
    <w:rsid w:val="009C7DA8"/>
    <w:rsid w:val="009D0005"/>
    <w:rsid w:val="009D0D67"/>
    <w:rsid w:val="009D1165"/>
    <w:rsid w:val="009D252C"/>
    <w:rsid w:val="009D27FD"/>
    <w:rsid w:val="009D2AB6"/>
    <w:rsid w:val="009D2E94"/>
    <w:rsid w:val="009D3C13"/>
    <w:rsid w:val="009D3C40"/>
    <w:rsid w:val="009D3CCA"/>
    <w:rsid w:val="009D5252"/>
    <w:rsid w:val="009D67CF"/>
    <w:rsid w:val="009D68EB"/>
    <w:rsid w:val="009E055C"/>
    <w:rsid w:val="009E0ACB"/>
    <w:rsid w:val="009E0F0E"/>
    <w:rsid w:val="009E2B9E"/>
    <w:rsid w:val="009E420B"/>
    <w:rsid w:val="009E4446"/>
    <w:rsid w:val="009E464D"/>
    <w:rsid w:val="009F2272"/>
    <w:rsid w:val="009F3128"/>
    <w:rsid w:val="009F469E"/>
    <w:rsid w:val="009F4CEB"/>
    <w:rsid w:val="009F4D8C"/>
    <w:rsid w:val="009F6298"/>
    <w:rsid w:val="009F68E1"/>
    <w:rsid w:val="009F7CC6"/>
    <w:rsid w:val="009F7D4B"/>
    <w:rsid w:val="00A00A6F"/>
    <w:rsid w:val="00A00F7F"/>
    <w:rsid w:val="00A01078"/>
    <w:rsid w:val="00A01957"/>
    <w:rsid w:val="00A036C3"/>
    <w:rsid w:val="00A0404B"/>
    <w:rsid w:val="00A04A5B"/>
    <w:rsid w:val="00A04C3B"/>
    <w:rsid w:val="00A06DBC"/>
    <w:rsid w:val="00A06FA1"/>
    <w:rsid w:val="00A07223"/>
    <w:rsid w:val="00A1026B"/>
    <w:rsid w:val="00A10E40"/>
    <w:rsid w:val="00A10E5C"/>
    <w:rsid w:val="00A11F11"/>
    <w:rsid w:val="00A1206A"/>
    <w:rsid w:val="00A12AC1"/>
    <w:rsid w:val="00A13B04"/>
    <w:rsid w:val="00A13B18"/>
    <w:rsid w:val="00A14996"/>
    <w:rsid w:val="00A152F2"/>
    <w:rsid w:val="00A15353"/>
    <w:rsid w:val="00A154F3"/>
    <w:rsid w:val="00A158A5"/>
    <w:rsid w:val="00A15E2C"/>
    <w:rsid w:val="00A16846"/>
    <w:rsid w:val="00A177DF"/>
    <w:rsid w:val="00A179B7"/>
    <w:rsid w:val="00A17DBA"/>
    <w:rsid w:val="00A20B97"/>
    <w:rsid w:val="00A215E7"/>
    <w:rsid w:val="00A21FD5"/>
    <w:rsid w:val="00A22A41"/>
    <w:rsid w:val="00A22BE9"/>
    <w:rsid w:val="00A238A8"/>
    <w:rsid w:val="00A2471F"/>
    <w:rsid w:val="00A25431"/>
    <w:rsid w:val="00A30450"/>
    <w:rsid w:val="00A30B64"/>
    <w:rsid w:val="00A30D01"/>
    <w:rsid w:val="00A30FE0"/>
    <w:rsid w:val="00A35EE8"/>
    <w:rsid w:val="00A37DAF"/>
    <w:rsid w:val="00A405D7"/>
    <w:rsid w:val="00A42642"/>
    <w:rsid w:val="00A50305"/>
    <w:rsid w:val="00A507A8"/>
    <w:rsid w:val="00A514F0"/>
    <w:rsid w:val="00A528F6"/>
    <w:rsid w:val="00A52F66"/>
    <w:rsid w:val="00A536AF"/>
    <w:rsid w:val="00A53BA0"/>
    <w:rsid w:val="00A53C81"/>
    <w:rsid w:val="00A5444B"/>
    <w:rsid w:val="00A54C1A"/>
    <w:rsid w:val="00A54F5A"/>
    <w:rsid w:val="00A578BA"/>
    <w:rsid w:val="00A609CC"/>
    <w:rsid w:val="00A60FA5"/>
    <w:rsid w:val="00A611FD"/>
    <w:rsid w:val="00A61CB2"/>
    <w:rsid w:val="00A62693"/>
    <w:rsid w:val="00A643B6"/>
    <w:rsid w:val="00A647FC"/>
    <w:rsid w:val="00A65D16"/>
    <w:rsid w:val="00A65DB3"/>
    <w:rsid w:val="00A65F97"/>
    <w:rsid w:val="00A6692C"/>
    <w:rsid w:val="00A71F0D"/>
    <w:rsid w:val="00A71F11"/>
    <w:rsid w:val="00A72F32"/>
    <w:rsid w:val="00A73FEB"/>
    <w:rsid w:val="00A75EA6"/>
    <w:rsid w:val="00A77EBF"/>
    <w:rsid w:val="00A80215"/>
    <w:rsid w:val="00A804AF"/>
    <w:rsid w:val="00A82B03"/>
    <w:rsid w:val="00A87228"/>
    <w:rsid w:val="00A87F7E"/>
    <w:rsid w:val="00A9207C"/>
    <w:rsid w:val="00A924AE"/>
    <w:rsid w:val="00A932C1"/>
    <w:rsid w:val="00A94488"/>
    <w:rsid w:val="00A94A91"/>
    <w:rsid w:val="00A95AE8"/>
    <w:rsid w:val="00A95BBA"/>
    <w:rsid w:val="00A95E04"/>
    <w:rsid w:val="00A967D5"/>
    <w:rsid w:val="00A96B18"/>
    <w:rsid w:val="00A97AE0"/>
    <w:rsid w:val="00A97CC7"/>
    <w:rsid w:val="00A97FF5"/>
    <w:rsid w:val="00AA0BDB"/>
    <w:rsid w:val="00AA38CB"/>
    <w:rsid w:val="00AA3971"/>
    <w:rsid w:val="00AA3EFE"/>
    <w:rsid w:val="00AA5436"/>
    <w:rsid w:val="00AA6A4B"/>
    <w:rsid w:val="00AA774F"/>
    <w:rsid w:val="00AB032C"/>
    <w:rsid w:val="00AB09E9"/>
    <w:rsid w:val="00AB1A89"/>
    <w:rsid w:val="00AB2955"/>
    <w:rsid w:val="00AB2EEF"/>
    <w:rsid w:val="00AB3B9B"/>
    <w:rsid w:val="00AB45D9"/>
    <w:rsid w:val="00AB5490"/>
    <w:rsid w:val="00AB6D84"/>
    <w:rsid w:val="00AB7118"/>
    <w:rsid w:val="00AB7171"/>
    <w:rsid w:val="00AC0BDD"/>
    <w:rsid w:val="00AC1710"/>
    <w:rsid w:val="00AC20A6"/>
    <w:rsid w:val="00AC49A6"/>
    <w:rsid w:val="00AC594A"/>
    <w:rsid w:val="00AC5F5A"/>
    <w:rsid w:val="00AC7472"/>
    <w:rsid w:val="00AC7A41"/>
    <w:rsid w:val="00AC7E8D"/>
    <w:rsid w:val="00AD0015"/>
    <w:rsid w:val="00AD17C9"/>
    <w:rsid w:val="00AD1EE1"/>
    <w:rsid w:val="00AD3F99"/>
    <w:rsid w:val="00AD764F"/>
    <w:rsid w:val="00AE2460"/>
    <w:rsid w:val="00AE475F"/>
    <w:rsid w:val="00AE6A21"/>
    <w:rsid w:val="00AE74E9"/>
    <w:rsid w:val="00AF17F2"/>
    <w:rsid w:val="00AF2022"/>
    <w:rsid w:val="00AF28E8"/>
    <w:rsid w:val="00AF34C7"/>
    <w:rsid w:val="00AF4B91"/>
    <w:rsid w:val="00AF4CB0"/>
    <w:rsid w:val="00AF5B91"/>
    <w:rsid w:val="00AF691D"/>
    <w:rsid w:val="00AF6BC2"/>
    <w:rsid w:val="00AF7B10"/>
    <w:rsid w:val="00B00712"/>
    <w:rsid w:val="00B025AD"/>
    <w:rsid w:val="00B029C8"/>
    <w:rsid w:val="00B040D4"/>
    <w:rsid w:val="00B05032"/>
    <w:rsid w:val="00B0567F"/>
    <w:rsid w:val="00B05B97"/>
    <w:rsid w:val="00B0666C"/>
    <w:rsid w:val="00B072DB"/>
    <w:rsid w:val="00B104BC"/>
    <w:rsid w:val="00B10CD9"/>
    <w:rsid w:val="00B11C66"/>
    <w:rsid w:val="00B1270B"/>
    <w:rsid w:val="00B14D82"/>
    <w:rsid w:val="00B15B94"/>
    <w:rsid w:val="00B1613F"/>
    <w:rsid w:val="00B16577"/>
    <w:rsid w:val="00B20C34"/>
    <w:rsid w:val="00B21621"/>
    <w:rsid w:val="00B21F26"/>
    <w:rsid w:val="00B220DD"/>
    <w:rsid w:val="00B22521"/>
    <w:rsid w:val="00B23EDD"/>
    <w:rsid w:val="00B2411D"/>
    <w:rsid w:val="00B2436B"/>
    <w:rsid w:val="00B26CE8"/>
    <w:rsid w:val="00B2793A"/>
    <w:rsid w:val="00B27BC7"/>
    <w:rsid w:val="00B27C6C"/>
    <w:rsid w:val="00B3031C"/>
    <w:rsid w:val="00B30A2B"/>
    <w:rsid w:val="00B31D41"/>
    <w:rsid w:val="00B31F36"/>
    <w:rsid w:val="00B33DE2"/>
    <w:rsid w:val="00B3468C"/>
    <w:rsid w:val="00B354DA"/>
    <w:rsid w:val="00B35C1B"/>
    <w:rsid w:val="00B36E9C"/>
    <w:rsid w:val="00B4004A"/>
    <w:rsid w:val="00B40364"/>
    <w:rsid w:val="00B417AB"/>
    <w:rsid w:val="00B423E8"/>
    <w:rsid w:val="00B43E74"/>
    <w:rsid w:val="00B44096"/>
    <w:rsid w:val="00B446B3"/>
    <w:rsid w:val="00B44E8A"/>
    <w:rsid w:val="00B45CFC"/>
    <w:rsid w:val="00B475A7"/>
    <w:rsid w:val="00B52862"/>
    <w:rsid w:val="00B5324B"/>
    <w:rsid w:val="00B53367"/>
    <w:rsid w:val="00B540E1"/>
    <w:rsid w:val="00B54354"/>
    <w:rsid w:val="00B54770"/>
    <w:rsid w:val="00B55689"/>
    <w:rsid w:val="00B557F2"/>
    <w:rsid w:val="00B565F7"/>
    <w:rsid w:val="00B61725"/>
    <w:rsid w:val="00B621BB"/>
    <w:rsid w:val="00B62411"/>
    <w:rsid w:val="00B6254F"/>
    <w:rsid w:val="00B63CF7"/>
    <w:rsid w:val="00B64E56"/>
    <w:rsid w:val="00B6658C"/>
    <w:rsid w:val="00B67CED"/>
    <w:rsid w:val="00B7044C"/>
    <w:rsid w:val="00B72C22"/>
    <w:rsid w:val="00B74A0D"/>
    <w:rsid w:val="00B74C8A"/>
    <w:rsid w:val="00B75A0B"/>
    <w:rsid w:val="00B75CC2"/>
    <w:rsid w:val="00B76BF6"/>
    <w:rsid w:val="00B76D3E"/>
    <w:rsid w:val="00B839B5"/>
    <w:rsid w:val="00B84A40"/>
    <w:rsid w:val="00B87156"/>
    <w:rsid w:val="00B90DAD"/>
    <w:rsid w:val="00B914D9"/>
    <w:rsid w:val="00B949FE"/>
    <w:rsid w:val="00B95463"/>
    <w:rsid w:val="00B962D3"/>
    <w:rsid w:val="00B97068"/>
    <w:rsid w:val="00BA1B02"/>
    <w:rsid w:val="00BA309E"/>
    <w:rsid w:val="00BA4785"/>
    <w:rsid w:val="00BA5254"/>
    <w:rsid w:val="00BA525B"/>
    <w:rsid w:val="00BA60CA"/>
    <w:rsid w:val="00BA7EA9"/>
    <w:rsid w:val="00BB0141"/>
    <w:rsid w:val="00BB07D4"/>
    <w:rsid w:val="00BB1428"/>
    <w:rsid w:val="00BB2B6B"/>
    <w:rsid w:val="00BB3A03"/>
    <w:rsid w:val="00BB4F81"/>
    <w:rsid w:val="00BB68FA"/>
    <w:rsid w:val="00BC0A41"/>
    <w:rsid w:val="00BC22CC"/>
    <w:rsid w:val="00BC3FE1"/>
    <w:rsid w:val="00BC43C1"/>
    <w:rsid w:val="00BC6FB8"/>
    <w:rsid w:val="00BD0FC0"/>
    <w:rsid w:val="00BD1793"/>
    <w:rsid w:val="00BD20C0"/>
    <w:rsid w:val="00BD4679"/>
    <w:rsid w:val="00BD4BE7"/>
    <w:rsid w:val="00BD55AD"/>
    <w:rsid w:val="00BD6D65"/>
    <w:rsid w:val="00BE0A83"/>
    <w:rsid w:val="00BE2500"/>
    <w:rsid w:val="00BE2715"/>
    <w:rsid w:val="00BE29FB"/>
    <w:rsid w:val="00BE2E04"/>
    <w:rsid w:val="00BE3305"/>
    <w:rsid w:val="00BE4F8C"/>
    <w:rsid w:val="00BE50E9"/>
    <w:rsid w:val="00BE58F7"/>
    <w:rsid w:val="00BE71B7"/>
    <w:rsid w:val="00BF1E2E"/>
    <w:rsid w:val="00BF3D7E"/>
    <w:rsid w:val="00BF5D82"/>
    <w:rsid w:val="00BF6163"/>
    <w:rsid w:val="00BF74A1"/>
    <w:rsid w:val="00BF7D45"/>
    <w:rsid w:val="00C006AA"/>
    <w:rsid w:val="00C00AB9"/>
    <w:rsid w:val="00C01E46"/>
    <w:rsid w:val="00C02960"/>
    <w:rsid w:val="00C02B48"/>
    <w:rsid w:val="00C02D3E"/>
    <w:rsid w:val="00C0409E"/>
    <w:rsid w:val="00C04F1E"/>
    <w:rsid w:val="00C053D7"/>
    <w:rsid w:val="00C0561F"/>
    <w:rsid w:val="00C07507"/>
    <w:rsid w:val="00C159A9"/>
    <w:rsid w:val="00C15C22"/>
    <w:rsid w:val="00C1641D"/>
    <w:rsid w:val="00C16D45"/>
    <w:rsid w:val="00C21EEB"/>
    <w:rsid w:val="00C24B52"/>
    <w:rsid w:val="00C2533C"/>
    <w:rsid w:val="00C257C6"/>
    <w:rsid w:val="00C26F3A"/>
    <w:rsid w:val="00C30311"/>
    <w:rsid w:val="00C3075C"/>
    <w:rsid w:val="00C30FE3"/>
    <w:rsid w:val="00C317B7"/>
    <w:rsid w:val="00C31EBF"/>
    <w:rsid w:val="00C341CC"/>
    <w:rsid w:val="00C348BD"/>
    <w:rsid w:val="00C36746"/>
    <w:rsid w:val="00C36907"/>
    <w:rsid w:val="00C3694F"/>
    <w:rsid w:val="00C37891"/>
    <w:rsid w:val="00C37D31"/>
    <w:rsid w:val="00C40434"/>
    <w:rsid w:val="00C414EE"/>
    <w:rsid w:val="00C423B3"/>
    <w:rsid w:val="00C4599C"/>
    <w:rsid w:val="00C46443"/>
    <w:rsid w:val="00C473C1"/>
    <w:rsid w:val="00C52B7F"/>
    <w:rsid w:val="00C52C2C"/>
    <w:rsid w:val="00C55F41"/>
    <w:rsid w:val="00C62575"/>
    <w:rsid w:val="00C6339B"/>
    <w:rsid w:val="00C63843"/>
    <w:rsid w:val="00C6503B"/>
    <w:rsid w:val="00C655D2"/>
    <w:rsid w:val="00C663F8"/>
    <w:rsid w:val="00C664D6"/>
    <w:rsid w:val="00C66CF3"/>
    <w:rsid w:val="00C72657"/>
    <w:rsid w:val="00C72D5B"/>
    <w:rsid w:val="00C73AEF"/>
    <w:rsid w:val="00C76CAC"/>
    <w:rsid w:val="00C76F81"/>
    <w:rsid w:val="00C800FF"/>
    <w:rsid w:val="00C806CB"/>
    <w:rsid w:val="00C80D17"/>
    <w:rsid w:val="00C80EB8"/>
    <w:rsid w:val="00C8105B"/>
    <w:rsid w:val="00C81CD6"/>
    <w:rsid w:val="00C85812"/>
    <w:rsid w:val="00C913F2"/>
    <w:rsid w:val="00C92536"/>
    <w:rsid w:val="00C92BF6"/>
    <w:rsid w:val="00C95BB1"/>
    <w:rsid w:val="00C96343"/>
    <w:rsid w:val="00CA1CD7"/>
    <w:rsid w:val="00CA28D9"/>
    <w:rsid w:val="00CA4085"/>
    <w:rsid w:val="00CA4210"/>
    <w:rsid w:val="00CA5155"/>
    <w:rsid w:val="00CA5D5C"/>
    <w:rsid w:val="00CA7D32"/>
    <w:rsid w:val="00CB0073"/>
    <w:rsid w:val="00CB0842"/>
    <w:rsid w:val="00CB2E81"/>
    <w:rsid w:val="00CB2F40"/>
    <w:rsid w:val="00CB5EE5"/>
    <w:rsid w:val="00CB7BB3"/>
    <w:rsid w:val="00CC0FC1"/>
    <w:rsid w:val="00CC25E7"/>
    <w:rsid w:val="00CC2796"/>
    <w:rsid w:val="00CC288E"/>
    <w:rsid w:val="00CC4C99"/>
    <w:rsid w:val="00CC5D5C"/>
    <w:rsid w:val="00CD00F5"/>
    <w:rsid w:val="00CD1727"/>
    <w:rsid w:val="00CD27B7"/>
    <w:rsid w:val="00CD2B3E"/>
    <w:rsid w:val="00CD2F5E"/>
    <w:rsid w:val="00CD35A6"/>
    <w:rsid w:val="00CD4A53"/>
    <w:rsid w:val="00CD4C54"/>
    <w:rsid w:val="00CD4D70"/>
    <w:rsid w:val="00CD5727"/>
    <w:rsid w:val="00CE094A"/>
    <w:rsid w:val="00CE289B"/>
    <w:rsid w:val="00CE4CB5"/>
    <w:rsid w:val="00CE65CD"/>
    <w:rsid w:val="00CE7BDD"/>
    <w:rsid w:val="00CF165E"/>
    <w:rsid w:val="00CF2646"/>
    <w:rsid w:val="00CF2660"/>
    <w:rsid w:val="00CF2AAE"/>
    <w:rsid w:val="00CF415E"/>
    <w:rsid w:val="00CF4646"/>
    <w:rsid w:val="00CF509C"/>
    <w:rsid w:val="00CF63D1"/>
    <w:rsid w:val="00CF698B"/>
    <w:rsid w:val="00D006CF"/>
    <w:rsid w:val="00D01D25"/>
    <w:rsid w:val="00D03FDD"/>
    <w:rsid w:val="00D07AEF"/>
    <w:rsid w:val="00D1297B"/>
    <w:rsid w:val="00D14D8B"/>
    <w:rsid w:val="00D14F26"/>
    <w:rsid w:val="00D15F7C"/>
    <w:rsid w:val="00D161F0"/>
    <w:rsid w:val="00D16C2E"/>
    <w:rsid w:val="00D17BFF"/>
    <w:rsid w:val="00D20459"/>
    <w:rsid w:val="00D20929"/>
    <w:rsid w:val="00D253F8"/>
    <w:rsid w:val="00D258EA"/>
    <w:rsid w:val="00D259DE"/>
    <w:rsid w:val="00D26739"/>
    <w:rsid w:val="00D27314"/>
    <w:rsid w:val="00D27F57"/>
    <w:rsid w:val="00D30E43"/>
    <w:rsid w:val="00D31C28"/>
    <w:rsid w:val="00D33306"/>
    <w:rsid w:val="00D33786"/>
    <w:rsid w:val="00D35377"/>
    <w:rsid w:val="00D3731B"/>
    <w:rsid w:val="00D41725"/>
    <w:rsid w:val="00D41912"/>
    <w:rsid w:val="00D428E1"/>
    <w:rsid w:val="00D4442E"/>
    <w:rsid w:val="00D45C65"/>
    <w:rsid w:val="00D469BA"/>
    <w:rsid w:val="00D46DB9"/>
    <w:rsid w:val="00D51B26"/>
    <w:rsid w:val="00D52C7E"/>
    <w:rsid w:val="00D52E53"/>
    <w:rsid w:val="00D54DDF"/>
    <w:rsid w:val="00D5755B"/>
    <w:rsid w:val="00D57ADC"/>
    <w:rsid w:val="00D6084D"/>
    <w:rsid w:val="00D60EE4"/>
    <w:rsid w:val="00D6115E"/>
    <w:rsid w:val="00D6207F"/>
    <w:rsid w:val="00D62B2B"/>
    <w:rsid w:val="00D63923"/>
    <w:rsid w:val="00D6573A"/>
    <w:rsid w:val="00D679D5"/>
    <w:rsid w:val="00D70EDC"/>
    <w:rsid w:val="00D72001"/>
    <w:rsid w:val="00D72C2E"/>
    <w:rsid w:val="00D73076"/>
    <w:rsid w:val="00D73E06"/>
    <w:rsid w:val="00D740FA"/>
    <w:rsid w:val="00D743D2"/>
    <w:rsid w:val="00D75C9F"/>
    <w:rsid w:val="00D764EE"/>
    <w:rsid w:val="00D8010C"/>
    <w:rsid w:val="00D806AC"/>
    <w:rsid w:val="00D80F59"/>
    <w:rsid w:val="00D8341C"/>
    <w:rsid w:val="00D845C4"/>
    <w:rsid w:val="00D861CA"/>
    <w:rsid w:val="00D8654B"/>
    <w:rsid w:val="00D8709D"/>
    <w:rsid w:val="00D87412"/>
    <w:rsid w:val="00D87424"/>
    <w:rsid w:val="00D878BB"/>
    <w:rsid w:val="00D879FB"/>
    <w:rsid w:val="00D91741"/>
    <w:rsid w:val="00D95488"/>
    <w:rsid w:val="00D957B5"/>
    <w:rsid w:val="00D976E7"/>
    <w:rsid w:val="00DA03F2"/>
    <w:rsid w:val="00DA0A54"/>
    <w:rsid w:val="00DA29D9"/>
    <w:rsid w:val="00DA39C3"/>
    <w:rsid w:val="00DA5B77"/>
    <w:rsid w:val="00DA6025"/>
    <w:rsid w:val="00DA6135"/>
    <w:rsid w:val="00DB04C2"/>
    <w:rsid w:val="00DB19A1"/>
    <w:rsid w:val="00DB382B"/>
    <w:rsid w:val="00DB3C4D"/>
    <w:rsid w:val="00DB55BF"/>
    <w:rsid w:val="00DB736B"/>
    <w:rsid w:val="00DC0B85"/>
    <w:rsid w:val="00DC0D87"/>
    <w:rsid w:val="00DC3D02"/>
    <w:rsid w:val="00DC4286"/>
    <w:rsid w:val="00DC435D"/>
    <w:rsid w:val="00DC46ED"/>
    <w:rsid w:val="00DC565E"/>
    <w:rsid w:val="00DC754B"/>
    <w:rsid w:val="00DC7A5B"/>
    <w:rsid w:val="00DC7B96"/>
    <w:rsid w:val="00DD06A3"/>
    <w:rsid w:val="00DD06C6"/>
    <w:rsid w:val="00DD0EA4"/>
    <w:rsid w:val="00DD2121"/>
    <w:rsid w:val="00DD3A65"/>
    <w:rsid w:val="00DD4453"/>
    <w:rsid w:val="00DD67D0"/>
    <w:rsid w:val="00DD6AC3"/>
    <w:rsid w:val="00DD7537"/>
    <w:rsid w:val="00DD7595"/>
    <w:rsid w:val="00DD766A"/>
    <w:rsid w:val="00DD7E64"/>
    <w:rsid w:val="00DD7F1E"/>
    <w:rsid w:val="00DE1300"/>
    <w:rsid w:val="00DE2C2C"/>
    <w:rsid w:val="00DE2E25"/>
    <w:rsid w:val="00DE2FA3"/>
    <w:rsid w:val="00DE41F3"/>
    <w:rsid w:val="00DE5425"/>
    <w:rsid w:val="00DE54D1"/>
    <w:rsid w:val="00DE5A04"/>
    <w:rsid w:val="00DE62F4"/>
    <w:rsid w:val="00DE6CC6"/>
    <w:rsid w:val="00DE75CB"/>
    <w:rsid w:val="00DF1313"/>
    <w:rsid w:val="00DF22BD"/>
    <w:rsid w:val="00DF342D"/>
    <w:rsid w:val="00DF3D3A"/>
    <w:rsid w:val="00DF4664"/>
    <w:rsid w:val="00E02518"/>
    <w:rsid w:val="00E02BFC"/>
    <w:rsid w:val="00E02E74"/>
    <w:rsid w:val="00E03EE8"/>
    <w:rsid w:val="00E05133"/>
    <w:rsid w:val="00E05344"/>
    <w:rsid w:val="00E05C3D"/>
    <w:rsid w:val="00E067CE"/>
    <w:rsid w:val="00E11DD5"/>
    <w:rsid w:val="00E139F8"/>
    <w:rsid w:val="00E15432"/>
    <w:rsid w:val="00E165ED"/>
    <w:rsid w:val="00E17721"/>
    <w:rsid w:val="00E203DE"/>
    <w:rsid w:val="00E209DF"/>
    <w:rsid w:val="00E23584"/>
    <w:rsid w:val="00E2391A"/>
    <w:rsid w:val="00E24975"/>
    <w:rsid w:val="00E25047"/>
    <w:rsid w:val="00E254AC"/>
    <w:rsid w:val="00E263AD"/>
    <w:rsid w:val="00E26DE5"/>
    <w:rsid w:val="00E26FBC"/>
    <w:rsid w:val="00E27534"/>
    <w:rsid w:val="00E31936"/>
    <w:rsid w:val="00E329C1"/>
    <w:rsid w:val="00E349D8"/>
    <w:rsid w:val="00E34B68"/>
    <w:rsid w:val="00E36686"/>
    <w:rsid w:val="00E3711E"/>
    <w:rsid w:val="00E37787"/>
    <w:rsid w:val="00E37BEC"/>
    <w:rsid w:val="00E42293"/>
    <w:rsid w:val="00E42470"/>
    <w:rsid w:val="00E43D51"/>
    <w:rsid w:val="00E440B3"/>
    <w:rsid w:val="00E4603D"/>
    <w:rsid w:val="00E47962"/>
    <w:rsid w:val="00E47C64"/>
    <w:rsid w:val="00E507DA"/>
    <w:rsid w:val="00E51E51"/>
    <w:rsid w:val="00E55A69"/>
    <w:rsid w:val="00E55AEE"/>
    <w:rsid w:val="00E57C06"/>
    <w:rsid w:val="00E6011E"/>
    <w:rsid w:val="00E6035A"/>
    <w:rsid w:val="00E61D10"/>
    <w:rsid w:val="00E622B5"/>
    <w:rsid w:val="00E624B0"/>
    <w:rsid w:val="00E62C4A"/>
    <w:rsid w:val="00E630C9"/>
    <w:rsid w:val="00E63F5B"/>
    <w:rsid w:val="00E642CE"/>
    <w:rsid w:val="00E64EBC"/>
    <w:rsid w:val="00E711F7"/>
    <w:rsid w:val="00E7479B"/>
    <w:rsid w:val="00E74CDC"/>
    <w:rsid w:val="00E77258"/>
    <w:rsid w:val="00E825E0"/>
    <w:rsid w:val="00E843C6"/>
    <w:rsid w:val="00E85B2E"/>
    <w:rsid w:val="00E8667E"/>
    <w:rsid w:val="00E86BB7"/>
    <w:rsid w:val="00E8745B"/>
    <w:rsid w:val="00E9038A"/>
    <w:rsid w:val="00E9184B"/>
    <w:rsid w:val="00E92312"/>
    <w:rsid w:val="00E934E3"/>
    <w:rsid w:val="00E9486F"/>
    <w:rsid w:val="00E95B49"/>
    <w:rsid w:val="00EA0911"/>
    <w:rsid w:val="00EA1B5F"/>
    <w:rsid w:val="00EA302C"/>
    <w:rsid w:val="00EA3E6A"/>
    <w:rsid w:val="00EA5EE0"/>
    <w:rsid w:val="00EA6A56"/>
    <w:rsid w:val="00EB156E"/>
    <w:rsid w:val="00EB15A9"/>
    <w:rsid w:val="00EB178C"/>
    <w:rsid w:val="00EB31FD"/>
    <w:rsid w:val="00EB5CD5"/>
    <w:rsid w:val="00EB7620"/>
    <w:rsid w:val="00EC025C"/>
    <w:rsid w:val="00EC0B21"/>
    <w:rsid w:val="00EC18C7"/>
    <w:rsid w:val="00EC315E"/>
    <w:rsid w:val="00EC37FE"/>
    <w:rsid w:val="00EC4F02"/>
    <w:rsid w:val="00EC66E1"/>
    <w:rsid w:val="00EC75E8"/>
    <w:rsid w:val="00ED1992"/>
    <w:rsid w:val="00ED1DEE"/>
    <w:rsid w:val="00ED22FF"/>
    <w:rsid w:val="00ED2470"/>
    <w:rsid w:val="00ED2716"/>
    <w:rsid w:val="00ED296F"/>
    <w:rsid w:val="00ED4C2D"/>
    <w:rsid w:val="00ED515D"/>
    <w:rsid w:val="00EE1274"/>
    <w:rsid w:val="00EE1A4D"/>
    <w:rsid w:val="00EE2741"/>
    <w:rsid w:val="00EE3975"/>
    <w:rsid w:val="00EE5211"/>
    <w:rsid w:val="00EE5C1B"/>
    <w:rsid w:val="00EE60B3"/>
    <w:rsid w:val="00EE615B"/>
    <w:rsid w:val="00EF1128"/>
    <w:rsid w:val="00EF4290"/>
    <w:rsid w:val="00EF45B6"/>
    <w:rsid w:val="00EF487B"/>
    <w:rsid w:val="00EF4B1D"/>
    <w:rsid w:val="00EF587D"/>
    <w:rsid w:val="00EF7109"/>
    <w:rsid w:val="00EF71D6"/>
    <w:rsid w:val="00EF7E87"/>
    <w:rsid w:val="00F006C6"/>
    <w:rsid w:val="00F0105E"/>
    <w:rsid w:val="00F02C90"/>
    <w:rsid w:val="00F04AE2"/>
    <w:rsid w:val="00F06215"/>
    <w:rsid w:val="00F075EC"/>
    <w:rsid w:val="00F10B29"/>
    <w:rsid w:val="00F148AA"/>
    <w:rsid w:val="00F1546C"/>
    <w:rsid w:val="00F15A44"/>
    <w:rsid w:val="00F16402"/>
    <w:rsid w:val="00F16E21"/>
    <w:rsid w:val="00F17BB5"/>
    <w:rsid w:val="00F2052B"/>
    <w:rsid w:val="00F20E20"/>
    <w:rsid w:val="00F22250"/>
    <w:rsid w:val="00F2315A"/>
    <w:rsid w:val="00F2472B"/>
    <w:rsid w:val="00F24C8B"/>
    <w:rsid w:val="00F25F52"/>
    <w:rsid w:val="00F25F5D"/>
    <w:rsid w:val="00F31797"/>
    <w:rsid w:val="00F33D6C"/>
    <w:rsid w:val="00F35122"/>
    <w:rsid w:val="00F361C9"/>
    <w:rsid w:val="00F40B4F"/>
    <w:rsid w:val="00F40C14"/>
    <w:rsid w:val="00F41082"/>
    <w:rsid w:val="00F4171C"/>
    <w:rsid w:val="00F41760"/>
    <w:rsid w:val="00F420E3"/>
    <w:rsid w:val="00F442EE"/>
    <w:rsid w:val="00F47308"/>
    <w:rsid w:val="00F47419"/>
    <w:rsid w:val="00F50217"/>
    <w:rsid w:val="00F514E5"/>
    <w:rsid w:val="00F51AD9"/>
    <w:rsid w:val="00F53323"/>
    <w:rsid w:val="00F53850"/>
    <w:rsid w:val="00F61B3D"/>
    <w:rsid w:val="00F62433"/>
    <w:rsid w:val="00F63558"/>
    <w:rsid w:val="00F6383B"/>
    <w:rsid w:val="00F657DE"/>
    <w:rsid w:val="00F66020"/>
    <w:rsid w:val="00F675C5"/>
    <w:rsid w:val="00F678A4"/>
    <w:rsid w:val="00F70942"/>
    <w:rsid w:val="00F71432"/>
    <w:rsid w:val="00F7312F"/>
    <w:rsid w:val="00F735F6"/>
    <w:rsid w:val="00F7561E"/>
    <w:rsid w:val="00F7564C"/>
    <w:rsid w:val="00F766D5"/>
    <w:rsid w:val="00F77123"/>
    <w:rsid w:val="00F77315"/>
    <w:rsid w:val="00F776C5"/>
    <w:rsid w:val="00F77964"/>
    <w:rsid w:val="00F77969"/>
    <w:rsid w:val="00F80660"/>
    <w:rsid w:val="00F81579"/>
    <w:rsid w:val="00F825CD"/>
    <w:rsid w:val="00F8363B"/>
    <w:rsid w:val="00F838A1"/>
    <w:rsid w:val="00F83ADE"/>
    <w:rsid w:val="00F83F44"/>
    <w:rsid w:val="00F8473A"/>
    <w:rsid w:val="00F859D3"/>
    <w:rsid w:val="00F87385"/>
    <w:rsid w:val="00F904AB"/>
    <w:rsid w:val="00F90D15"/>
    <w:rsid w:val="00F914F0"/>
    <w:rsid w:val="00F91E82"/>
    <w:rsid w:val="00F92303"/>
    <w:rsid w:val="00F92DE2"/>
    <w:rsid w:val="00F93D7B"/>
    <w:rsid w:val="00F94425"/>
    <w:rsid w:val="00F951D4"/>
    <w:rsid w:val="00F968CD"/>
    <w:rsid w:val="00F96968"/>
    <w:rsid w:val="00FA1083"/>
    <w:rsid w:val="00FA181B"/>
    <w:rsid w:val="00FA28BD"/>
    <w:rsid w:val="00FA446B"/>
    <w:rsid w:val="00FA5739"/>
    <w:rsid w:val="00FA5C24"/>
    <w:rsid w:val="00FA7524"/>
    <w:rsid w:val="00FA7A69"/>
    <w:rsid w:val="00FB04CF"/>
    <w:rsid w:val="00FB0AD1"/>
    <w:rsid w:val="00FB20C6"/>
    <w:rsid w:val="00FB2B81"/>
    <w:rsid w:val="00FB416C"/>
    <w:rsid w:val="00FB41AC"/>
    <w:rsid w:val="00FB735C"/>
    <w:rsid w:val="00FB7716"/>
    <w:rsid w:val="00FC04EE"/>
    <w:rsid w:val="00FC09C7"/>
    <w:rsid w:val="00FC352E"/>
    <w:rsid w:val="00FC60C3"/>
    <w:rsid w:val="00FC6ECD"/>
    <w:rsid w:val="00FC6F22"/>
    <w:rsid w:val="00FC7F80"/>
    <w:rsid w:val="00FD0063"/>
    <w:rsid w:val="00FD01CB"/>
    <w:rsid w:val="00FD1811"/>
    <w:rsid w:val="00FD2EFC"/>
    <w:rsid w:val="00FD442A"/>
    <w:rsid w:val="00FD5911"/>
    <w:rsid w:val="00FD7135"/>
    <w:rsid w:val="00FE0058"/>
    <w:rsid w:val="00FE2EED"/>
    <w:rsid w:val="00FE327F"/>
    <w:rsid w:val="00FE56FB"/>
    <w:rsid w:val="00FE5C02"/>
    <w:rsid w:val="00FF08DE"/>
    <w:rsid w:val="00FF2193"/>
    <w:rsid w:val="00FF76FA"/>
    <w:rsid w:val="00FF7A8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D40D55"/>
  <w15:docId w15:val="{8BF142CF-26B8-43AA-B9EF-E1CBB08E6E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Batang"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21075"/>
    <w:pPr>
      <w:spacing w:after="120" w:line="280" w:lineRule="exact"/>
      <w:jc w:val="both"/>
    </w:pPr>
    <w:rPr>
      <w:color w:val="000000" w:themeColor="text1"/>
    </w:rPr>
  </w:style>
  <w:style w:type="paragraph" w:styleId="Nagwek1">
    <w:name w:val="heading 1"/>
    <w:basedOn w:val="Normalny"/>
    <w:next w:val="Normalny"/>
    <w:link w:val="Nagwek1Znak"/>
    <w:uiPriority w:val="9"/>
    <w:qFormat/>
    <w:rsid w:val="00F838A1"/>
    <w:pPr>
      <w:keepNext/>
      <w:keepLines/>
      <w:numPr>
        <w:numId w:val="5"/>
      </w:numPr>
      <w:spacing w:after="280"/>
      <w:outlineLvl w:val="0"/>
    </w:pPr>
    <w:rPr>
      <w:rFonts w:eastAsiaTheme="majorEastAsia" w:cstheme="majorBidi"/>
      <w:b/>
      <w:bCs/>
      <w:color w:val="10328F"/>
      <w:sz w:val="32"/>
      <w:szCs w:val="28"/>
    </w:rPr>
  </w:style>
  <w:style w:type="paragraph" w:styleId="Nagwek2">
    <w:name w:val="heading 2"/>
    <w:basedOn w:val="Normalny"/>
    <w:next w:val="Normalny"/>
    <w:link w:val="Nagwek2Znak"/>
    <w:uiPriority w:val="9"/>
    <w:unhideWhenUsed/>
    <w:qFormat/>
    <w:rsid w:val="00B31D41"/>
    <w:pPr>
      <w:keepNext/>
      <w:keepLines/>
      <w:spacing w:before="200"/>
      <w:outlineLvl w:val="1"/>
    </w:pPr>
    <w:rPr>
      <w:rFonts w:eastAsiaTheme="majorEastAsia" w:cstheme="majorBidi"/>
      <w:b/>
      <w:bCs/>
      <w:color w:val="FF0032"/>
      <w:szCs w:val="26"/>
    </w:rPr>
  </w:style>
  <w:style w:type="paragraph" w:styleId="Nagwek3">
    <w:name w:val="heading 3"/>
    <w:basedOn w:val="Normalny"/>
    <w:next w:val="Normalny"/>
    <w:link w:val="Nagwek3Znak"/>
    <w:uiPriority w:val="9"/>
    <w:semiHidden/>
    <w:unhideWhenUsed/>
    <w:qFormat/>
    <w:rsid w:val="00671AB4"/>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0136A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136AA"/>
  </w:style>
  <w:style w:type="paragraph" w:styleId="Stopka">
    <w:name w:val="footer"/>
    <w:basedOn w:val="Normalny"/>
    <w:link w:val="StopkaZnak"/>
    <w:uiPriority w:val="99"/>
    <w:unhideWhenUsed/>
    <w:rsid w:val="000136A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136AA"/>
  </w:style>
  <w:style w:type="paragraph" w:customStyle="1" w:styleId="Default">
    <w:name w:val="Default"/>
    <w:rsid w:val="000136AA"/>
    <w:pPr>
      <w:autoSpaceDE w:val="0"/>
      <w:autoSpaceDN w:val="0"/>
      <w:adjustRightInd w:val="0"/>
      <w:spacing w:after="0" w:line="240" w:lineRule="auto"/>
    </w:pPr>
    <w:rPr>
      <w:rFonts w:ascii="Times New Roman" w:hAnsi="Times New Roman" w:cs="Times New Roman"/>
      <w:color w:val="000000"/>
      <w:sz w:val="24"/>
      <w:szCs w:val="24"/>
    </w:rPr>
  </w:style>
  <w:style w:type="paragraph" w:styleId="Akapitzlist">
    <w:name w:val="List Paragraph"/>
    <w:aliases w:val="Wypunktowanie,Resume Title,Citation List,Ha,List Paragraph1,Body,List Paragraph_Table bullets,Bullet List Paragraph,Listes,Paragraphe de liste 2,Reference list,Lettre d'introduction,Paragrafo elenco,1st level - Bullet List Paragraph"/>
    <w:basedOn w:val="Normalny"/>
    <w:link w:val="AkapitzlistZnak"/>
    <w:uiPriority w:val="34"/>
    <w:qFormat/>
    <w:rsid w:val="000136AA"/>
    <w:pPr>
      <w:ind w:left="720"/>
    </w:pPr>
  </w:style>
  <w:style w:type="paragraph" w:styleId="Spistreci2">
    <w:name w:val="toc 2"/>
    <w:basedOn w:val="Normalny"/>
    <w:next w:val="Normalny"/>
    <w:autoRedefine/>
    <w:uiPriority w:val="39"/>
    <w:unhideWhenUsed/>
    <w:rsid w:val="000136AA"/>
    <w:pPr>
      <w:spacing w:after="100" w:line="259" w:lineRule="auto"/>
      <w:ind w:left="720" w:hanging="360"/>
    </w:pPr>
    <w:rPr>
      <w:rFonts w:eastAsiaTheme="minorEastAsia" w:cs="Times New Roman"/>
      <w:color w:val="FF0000"/>
      <w:lang w:eastAsia="pl-PL"/>
    </w:rPr>
  </w:style>
  <w:style w:type="paragraph" w:styleId="Spistreci1">
    <w:name w:val="toc 1"/>
    <w:basedOn w:val="Normalny"/>
    <w:next w:val="Normalny"/>
    <w:autoRedefine/>
    <w:uiPriority w:val="39"/>
    <w:unhideWhenUsed/>
    <w:rsid w:val="00C26F3A"/>
    <w:pPr>
      <w:spacing w:after="0"/>
    </w:pPr>
    <w:rPr>
      <w:rFonts w:eastAsiaTheme="minorEastAsia" w:cs="Times New Roman"/>
      <w:color w:val="4F6228" w:themeColor="accent3" w:themeShade="80"/>
      <w:lang w:eastAsia="pl-PL"/>
    </w:rPr>
  </w:style>
  <w:style w:type="character" w:customStyle="1" w:styleId="Nagwek1Znak">
    <w:name w:val="Nagłówek 1 Znak"/>
    <w:basedOn w:val="Domylnaczcionkaakapitu"/>
    <w:link w:val="Nagwek1"/>
    <w:uiPriority w:val="9"/>
    <w:rsid w:val="00F838A1"/>
    <w:rPr>
      <w:rFonts w:eastAsiaTheme="majorEastAsia" w:cstheme="majorBidi"/>
      <w:b/>
      <w:bCs/>
      <w:color w:val="10328F"/>
      <w:sz w:val="32"/>
      <w:szCs w:val="28"/>
    </w:rPr>
  </w:style>
  <w:style w:type="paragraph" w:styleId="Nagwekspisutreci">
    <w:name w:val="TOC Heading"/>
    <w:basedOn w:val="Nagwek1"/>
    <w:next w:val="Normalny"/>
    <w:uiPriority w:val="39"/>
    <w:unhideWhenUsed/>
    <w:qFormat/>
    <w:rsid w:val="00DB19A1"/>
    <w:pPr>
      <w:outlineLvl w:val="9"/>
    </w:pPr>
  </w:style>
  <w:style w:type="character" w:styleId="Hipercze">
    <w:name w:val="Hyperlink"/>
    <w:basedOn w:val="Domylnaczcionkaakapitu"/>
    <w:uiPriority w:val="99"/>
    <w:unhideWhenUsed/>
    <w:rsid w:val="00DB19A1"/>
    <w:rPr>
      <w:color w:val="0000FF" w:themeColor="hyperlink"/>
      <w:u w:val="single"/>
    </w:rPr>
  </w:style>
  <w:style w:type="paragraph" w:styleId="Tekstdymka">
    <w:name w:val="Balloon Text"/>
    <w:basedOn w:val="Normalny"/>
    <w:link w:val="TekstdymkaZnak"/>
    <w:uiPriority w:val="99"/>
    <w:semiHidden/>
    <w:unhideWhenUsed/>
    <w:rsid w:val="00DB19A1"/>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DB19A1"/>
    <w:rPr>
      <w:rFonts w:ascii="Tahoma" w:hAnsi="Tahoma" w:cs="Tahoma"/>
      <w:sz w:val="16"/>
      <w:szCs w:val="16"/>
    </w:rPr>
  </w:style>
  <w:style w:type="character" w:customStyle="1" w:styleId="Nagwek2Znak">
    <w:name w:val="Nagłówek 2 Znak"/>
    <w:basedOn w:val="Domylnaczcionkaakapitu"/>
    <w:link w:val="Nagwek2"/>
    <w:uiPriority w:val="9"/>
    <w:rsid w:val="00B31D41"/>
    <w:rPr>
      <w:rFonts w:ascii="Lato" w:eastAsiaTheme="majorEastAsia" w:hAnsi="Lato" w:cstheme="majorBidi"/>
      <w:b/>
      <w:bCs/>
      <w:color w:val="FF0032"/>
      <w:sz w:val="20"/>
      <w:szCs w:val="26"/>
    </w:rPr>
  </w:style>
  <w:style w:type="table" w:styleId="Tabela-Siatka">
    <w:name w:val="Table Grid"/>
    <w:basedOn w:val="Standardowy"/>
    <w:uiPriority w:val="39"/>
    <w:rsid w:val="00D469B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Jasnalista">
    <w:name w:val="Light List"/>
    <w:basedOn w:val="Standardowy"/>
    <w:uiPriority w:val="61"/>
    <w:rsid w:val="00D469BA"/>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redniecieniowanie1">
    <w:name w:val="Medium Shading 1"/>
    <w:basedOn w:val="Standardowy"/>
    <w:uiPriority w:val="63"/>
    <w:rsid w:val="00D469BA"/>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redniasiatka3">
    <w:name w:val="Medium Grid 3"/>
    <w:basedOn w:val="Standardowy"/>
    <w:uiPriority w:val="69"/>
    <w:rsid w:val="00D469B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paragraph" w:styleId="Tekstprzypisudolnego">
    <w:name w:val="footnote text"/>
    <w:basedOn w:val="Normalny"/>
    <w:link w:val="TekstprzypisudolnegoZnak"/>
    <w:uiPriority w:val="99"/>
    <w:semiHidden/>
    <w:unhideWhenUsed/>
    <w:rsid w:val="00F94425"/>
    <w:pPr>
      <w:spacing w:after="0" w:line="240" w:lineRule="auto"/>
    </w:pPr>
    <w:rPr>
      <w:szCs w:val="20"/>
    </w:rPr>
  </w:style>
  <w:style w:type="character" w:customStyle="1" w:styleId="TekstprzypisudolnegoZnak">
    <w:name w:val="Tekst przypisu dolnego Znak"/>
    <w:basedOn w:val="Domylnaczcionkaakapitu"/>
    <w:link w:val="Tekstprzypisudolnego"/>
    <w:uiPriority w:val="99"/>
    <w:semiHidden/>
    <w:rsid w:val="00F94425"/>
    <w:rPr>
      <w:rFonts w:ascii="Lato" w:hAnsi="Lato"/>
      <w:color w:val="000000" w:themeColor="text1"/>
      <w:sz w:val="20"/>
      <w:szCs w:val="20"/>
    </w:rPr>
  </w:style>
  <w:style w:type="character" w:styleId="Odwoanieprzypisudolnego">
    <w:name w:val="footnote reference"/>
    <w:aliases w:val="Footnote Reference Number,Footnote symbol,Odwołanie przypisu,Footnote reference number,note TESI,SUPERS,EN Footnote Reference,Footnote number,Ref,de nota al pie,Odwo3anie przypisu,Times 10 Point,Exposant 3 Point,number,16 Poi"/>
    <w:basedOn w:val="Domylnaczcionkaakapitu"/>
    <w:uiPriority w:val="99"/>
    <w:unhideWhenUsed/>
    <w:rsid w:val="00F94425"/>
    <w:rPr>
      <w:vertAlign w:val="superscript"/>
    </w:rPr>
  </w:style>
  <w:style w:type="paragraph" w:styleId="Bezodstpw">
    <w:name w:val="No Spacing"/>
    <w:link w:val="BezodstpwZnak"/>
    <w:uiPriority w:val="1"/>
    <w:qFormat/>
    <w:rsid w:val="00A0404B"/>
    <w:pPr>
      <w:spacing w:after="0" w:line="240" w:lineRule="auto"/>
    </w:pPr>
    <w:rPr>
      <w:rFonts w:eastAsiaTheme="minorEastAsia"/>
      <w:lang w:eastAsia="pl-PL"/>
    </w:rPr>
  </w:style>
  <w:style w:type="character" w:customStyle="1" w:styleId="BezodstpwZnak">
    <w:name w:val="Bez odstępów Znak"/>
    <w:basedOn w:val="Domylnaczcionkaakapitu"/>
    <w:link w:val="Bezodstpw"/>
    <w:uiPriority w:val="1"/>
    <w:rsid w:val="00A0404B"/>
    <w:rPr>
      <w:rFonts w:eastAsiaTheme="minorEastAsia"/>
      <w:lang w:eastAsia="pl-PL"/>
    </w:rPr>
  </w:style>
  <w:style w:type="paragraph" w:styleId="Tekstprzypisukocowego">
    <w:name w:val="endnote text"/>
    <w:basedOn w:val="Normalny"/>
    <w:link w:val="TekstprzypisukocowegoZnak"/>
    <w:uiPriority w:val="99"/>
    <w:semiHidden/>
    <w:unhideWhenUsed/>
    <w:rsid w:val="003346B5"/>
    <w:pPr>
      <w:spacing w:after="0" w:line="240" w:lineRule="auto"/>
    </w:pPr>
    <w:rPr>
      <w:szCs w:val="20"/>
    </w:rPr>
  </w:style>
  <w:style w:type="character" w:customStyle="1" w:styleId="TekstprzypisukocowegoZnak">
    <w:name w:val="Tekst przypisu końcowego Znak"/>
    <w:basedOn w:val="Domylnaczcionkaakapitu"/>
    <w:link w:val="Tekstprzypisukocowego"/>
    <w:uiPriority w:val="99"/>
    <w:semiHidden/>
    <w:rsid w:val="003346B5"/>
    <w:rPr>
      <w:rFonts w:ascii="Lato" w:hAnsi="Lato"/>
      <w:color w:val="000000" w:themeColor="text1"/>
      <w:sz w:val="20"/>
      <w:szCs w:val="20"/>
    </w:rPr>
  </w:style>
  <w:style w:type="character" w:styleId="Odwoanieprzypisukocowego">
    <w:name w:val="endnote reference"/>
    <w:basedOn w:val="Domylnaczcionkaakapitu"/>
    <w:uiPriority w:val="99"/>
    <w:semiHidden/>
    <w:unhideWhenUsed/>
    <w:rsid w:val="003346B5"/>
    <w:rPr>
      <w:vertAlign w:val="superscript"/>
    </w:rPr>
  </w:style>
  <w:style w:type="paragraph" w:customStyle="1" w:styleId="przypis">
    <w:name w:val="przypis"/>
    <w:basedOn w:val="Tekstprzypisudolnego"/>
    <w:link w:val="przypisZnak"/>
    <w:rsid w:val="006C474D"/>
    <w:pPr>
      <w:spacing w:after="40"/>
    </w:pPr>
    <w:rPr>
      <w:sz w:val="16"/>
    </w:rPr>
  </w:style>
  <w:style w:type="character" w:customStyle="1" w:styleId="przypisZnak">
    <w:name w:val="przypis Znak"/>
    <w:basedOn w:val="Domylnaczcionkaakapitu"/>
    <w:link w:val="przypis"/>
    <w:rsid w:val="006C474D"/>
    <w:rPr>
      <w:rFonts w:ascii="Lato" w:hAnsi="Lato"/>
      <w:color w:val="000000" w:themeColor="text1"/>
      <w:sz w:val="16"/>
      <w:szCs w:val="20"/>
    </w:rPr>
  </w:style>
  <w:style w:type="character" w:styleId="Odwoaniedokomentarza">
    <w:name w:val="annotation reference"/>
    <w:basedOn w:val="Domylnaczcionkaakapitu"/>
    <w:uiPriority w:val="99"/>
    <w:semiHidden/>
    <w:unhideWhenUsed/>
    <w:rsid w:val="002477D4"/>
    <w:rPr>
      <w:sz w:val="16"/>
      <w:szCs w:val="16"/>
    </w:rPr>
  </w:style>
  <w:style w:type="paragraph" w:styleId="Tekstkomentarza">
    <w:name w:val="annotation text"/>
    <w:basedOn w:val="Normalny"/>
    <w:link w:val="TekstkomentarzaZnak"/>
    <w:uiPriority w:val="99"/>
    <w:unhideWhenUsed/>
    <w:rsid w:val="002477D4"/>
    <w:pPr>
      <w:spacing w:line="240" w:lineRule="auto"/>
    </w:pPr>
    <w:rPr>
      <w:szCs w:val="20"/>
    </w:rPr>
  </w:style>
  <w:style w:type="character" w:customStyle="1" w:styleId="TekstkomentarzaZnak">
    <w:name w:val="Tekst komentarza Znak"/>
    <w:basedOn w:val="Domylnaczcionkaakapitu"/>
    <w:link w:val="Tekstkomentarza"/>
    <w:uiPriority w:val="99"/>
    <w:rsid w:val="002477D4"/>
    <w:rPr>
      <w:rFonts w:ascii="Lato" w:hAnsi="Lato"/>
      <w:color w:val="000000" w:themeColor="text1"/>
      <w:sz w:val="20"/>
      <w:szCs w:val="20"/>
    </w:rPr>
  </w:style>
  <w:style w:type="paragraph" w:styleId="Tematkomentarza">
    <w:name w:val="annotation subject"/>
    <w:basedOn w:val="Tekstkomentarza"/>
    <w:next w:val="Tekstkomentarza"/>
    <w:link w:val="TematkomentarzaZnak"/>
    <w:uiPriority w:val="99"/>
    <w:semiHidden/>
    <w:unhideWhenUsed/>
    <w:rsid w:val="002477D4"/>
    <w:rPr>
      <w:b/>
      <w:bCs/>
    </w:rPr>
  </w:style>
  <w:style w:type="character" w:customStyle="1" w:styleId="TematkomentarzaZnak">
    <w:name w:val="Temat komentarza Znak"/>
    <w:basedOn w:val="TekstkomentarzaZnak"/>
    <w:link w:val="Tematkomentarza"/>
    <w:uiPriority w:val="99"/>
    <w:semiHidden/>
    <w:rsid w:val="002477D4"/>
    <w:rPr>
      <w:rFonts w:ascii="Lato" w:hAnsi="Lato"/>
      <w:b/>
      <w:bCs/>
      <w:color w:val="000000" w:themeColor="text1"/>
      <w:sz w:val="20"/>
      <w:szCs w:val="20"/>
    </w:rPr>
  </w:style>
  <w:style w:type="paragraph" w:styleId="Poprawka">
    <w:name w:val="Revision"/>
    <w:hidden/>
    <w:uiPriority w:val="99"/>
    <w:semiHidden/>
    <w:rsid w:val="00C913F2"/>
    <w:pPr>
      <w:spacing w:after="0" w:line="240" w:lineRule="auto"/>
    </w:pPr>
    <w:rPr>
      <w:rFonts w:ascii="Lato" w:hAnsi="Lato"/>
      <w:color w:val="000000" w:themeColor="text1"/>
      <w:sz w:val="20"/>
    </w:rPr>
  </w:style>
  <w:style w:type="character" w:customStyle="1" w:styleId="mw-headline">
    <w:name w:val="mw-headline"/>
    <w:basedOn w:val="Domylnaczcionkaakapitu"/>
    <w:rsid w:val="00007CDF"/>
  </w:style>
  <w:style w:type="character" w:customStyle="1" w:styleId="Nierozpoznanawzmianka1">
    <w:name w:val="Nierozpoznana wzmianka1"/>
    <w:basedOn w:val="Domylnaczcionkaakapitu"/>
    <w:uiPriority w:val="99"/>
    <w:semiHidden/>
    <w:unhideWhenUsed/>
    <w:rsid w:val="00D879FB"/>
    <w:rPr>
      <w:color w:val="605E5C"/>
      <w:shd w:val="clear" w:color="auto" w:fill="E1DFDD"/>
    </w:rPr>
  </w:style>
  <w:style w:type="table" w:customStyle="1" w:styleId="Tabela-Siatka1">
    <w:name w:val="Tabela - Siatka1"/>
    <w:basedOn w:val="Standardowy"/>
    <w:next w:val="Tabela-Siatka"/>
    <w:uiPriority w:val="39"/>
    <w:rsid w:val="00586740"/>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atoblokzasadniczy">
    <w:name w:val="A_Lato_blok zasadniczy"/>
    <w:basedOn w:val="Normalny"/>
    <w:qFormat/>
    <w:rsid w:val="001D0147"/>
    <w:pPr>
      <w:spacing w:line="260" w:lineRule="exact"/>
    </w:pPr>
    <w:rPr>
      <w:rFonts w:eastAsiaTheme="minorHAnsi"/>
      <w:color w:val="auto"/>
      <w:szCs w:val="20"/>
    </w:rPr>
  </w:style>
  <w:style w:type="character" w:customStyle="1" w:styleId="glowny">
    <w:name w:val="glowny"/>
    <w:basedOn w:val="Domylnaczcionkaakapitu"/>
    <w:rsid w:val="00D57ADC"/>
  </w:style>
  <w:style w:type="paragraph" w:customStyle="1" w:styleId="TytuMAPiTABEL">
    <w:name w:val="Tytuł MAP i TABEL"/>
    <w:basedOn w:val="Normalny"/>
    <w:link w:val="TytuMAPiTABELZnak"/>
    <w:qFormat/>
    <w:rsid w:val="00280155"/>
    <w:pPr>
      <w:spacing w:before="60" w:after="60" w:line="240" w:lineRule="auto"/>
    </w:pPr>
    <w:rPr>
      <w:rFonts w:eastAsia="MS Mincho" w:cstheme="minorHAnsi"/>
      <w:b/>
      <w:iCs/>
      <w:color w:val="auto"/>
      <w:sz w:val="20"/>
      <w:szCs w:val="20"/>
    </w:rPr>
  </w:style>
  <w:style w:type="character" w:customStyle="1" w:styleId="TytuMAPiTABELZnak">
    <w:name w:val="Tytuł MAP i TABEL Znak"/>
    <w:basedOn w:val="Domylnaczcionkaakapitu"/>
    <w:link w:val="TytuMAPiTABEL"/>
    <w:rsid w:val="00280155"/>
    <w:rPr>
      <w:rFonts w:eastAsia="MS Mincho" w:cstheme="minorHAnsi"/>
      <w:b/>
      <w:iCs/>
      <w:sz w:val="20"/>
      <w:szCs w:val="20"/>
    </w:rPr>
  </w:style>
  <w:style w:type="paragraph" w:customStyle="1" w:styleId="rdoTABEL">
    <w:name w:val="Źródło TABEL"/>
    <w:basedOn w:val="Normalny"/>
    <w:link w:val="rdoTABELZnak"/>
    <w:qFormat/>
    <w:rsid w:val="00280155"/>
    <w:pPr>
      <w:spacing w:before="60" w:after="0" w:line="276" w:lineRule="auto"/>
    </w:pPr>
    <w:rPr>
      <w:rFonts w:ascii="Calibri" w:hAnsi="Calibri" w:cs="Calibri"/>
      <w:sz w:val="18"/>
      <w:szCs w:val="20"/>
    </w:rPr>
  </w:style>
  <w:style w:type="character" w:customStyle="1" w:styleId="rdoTABELZnak">
    <w:name w:val="Źródło TABEL Znak"/>
    <w:basedOn w:val="Domylnaczcionkaakapitu"/>
    <w:link w:val="rdoTABEL"/>
    <w:rsid w:val="00280155"/>
    <w:rPr>
      <w:rFonts w:ascii="Calibri" w:hAnsi="Calibri" w:cs="Calibri"/>
      <w:color w:val="000000" w:themeColor="text1"/>
      <w:sz w:val="18"/>
      <w:szCs w:val="20"/>
    </w:rPr>
  </w:style>
  <w:style w:type="paragraph" w:customStyle="1" w:styleId="NOWY2">
    <w:name w:val="NOWY 2"/>
    <w:basedOn w:val="Nagwek1"/>
    <w:link w:val="NOWY2Znak"/>
    <w:qFormat/>
    <w:rsid w:val="007B2207"/>
    <w:pPr>
      <w:numPr>
        <w:ilvl w:val="1"/>
        <w:numId w:val="40"/>
      </w:numPr>
    </w:pPr>
    <w:rPr>
      <w:sz w:val="30"/>
      <w:lang w:eastAsia="pl-PL"/>
    </w:rPr>
  </w:style>
  <w:style w:type="character" w:customStyle="1" w:styleId="NOWY2Znak">
    <w:name w:val="NOWY 2 Znak"/>
    <w:basedOn w:val="Nagwek1Znak"/>
    <w:link w:val="NOWY2"/>
    <w:rsid w:val="007B2207"/>
    <w:rPr>
      <w:rFonts w:eastAsiaTheme="majorEastAsia" w:cstheme="majorBidi"/>
      <w:b/>
      <w:bCs/>
      <w:color w:val="10328F"/>
      <w:sz w:val="30"/>
      <w:szCs w:val="28"/>
      <w:lang w:eastAsia="pl-PL"/>
    </w:rPr>
  </w:style>
  <w:style w:type="paragraph" w:customStyle="1" w:styleId="Poziomost">
    <w:name w:val="Poziom ost"/>
    <w:basedOn w:val="Normalny"/>
    <w:link w:val="PoziomostZnak"/>
    <w:qFormat/>
    <w:rsid w:val="007B2207"/>
    <w:pPr>
      <w:keepNext/>
      <w:keepLines/>
      <w:numPr>
        <w:ilvl w:val="2"/>
        <w:numId w:val="5"/>
      </w:numPr>
      <w:spacing w:after="280"/>
      <w:outlineLvl w:val="0"/>
    </w:pPr>
    <w:rPr>
      <w:rFonts w:eastAsiaTheme="majorEastAsia" w:cstheme="majorBidi"/>
      <w:b/>
      <w:bCs/>
      <w:color w:val="10328F"/>
      <w:sz w:val="28"/>
      <w:szCs w:val="28"/>
      <w:lang w:eastAsia="pl-PL"/>
    </w:rPr>
  </w:style>
  <w:style w:type="character" w:customStyle="1" w:styleId="PoziomostZnak">
    <w:name w:val="Poziom ost Znak"/>
    <w:basedOn w:val="Domylnaczcionkaakapitu"/>
    <w:link w:val="Poziomost"/>
    <w:rsid w:val="007B2207"/>
    <w:rPr>
      <w:rFonts w:eastAsiaTheme="majorEastAsia" w:cstheme="majorBidi"/>
      <w:b/>
      <w:bCs/>
      <w:color w:val="10328F"/>
      <w:sz w:val="28"/>
      <w:szCs w:val="28"/>
      <w:lang w:eastAsia="pl-PL"/>
    </w:rPr>
  </w:style>
  <w:style w:type="character" w:styleId="Uwydatnienie">
    <w:name w:val="Emphasis"/>
    <w:basedOn w:val="Domylnaczcionkaakapitu"/>
    <w:uiPriority w:val="20"/>
    <w:qFormat/>
    <w:rsid w:val="009D0005"/>
    <w:rPr>
      <w:i/>
      <w:iCs/>
    </w:rPr>
  </w:style>
  <w:style w:type="paragraph" w:customStyle="1" w:styleId="2poziom">
    <w:name w:val="2 poziom"/>
    <w:basedOn w:val="Nagwek1"/>
    <w:link w:val="2poziomZnak"/>
    <w:qFormat/>
    <w:rsid w:val="00E05344"/>
    <w:pPr>
      <w:numPr>
        <w:numId w:val="0"/>
      </w:numPr>
      <w:ind w:left="792" w:hanging="432"/>
    </w:pPr>
    <w:rPr>
      <w:rFonts w:asciiTheme="majorHAnsi" w:hAnsiTheme="majorHAnsi"/>
      <w:kern w:val="2"/>
      <w:sz w:val="30"/>
      <w:lang w:eastAsia="pl-PL"/>
      <w14:ligatures w14:val="standardContextual"/>
    </w:rPr>
  </w:style>
  <w:style w:type="character" w:customStyle="1" w:styleId="2poziomZnak">
    <w:name w:val="2 poziom Znak"/>
    <w:basedOn w:val="Nagwek1Znak"/>
    <w:link w:val="2poziom"/>
    <w:rsid w:val="00E05344"/>
    <w:rPr>
      <w:rFonts w:asciiTheme="majorHAnsi" w:eastAsiaTheme="majorEastAsia" w:hAnsiTheme="majorHAnsi" w:cstheme="majorBidi"/>
      <w:b/>
      <w:bCs/>
      <w:color w:val="10328F"/>
      <w:kern w:val="2"/>
      <w:sz w:val="30"/>
      <w:szCs w:val="28"/>
      <w:lang w:eastAsia="pl-PL"/>
      <w14:ligatures w14:val="standardContextual"/>
    </w:rPr>
  </w:style>
  <w:style w:type="character" w:customStyle="1" w:styleId="AkapitzlistZnak">
    <w:name w:val="Akapit z listą Znak"/>
    <w:aliases w:val="Wypunktowanie Znak,Resume Title Znak,Citation List Znak,Ha Znak,List Paragraph1 Znak,Body Znak,List Paragraph_Table bullets Znak,Bullet List Paragraph Znak,Listes Znak,Paragraphe de liste 2 Znak,Reference list Znak"/>
    <w:basedOn w:val="Domylnaczcionkaakapitu"/>
    <w:link w:val="Akapitzlist"/>
    <w:uiPriority w:val="34"/>
    <w:locked/>
    <w:rsid w:val="004C1070"/>
    <w:rPr>
      <w:color w:val="000000" w:themeColor="text1"/>
    </w:rPr>
  </w:style>
  <w:style w:type="character" w:customStyle="1" w:styleId="fontstyle01">
    <w:name w:val="fontstyle01"/>
    <w:basedOn w:val="Domylnaczcionkaakapitu"/>
    <w:rsid w:val="00C0409E"/>
    <w:rPr>
      <w:rFonts w:ascii="Calibri" w:hAnsi="Calibri" w:cs="Calibri"/>
      <w:color w:val="000000"/>
      <w:sz w:val="22"/>
      <w:szCs w:val="22"/>
    </w:rPr>
  </w:style>
  <w:style w:type="character" w:customStyle="1" w:styleId="fontstyle21">
    <w:name w:val="fontstyle21"/>
    <w:basedOn w:val="Domylnaczcionkaakapitu"/>
    <w:rsid w:val="00C0409E"/>
    <w:rPr>
      <w:rFonts w:ascii="Calibri" w:hAnsi="Calibri" w:cs="Calibri"/>
      <w:i/>
      <w:iCs/>
      <w:color w:val="000000"/>
      <w:sz w:val="22"/>
      <w:szCs w:val="22"/>
    </w:rPr>
  </w:style>
  <w:style w:type="character" w:styleId="UyteHipercze">
    <w:name w:val="FollowedHyperlink"/>
    <w:basedOn w:val="Domylnaczcionkaakapitu"/>
    <w:uiPriority w:val="99"/>
    <w:semiHidden/>
    <w:unhideWhenUsed/>
    <w:rsid w:val="00DE62F4"/>
    <w:rPr>
      <w:color w:val="954F72"/>
      <w:u w:val="single"/>
    </w:rPr>
  </w:style>
  <w:style w:type="paragraph" w:customStyle="1" w:styleId="msonormal0">
    <w:name w:val="msonormal"/>
    <w:basedOn w:val="Normalny"/>
    <w:rsid w:val="00DE62F4"/>
    <w:pPr>
      <w:spacing w:before="100" w:beforeAutospacing="1" w:after="100" w:afterAutospacing="1" w:line="240" w:lineRule="auto"/>
      <w:jc w:val="left"/>
    </w:pPr>
    <w:rPr>
      <w:rFonts w:ascii="Times New Roman" w:eastAsia="Times New Roman" w:hAnsi="Times New Roman" w:cs="Times New Roman"/>
      <w:color w:val="auto"/>
      <w:sz w:val="24"/>
      <w:szCs w:val="24"/>
      <w:lang w:eastAsia="pl-PL"/>
    </w:rPr>
  </w:style>
  <w:style w:type="paragraph" w:customStyle="1" w:styleId="xl65">
    <w:name w:val="xl65"/>
    <w:basedOn w:val="Normalny"/>
    <w:rsid w:val="00DE62F4"/>
    <w:pPr>
      <w:spacing w:before="100" w:beforeAutospacing="1" w:after="100" w:afterAutospacing="1" w:line="240" w:lineRule="auto"/>
      <w:jc w:val="center"/>
      <w:textAlignment w:val="center"/>
    </w:pPr>
    <w:rPr>
      <w:rFonts w:ascii="Times New Roman" w:eastAsia="Times New Roman" w:hAnsi="Times New Roman" w:cs="Times New Roman"/>
      <w:color w:val="auto"/>
      <w:sz w:val="24"/>
      <w:szCs w:val="24"/>
      <w:lang w:eastAsia="pl-PL"/>
    </w:rPr>
  </w:style>
  <w:style w:type="paragraph" w:customStyle="1" w:styleId="xl66">
    <w:name w:val="xl66"/>
    <w:basedOn w:val="Normalny"/>
    <w:rsid w:val="00DE62F4"/>
    <w:pPr>
      <w:spacing w:before="100" w:beforeAutospacing="1" w:after="100" w:afterAutospacing="1" w:line="240" w:lineRule="auto"/>
      <w:jc w:val="center"/>
      <w:textAlignment w:val="center"/>
    </w:pPr>
    <w:rPr>
      <w:rFonts w:ascii="Times New Roman" w:eastAsia="Times New Roman" w:hAnsi="Times New Roman" w:cs="Times New Roman"/>
      <w:color w:val="auto"/>
      <w:sz w:val="24"/>
      <w:szCs w:val="24"/>
      <w:lang w:eastAsia="pl-PL"/>
    </w:rPr>
  </w:style>
  <w:style w:type="paragraph" w:customStyle="1" w:styleId="xl67">
    <w:name w:val="xl67"/>
    <w:basedOn w:val="Normalny"/>
    <w:rsid w:val="00DE62F4"/>
    <w:pPr>
      <w:spacing w:before="100" w:beforeAutospacing="1" w:after="100" w:afterAutospacing="1" w:line="240" w:lineRule="auto"/>
      <w:jc w:val="left"/>
    </w:pPr>
    <w:rPr>
      <w:rFonts w:ascii="Times New Roman" w:eastAsia="Times New Roman" w:hAnsi="Times New Roman" w:cs="Times New Roman"/>
      <w:color w:val="auto"/>
      <w:sz w:val="24"/>
      <w:szCs w:val="24"/>
      <w:lang w:eastAsia="pl-PL"/>
    </w:rPr>
  </w:style>
  <w:style w:type="paragraph" w:customStyle="1" w:styleId="xl68">
    <w:name w:val="xl68"/>
    <w:basedOn w:val="Normalny"/>
    <w:rsid w:val="00DE62F4"/>
    <w:pPr>
      <w:spacing w:before="100" w:beforeAutospacing="1" w:after="100" w:afterAutospacing="1" w:line="240" w:lineRule="auto"/>
      <w:jc w:val="left"/>
    </w:pPr>
    <w:rPr>
      <w:rFonts w:ascii="Times New Roman" w:eastAsia="Times New Roman" w:hAnsi="Times New Roman" w:cs="Times New Roman"/>
      <w:color w:val="auto"/>
      <w:sz w:val="24"/>
      <w:szCs w:val="24"/>
      <w:lang w:eastAsia="pl-PL"/>
    </w:rPr>
  </w:style>
  <w:style w:type="paragraph" w:customStyle="1" w:styleId="xl69">
    <w:name w:val="xl69"/>
    <w:basedOn w:val="Normalny"/>
    <w:rsid w:val="00DE62F4"/>
    <w:pPr>
      <w:spacing w:before="100" w:beforeAutospacing="1" w:after="100" w:afterAutospacing="1" w:line="240" w:lineRule="auto"/>
      <w:jc w:val="center"/>
      <w:textAlignment w:val="center"/>
    </w:pPr>
    <w:rPr>
      <w:rFonts w:ascii="Times New Roman" w:eastAsia="Times New Roman" w:hAnsi="Times New Roman" w:cs="Times New Roman"/>
      <w:color w:val="auto"/>
      <w:sz w:val="24"/>
      <w:szCs w:val="24"/>
      <w:lang w:eastAsia="pl-PL"/>
    </w:rPr>
  </w:style>
  <w:style w:type="paragraph" w:customStyle="1" w:styleId="xl70">
    <w:name w:val="xl70"/>
    <w:basedOn w:val="Normalny"/>
    <w:rsid w:val="00DE62F4"/>
    <w:pPr>
      <w:pBdr>
        <w:top w:val="single" w:sz="4" w:space="0" w:color="auto"/>
        <w:left w:val="single" w:sz="4" w:space="0" w:color="auto"/>
        <w:bottom w:val="single" w:sz="4" w:space="0" w:color="auto"/>
        <w:right w:val="single" w:sz="4" w:space="0" w:color="auto"/>
      </w:pBdr>
      <w:shd w:val="clear" w:color="000000" w:fill="E7E6E6"/>
      <w:spacing w:before="100" w:beforeAutospacing="1" w:after="100" w:afterAutospacing="1" w:line="240" w:lineRule="auto"/>
      <w:jc w:val="center"/>
      <w:textAlignment w:val="center"/>
    </w:pPr>
    <w:rPr>
      <w:rFonts w:ascii="Times New Roman" w:eastAsia="Times New Roman" w:hAnsi="Times New Roman" w:cs="Times New Roman"/>
      <w:b/>
      <w:bCs/>
      <w:color w:val="auto"/>
      <w:sz w:val="24"/>
      <w:szCs w:val="24"/>
      <w:lang w:eastAsia="pl-PL"/>
    </w:rPr>
  </w:style>
  <w:style w:type="paragraph" w:customStyle="1" w:styleId="xl71">
    <w:name w:val="xl71"/>
    <w:basedOn w:val="Normalny"/>
    <w:rsid w:val="00DE62F4"/>
    <w:pPr>
      <w:spacing w:before="100" w:beforeAutospacing="1" w:after="100" w:afterAutospacing="1" w:line="240" w:lineRule="auto"/>
      <w:jc w:val="center"/>
      <w:textAlignment w:val="center"/>
    </w:pPr>
    <w:rPr>
      <w:rFonts w:ascii="Times New Roman" w:eastAsia="Times New Roman" w:hAnsi="Times New Roman" w:cs="Times New Roman"/>
      <w:color w:val="auto"/>
      <w:sz w:val="24"/>
      <w:szCs w:val="24"/>
      <w:lang w:eastAsia="pl-PL"/>
    </w:rPr>
  </w:style>
  <w:style w:type="paragraph" w:customStyle="1" w:styleId="xl72">
    <w:name w:val="xl72"/>
    <w:basedOn w:val="Normalny"/>
    <w:rsid w:val="00DE62F4"/>
    <w:pPr>
      <w:shd w:val="clear" w:color="000000" w:fill="BDD7EE"/>
      <w:spacing w:before="100" w:beforeAutospacing="1" w:after="100" w:afterAutospacing="1" w:line="240" w:lineRule="auto"/>
      <w:jc w:val="center"/>
      <w:textAlignment w:val="center"/>
    </w:pPr>
    <w:rPr>
      <w:rFonts w:ascii="Times New Roman" w:eastAsia="Times New Roman" w:hAnsi="Times New Roman" w:cs="Times New Roman"/>
      <w:color w:val="auto"/>
      <w:sz w:val="24"/>
      <w:szCs w:val="24"/>
      <w:lang w:eastAsia="pl-PL"/>
    </w:rPr>
  </w:style>
  <w:style w:type="paragraph" w:customStyle="1" w:styleId="xl73">
    <w:name w:val="xl73"/>
    <w:basedOn w:val="Normalny"/>
    <w:rsid w:val="00DE62F4"/>
    <w:pPr>
      <w:shd w:val="clear" w:color="000000" w:fill="BDD7EE"/>
      <w:spacing w:before="100" w:beforeAutospacing="1" w:after="100" w:afterAutospacing="1" w:line="240" w:lineRule="auto"/>
      <w:jc w:val="center"/>
      <w:textAlignment w:val="center"/>
    </w:pPr>
    <w:rPr>
      <w:rFonts w:ascii="Times New Roman" w:eastAsia="Times New Roman" w:hAnsi="Times New Roman" w:cs="Times New Roman"/>
      <w:color w:val="auto"/>
      <w:sz w:val="24"/>
      <w:szCs w:val="24"/>
      <w:lang w:eastAsia="pl-PL"/>
    </w:rPr>
  </w:style>
  <w:style w:type="paragraph" w:customStyle="1" w:styleId="xl74">
    <w:name w:val="xl74"/>
    <w:basedOn w:val="Normalny"/>
    <w:rsid w:val="00DE62F4"/>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auto"/>
      <w:sz w:val="24"/>
      <w:szCs w:val="24"/>
      <w:lang w:eastAsia="pl-PL"/>
    </w:rPr>
  </w:style>
  <w:style w:type="paragraph" w:customStyle="1" w:styleId="xl75">
    <w:name w:val="xl75"/>
    <w:basedOn w:val="Normalny"/>
    <w:rsid w:val="00DE62F4"/>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auto"/>
      <w:sz w:val="24"/>
      <w:szCs w:val="24"/>
      <w:lang w:eastAsia="pl-PL"/>
    </w:rPr>
  </w:style>
  <w:style w:type="paragraph" w:customStyle="1" w:styleId="xl76">
    <w:name w:val="xl76"/>
    <w:basedOn w:val="Normalny"/>
    <w:rsid w:val="00DE62F4"/>
    <w:pPr>
      <w:pBdr>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auto"/>
      <w:sz w:val="24"/>
      <w:szCs w:val="24"/>
      <w:lang w:eastAsia="pl-PL"/>
    </w:rPr>
  </w:style>
  <w:style w:type="paragraph" w:customStyle="1" w:styleId="xl77">
    <w:name w:val="xl77"/>
    <w:basedOn w:val="Normalny"/>
    <w:rsid w:val="00DE62F4"/>
    <w:pPr>
      <w:pBdr>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auto"/>
      <w:sz w:val="24"/>
      <w:szCs w:val="24"/>
      <w:lang w:eastAsia="pl-PL"/>
    </w:rPr>
  </w:style>
  <w:style w:type="paragraph" w:customStyle="1" w:styleId="xl78">
    <w:name w:val="xl78"/>
    <w:basedOn w:val="Normalny"/>
    <w:rsid w:val="00DE62F4"/>
    <w:pPr>
      <w:pBdr>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auto"/>
      <w:sz w:val="24"/>
      <w:szCs w:val="24"/>
      <w:lang w:eastAsia="pl-PL"/>
    </w:rPr>
  </w:style>
  <w:style w:type="paragraph" w:customStyle="1" w:styleId="xl79">
    <w:name w:val="xl79"/>
    <w:basedOn w:val="Normalny"/>
    <w:rsid w:val="00DE62F4"/>
    <w:pPr>
      <w:pBdr>
        <w:left w:val="single" w:sz="4" w:space="0" w:color="auto"/>
        <w:right w:val="single" w:sz="4" w:space="0" w:color="auto"/>
      </w:pBdr>
      <w:spacing w:before="100" w:beforeAutospacing="1" w:after="100" w:afterAutospacing="1" w:line="240" w:lineRule="auto"/>
      <w:jc w:val="left"/>
      <w:textAlignment w:val="center"/>
    </w:pPr>
    <w:rPr>
      <w:rFonts w:ascii="Times New Roman" w:eastAsia="Times New Roman" w:hAnsi="Times New Roman" w:cs="Times New Roman"/>
      <w:color w:val="auto"/>
      <w:sz w:val="20"/>
      <w:szCs w:val="20"/>
      <w:lang w:eastAsia="pl-PL"/>
    </w:rPr>
  </w:style>
  <w:style w:type="paragraph" w:customStyle="1" w:styleId="xl80">
    <w:name w:val="xl80"/>
    <w:basedOn w:val="Normalny"/>
    <w:rsid w:val="00DE62F4"/>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auto"/>
      <w:sz w:val="20"/>
      <w:szCs w:val="20"/>
      <w:lang w:eastAsia="pl-PL"/>
    </w:rPr>
  </w:style>
  <w:style w:type="paragraph" w:customStyle="1" w:styleId="xl81">
    <w:name w:val="xl81"/>
    <w:basedOn w:val="Normalny"/>
    <w:rsid w:val="00DE62F4"/>
    <w:pPr>
      <w:pBdr>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Times New Roman" w:eastAsia="Times New Roman" w:hAnsi="Times New Roman" w:cs="Times New Roman"/>
      <w:color w:val="auto"/>
      <w:sz w:val="20"/>
      <w:szCs w:val="20"/>
      <w:lang w:eastAsia="pl-PL"/>
    </w:rPr>
  </w:style>
  <w:style w:type="paragraph" w:customStyle="1" w:styleId="xl82">
    <w:name w:val="xl82"/>
    <w:basedOn w:val="Normalny"/>
    <w:rsid w:val="00DE62F4"/>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auto"/>
      <w:sz w:val="20"/>
      <w:szCs w:val="20"/>
      <w:lang w:eastAsia="pl-PL"/>
    </w:rPr>
  </w:style>
  <w:style w:type="paragraph" w:customStyle="1" w:styleId="xl83">
    <w:name w:val="xl83"/>
    <w:basedOn w:val="Normalny"/>
    <w:rsid w:val="00DE62F4"/>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auto"/>
      <w:sz w:val="20"/>
      <w:szCs w:val="20"/>
      <w:lang w:eastAsia="pl-PL"/>
    </w:rPr>
  </w:style>
  <w:style w:type="paragraph" w:customStyle="1" w:styleId="xl84">
    <w:name w:val="xl84"/>
    <w:basedOn w:val="Normalny"/>
    <w:rsid w:val="00DE62F4"/>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auto"/>
      <w:sz w:val="20"/>
      <w:szCs w:val="20"/>
      <w:lang w:eastAsia="pl-PL"/>
    </w:rPr>
  </w:style>
  <w:style w:type="paragraph" w:customStyle="1" w:styleId="xl85">
    <w:name w:val="xl85"/>
    <w:basedOn w:val="Normalny"/>
    <w:rsid w:val="00DE62F4"/>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auto"/>
      <w:sz w:val="20"/>
      <w:szCs w:val="20"/>
      <w:lang w:eastAsia="pl-PL"/>
    </w:rPr>
  </w:style>
  <w:style w:type="paragraph" w:customStyle="1" w:styleId="xl86">
    <w:name w:val="xl86"/>
    <w:basedOn w:val="Normalny"/>
    <w:rsid w:val="00DE62F4"/>
    <w:pPr>
      <w:pBdr>
        <w:top w:val="single" w:sz="4" w:space="0" w:color="auto"/>
        <w:bottom w:val="single" w:sz="4" w:space="0" w:color="auto"/>
      </w:pBdr>
      <w:shd w:val="clear" w:color="000000" w:fill="BDD7EE"/>
      <w:spacing w:before="100" w:beforeAutospacing="1" w:after="100" w:afterAutospacing="1" w:line="240" w:lineRule="auto"/>
      <w:jc w:val="center"/>
      <w:textAlignment w:val="center"/>
    </w:pPr>
    <w:rPr>
      <w:rFonts w:ascii="Times New Roman" w:eastAsia="Times New Roman" w:hAnsi="Times New Roman" w:cs="Times New Roman"/>
      <w:color w:val="auto"/>
      <w:sz w:val="20"/>
      <w:szCs w:val="20"/>
      <w:lang w:eastAsia="pl-PL"/>
    </w:rPr>
  </w:style>
  <w:style w:type="paragraph" w:customStyle="1" w:styleId="xl87">
    <w:name w:val="xl87"/>
    <w:basedOn w:val="Normalny"/>
    <w:rsid w:val="00DE62F4"/>
    <w:pPr>
      <w:pBdr>
        <w:top w:val="single" w:sz="4" w:space="0" w:color="auto"/>
        <w:bottom w:val="single" w:sz="4" w:space="0" w:color="auto"/>
      </w:pBdr>
      <w:shd w:val="clear" w:color="000000" w:fill="BDD7EE"/>
      <w:spacing w:before="100" w:beforeAutospacing="1" w:after="100" w:afterAutospacing="1" w:line="240" w:lineRule="auto"/>
      <w:jc w:val="center"/>
      <w:textAlignment w:val="center"/>
    </w:pPr>
    <w:rPr>
      <w:rFonts w:ascii="Times New Roman" w:eastAsia="Times New Roman" w:hAnsi="Times New Roman" w:cs="Times New Roman"/>
      <w:color w:val="auto"/>
      <w:sz w:val="20"/>
      <w:szCs w:val="20"/>
      <w:lang w:eastAsia="pl-PL"/>
    </w:rPr>
  </w:style>
  <w:style w:type="paragraph" w:customStyle="1" w:styleId="xl88">
    <w:name w:val="xl88"/>
    <w:basedOn w:val="Normalny"/>
    <w:rsid w:val="00DE62F4"/>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auto"/>
      <w:sz w:val="20"/>
      <w:szCs w:val="20"/>
      <w:lang w:eastAsia="pl-PL"/>
    </w:rPr>
  </w:style>
  <w:style w:type="paragraph" w:customStyle="1" w:styleId="xl89">
    <w:name w:val="xl89"/>
    <w:basedOn w:val="Normalny"/>
    <w:rsid w:val="00DE62F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auto"/>
      <w:sz w:val="20"/>
      <w:szCs w:val="20"/>
      <w:lang w:eastAsia="pl-PL"/>
    </w:rPr>
  </w:style>
  <w:style w:type="paragraph" w:customStyle="1" w:styleId="xl90">
    <w:name w:val="xl90"/>
    <w:basedOn w:val="Normalny"/>
    <w:rsid w:val="00DE62F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Times New Roman" w:eastAsia="Times New Roman" w:hAnsi="Times New Roman" w:cs="Times New Roman"/>
      <w:color w:val="auto"/>
      <w:sz w:val="20"/>
      <w:szCs w:val="20"/>
      <w:lang w:eastAsia="pl-PL"/>
    </w:rPr>
  </w:style>
  <w:style w:type="paragraph" w:customStyle="1" w:styleId="xl91">
    <w:name w:val="xl91"/>
    <w:basedOn w:val="Normalny"/>
    <w:rsid w:val="00DE62F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auto"/>
      <w:sz w:val="20"/>
      <w:szCs w:val="20"/>
      <w:lang w:eastAsia="pl-PL"/>
    </w:rPr>
  </w:style>
  <w:style w:type="paragraph" w:customStyle="1" w:styleId="xl92">
    <w:name w:val="xl92"/>
    <w:basedOn w:val="Normalny"/>
    <w:rsid w:val="00DE62F4"/>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auto"/>
      <w:sz w:val="20"/>
      <w:szCs w:val="20"/>
      <w:lang w:eastAsia="pl-PL"/>
    </w:rPr>
  </w:style>
  <w:style w:type="paragraph" w:customStyle="1" w:styleId="xl93">
    <w:name w:val="xl93"/>
    <w:basedOn w:val="Normalny"/>
    <w:rsid w:val="00DE62F4"/>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auto"/>
      <w:sz w:val="20"/>
      <w:szCs w:val="20"/>
      <w:lang w:eastAsia="pl-PL"/>
    </w:rPr>
  </w:style>
  <w:style w:type="paragraph" w:customStyle="1" w:styleId="xl94">
    <w:name w:val="xl94"/>
    <w:basedOn w:val="Normalny"/>
    <w:rsid w:val="00DE62F4"/>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auto"/>
      <w:sz w:val="20"/>
      <w:szCs w:val="20"/>
      <w:lang w:eastAsia="pl-PL"/>
    </w:rPr>
  </w:style>
  <w:style w:type="paragraph" w:customStyle="1" w:styleId="xl95">
    <w:name w:val="xl95"/>
    <w:basedOn w:val="Normalny"/>
    <w:rsid w:val="00DE62F4"/>
    <w:pPr>
      <w:pBdr>
        <w:top w:val="single" w:sz="4" w:space="0" w:color="auto"/>
      </w:pBdr>
      <w:shd w:val="clear" w:color="000000" w:fill="BDD7EE"/>
      <w:spacing w:before="100" w:beforeAutospacing="1" w:after="100" w:afterAutospacing="1" w:line="240" w:lineRule="auto"/>
      <w:jc w:val="center"/>
      <w:textAlignment w:val="center"/>
    </w:pPr>
    <w:rPr>
      <w:rFonts w:ascii="Times New Roman" w:eastAsia="Times New Roman" w:hAnsi="Times New Roman" w:cs="Times New Roman"/>
      <w:color w:val="auto"/>
      <w:sz w:val="20"/>
      <w:szCs w:val="20"/>
      <w:lang w:eastAsia="pl-PL"/>
    </w:rPr>
  </w:style>
  <w:style w:type="paragraph" w:customStyle="1" w:styleId="xl96">
    <w:name w:val="xl96"/>
    <w:basedOn w:val="Normalny"/>
    <w:rsid w:val="00DE62F4"/>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auto"/>
      <w:sz w:val="20"/>
      <w:szCs w:val="20"/>
      <w:lang w:eastAsia="pl-PL"/>
    </w:rPr>
  </w:style>
  <w:style w:type="paragraph" w:customStyle="1" w:styleId="xl97">
    <w:name w:val="xl97"/>
    <w:basedOn w:val="Normalny"/>
    <w:rsid w:val="00DE62F4"/>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auto"/>
      <w:sz w:val="20"/>
      <w:szCs w:val="20"/>
      <w:lang w:eastAsia="pl-PL"/>
    </w:rPr>
  </w:style>
  <w:style w:type="paragraph" w:customStyle="1" w:styleId="xl98">
    <w:name w:val="xl98"/>
    <w:basedOn w:val="Normalny"/>
    <w:rsid w:val="00DE62F4"/>
    <w:pPr>
      <w:pBdr>
        <w:top w:val="single" w:sz="4" w:space="0" w:color="auto"/>
        <w:left w:val="single" w:sz="4" w:space="0" w:color="auto"/>
        <w:bottom w:val="single" w:sz="4" w:space="0" w:color="auto"/>
      </w:pBdr>
      <w:shd w:val="clear" w:color="000000" w:fill="BDD7EE"/>
      <w:spacing w:before="100" w:beforeAutospacing="1" w:after="100" w:afterAutospacing="1" w:line="240" w:lineRule="auto"/>
      <w:jc w:val="center"/>
      <w:textAlignment w:val="center"/>
    </w:pPr>
    <w:rPr>
      <w:rFonts w:ascii="Times New Roman" w:eastAsia="Times New Roman" w:hAnsi="Times New Roman" w:cs="Times New Roman"/>
      <w:color w:val="auto"/>
      <w:sz w:val="20"/>
      <w:szCs w:val="20"/>
      <w:lang w:eastAsia="pl-PL"/>
    </w:rPr>
  </w:style>
  <w:style w:type="paragraph" w:customStyle="1" w:styleId="xl99">
    <w:name w:val="xl99"/>
    <w:basedOn w:val="Normalny"/>
    <w:rsid w:val="00DE62F4"/>
    <w:pPr>
      <w:pBdr>
        <w:top w:val="single" w:sz="4" w:space="0" w:color="auto"/>
        <w:bottom w:val="single" w:sz="4" w:space="0" w:color="auto"/>
        <w:right w:val="single" w:sz="4" w:space="0" w:color="auto"/>
      </w:pBdr>
      <w:shd w:val="clear" w:color="000000" w:fill="BDD7EE"/>
      <w:spacing w:before="100" w:beforeAutospacing="1" w:after="100" w:afterAutospacing="1" w:line="240" w:lineRule="auto"/>
      <w:jc w:val="center"/>
      <w:textAlignment w:val="center"/>
    </w:pPr>
    <w:rPr>
      <w:rFonts w:ascii="Times New Roman" w:eastAsia="Times New Roman" w:hAnsi="Times New Roman" w:cs="Times New Roman"/>
      <w:color w:val="auto"/>
      <w:sz w:val="20"/>
      <w:szCs w:val="20"/>
      <w:lang w:eastAsia="pl-PL"/>
    </w:rPr>
  </w:style>
  <w:style w:type="paragraph" w:customStyle="1" w:styleId="xl100">
    <w:name w:val="xl100"/>
    <w:basedOn w:val="Normalny"/>
    <w:rsid w:val="00DE62F4"/>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auto"/>
      <w:sz w:val="20"/>
      <w:szCs w:val="20"/>
      <w:lang w:eastAsia="pl-PL"/>
    </w:rPr>
  </w:style>
  <w:style w:type="paragraph" w:customStyle="1" w:styleId="xl101">
    <w:name w:val="xl101"/>
    <w:basedOn w:val="Normalny"/>
    <w:rsid w:val="00DE62F4"/>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auto"/>
      <w:sz w:val="20"/>
      <w:szCs w:val="20"/>
      <w:lang w:eastAsia="pl-PL"/>
    </w:rPr>
  </w:style>
  <w:style w:type="paragraph" w:customStyle="1" w:styleId="xl102">
    <w:name w:val="xl102"/>
    <w:basedOn w:val="Normalny"/>
    <w:rsid w:val="00DE62F4"/>
    <w:pPr>
      <w:pBdr>
        <w:bottom w:val="single" w:sz="4" w:space="0" w:color="auto"/>
      </w:pBdr>
      <w:shd w:val="clear" w:color="000000" w:fill="BDD7EE"/>
      <w:spacing w:before="100" w:beforeAutospacing="1" w:after="100" w:afterAutospacing="1" w:line="240" w:lineRule="auto"/>
      <w:jc w:val="center"/>
      <w:textAlignment w:val="center"/>
    </w:pPr>
    <w:rPr>
      <w:rFonts w:ascii="Times New Roman" w:eastAsia="Times New Roman" w:hAnsi="Times New Roman" w:cs="Times New Roman"/>
      <w:color w:val="auto"/>
      <w:sz w:val="20"/>
      <w:szCs w:val="20"/>
      <w:lang w:eastAsia="pl-PL"/>
    </w:rPr>
  </w:style>
  <w:style w:type="paragraph" w:customStyle="1" w:styleId="xl103">
    <w:name w:val="xl103"/>
    <w:basedOn w:val="Normalny"/>
    <w:rsid w:val="00DE62F4"/>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auto"/>
      <w:sz w:val="20"/>
      <w:szCs w:val="20"/>
      <w:lang w:eastAsia="pl-PL"/>
    </w:rPr>
  </w:style>
  <w:style w:type="paragraph" w:customStyle="1" w:styleId="xl104">
    <w:name w:val="xl104"/>
    <w:basedOn w:val="Normalny"/>
    <w:rsid w:val="00DE62F4"/>
    <w:pPr>
      <w:pBdr>
        <w:top w:val="single" w:sz="4" w:space="0" w:color="auto"/>
        <w:left w:val="single" w:sz="4" w:space="0" w:color="auto"/>
        <w:bottom w:val="single" w:sz="4" w:space="0" w:color="auto"/>
      </w:pBdr>
      <w:shd w:val="clear" w:color="000000" w:fill="E7E6E6"/>
      <w:spacing w:before="100" w:beforeAutospacing="1" w:after="100" w:afterAutospacing="1" w:line="240" w:lineRule="auto"/>
      <w:jc w:val="center"/>
      <w:textAlignment w:val="center"/>
    </w:pPr>
    <w:rPr>
      <w:rFonts w:ascii="Times New Roman" w:eastAsia="Times New Roman" w:hAnsi="Times New Roman" w:cs="Times New Roman"/>
      <w:b/>
      <w:bCs/>
      <w:color w:val="auto"/>
      <w:sz w:val="20"/>
      <w:szCs w:val="20"/>
      <w:lang w:eastAsia="pl-PL"/>
    </w:rPr>
  </w:style>
  <w:style w:type="paragraph" w:customStyle="1" w:styleId="xl105">
    <w:name w:val="xl105"/>
    <w:basedOn w:val="Normalny"/>
    <w:rsid w:val="00DE62F4"/>
    <w:pPr>
      <w:pBdr>
        <w:top w:val="single" w:sz="4" w:space="0" w:color="auto"/>
        <w:bottom w:val="single" w:sz="4" w:space="0" w:color="auto"/>
      </w:pBdr>
      <w:shd w:val="clear" w:color="000000" w:fill="E7E6E6"/>
      <w:spacing w:before="100" w:beforeAutospacing="1" w:after="100" w:afterAutospacing="1" w:line="240" w:lineRule="auto"/>
      <w:jc w:val="center"/>
      <w:textAlignment w:val="center"/>
    </w:pPr>
    <w:rPr>
      <w:rFonts w:ascii="Times New Roman" w:eastAsia="Times New Roman" w:hAnsi="Times New Roman" w:cs="Times New Roman"/>
      <w:b/>
      <w:bCs/>
      <w:color w:val="auto"/>
      <w:sz w:val="20"/>
      <w:szCs w:val="20"/>
      <w:lang w:eastAsia="pl-PL"/>
    </w:rPr>
  </w:style>
  <w:style w:type="paragraph" w:customStyle="1" w:styleId="xl106">
    <w:name w:val="xl106"/>
    <w:basedOn w:val="Normalny"/>
    <w:rsid w:val="00DE62F4"/>
    <w:pPr>
      <w:pBdr>
        <w:top w:val="single" w:sz="4" w:space="0" w:color="auto"/>
        <w:bottom w:val="single" w:sz="4" w:space="0" w:color="auto"/>
        <w:right w:val="single" w:sz="4" w:space="0" w:color="auto"/>
      </w:pBdr>
      <w:shd w:val="clear" w:color="000000" w:fill="E7E6E6"/>
      <w:spacing w:before="100" w:beforeAutospacing="1" w:after="100" w:afterAutospacing="1" w:line="240" w:lineRule="auto"/>
      <w:jc w:val="center"/>
      <w:textAlignment w:val="center"/>
    </w:pPr>
    <w:rPr>
      <w:rFonts w:ascii="Times New Roman" w:eastAsia="Times New Roman" w:hAnsi="Times New Roman" w:cs="Times New Roman"/>
      <w:b/>
      <w:bCs/>
      <w:color w:val="auto"/>
      <w:sz w:val="20"/>
      <w:szCs w:val="20"/>
      <w:lang w:eastAsia="pl-PL"/>
    </w:rPr>
  </w:style>
  <w:style w:type="paragraph" w:customStyle="1" w:styleId="xl107">
    <w:name w:val="xl107"/>
    <w:basedOn w:val="Normalny"/>
    <w:rsid w:val="00DE62F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Times New Roman" w:eastAsia="Times New Roman" w:hAnsi="Times New Roman" w:cs="Times New Roman"/>
      <w:color w:val="auto"/>
      <w:sz w:val="20"/>
      <w:szCs w:val="20"/>
      <w:lang w:eastAsia="pl-PL"/>
    </w:rPr>
  </w:style>
  <w:style w:type="paragraph" w:customStyle="1" w:styleId="xl108">
    <w:name w:val="xl108"/>
    <w:basedOn w:val="Normalny"/>
    <w:rsid w:val="00DE62F4"/>
    <w:pPr>
      <w:pBdr>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auto"/>
      <w:sz w:val="20"/>
      <w:szCs w:val="20"/>
      <w:lang w:eastAsia="pl-PL"/>
    </w:rPr>
  </w:style>
  <w:style w:type="paragraph" w:customStyle="1" w:styleId="xl109">
    <w:name w:val="xl109"/>
    <w:basedOn w:val="Normalny"/>
    <w:rsid w:val="00DE62F4"/>
    <w:pPr>
      <w:spacing w:before="100" w:beforeAutospacing="1" w:after="100" w:afterAutospacing="1" w:line="240" w:lineRule="auto"/>
      <w:jc w:val="center"/>
      <w:textAlignment w:val="center"/>
    </w:pPr>
    <w:rPr>
      <w:rFonts w:ascii="Times New Roman" w:eastAsia="Times New Roman" w:hAnsi="Times New Roman" w:cs="Times New Roman"/>
      <w:color w:val="auto"/>
      <w:sz w:val="20"/>
      <w:szCs w:val="20"/>
      <w:lang w:eastAsia="pl-PL"/>
    </w:rPr>
  </w:style>
  <w:style w:type="paragraph" w:customStyle="1" w:styleId="xl110">
    <w:name w:val="xl110"/>
    <w:basedOn w:val="Normalny"/>
    <w:rsid w:val="00DE62F4"/>
    <w:pPr>
      <w:spacing w:before="100" w:beforeAutospacing="1" w:after="100" w:afterAutospacing="1" w:line="240" w:lineRule="auto"/>
      <w:jc w:val="center"/>
      <w:textAlignment w:val="center"/>
    </w:pPr>
    <w:rPr>
      <w:rFonts w:ascii="Times New Roman" w:eastAsia="Times New Roman" w:hAnsi="Times New Roman" w:cs="Times New Roman"/>
      <w:color w:val="auto"/>
      <w:sz w:val="20"/>
      <w:szCs w:val="20"/>
      <w:lang w:eastAsia="pl-PL"/>
    </w:rPr>
  </w:style>
  <w:style w:type="paragraph" w:customStyle="1" w:styleId="xl111">
    <w:name w:val="xl111"/>
    <w:basedOn w:val="Normalny"/>
    <w:rsid w:val="00DE62F4"/>
    <w:pPr>
      <w:shd w:val="clear" w:color="000000" w:fill="BDD7EE"/>
      <w:spacing w:before="100" w:beforeAutospacing="1" w:after="100" w:afterAutospacing="1" w:line="240" w:lineRule="auto"/>
      <w:jc w:val="center"/>
      <w:textAlignment w:val="center"/>
    </w:pPr>
    <w:rPr>
      <w:rFonts w:ascii="Times New Roman" w:eastAsia="Times New Roman" w:hAnsi="Times New Roman" w:cs="Times New Roman"/>
      <w:color w:val="auto"/>
      <w:sz w:val="20"/>
      <w:szCs w:val="20"/>
      <w:lang w:eastAsia="pl-PL"/>
    </w:rPr>
  </w:style>
  <w:style w:type="paragraph" w:customStyle="1" w:styleId="xl112">
    <w:name w:val="xl112"/>
    <w:basedOn w:val="Normalny"/>
    <w:rsid w:val="00DE62F4"/>
    <w:pPr>
      <w:pBdr>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auto"/>
      <w:sz w:val="20"/>
      <w:szCs w:val="20"/>
      <w:lang w:eastAsia="pl-PL"/>
    </w:rPr>
  </w:style>
  <w:style w:type="paragraph" w:customStyle="1" w:styleId="xl113">
    <w:name w:val="xl113"/>
    <w:basedOn w:val="Normalny"/>
    <w:rsid w:val="00DE62F4"/>
    <w:pPr>
      <w:pBdr>
        <w:left w:val="single" w:sz="4" w:space="0" w:color="auto"/>
      </w:pBdr>
      <w:shd w:val="clear" w:color="000000" w:fill="BDD7EE"/>
      <w:spacing w:before="100" w:beforeAutospacing="1" w:after="100" w:afterAutospacing="1" w:line="240" w:lineRule="auto"/>
      <w:jc w:val="center"/>
      <w:textAlignment w:val="center"/>
    </w:pPr>
    <w:rPr>
      <w:rFonts w:ascii="Times New Roman" w:eastAsia="Times New Roman" w:hAnsi="Times New Roman" w:cs="Times New Roman"/>
      <w:color w:val="auto"/>
      <w:sz w:val="20"/>
      <w:szCs w:val="20"/>
      <w:lang w:eastAsia="pl-PL"/>
    </w:rPr>
  </w:style>
  <w:style w:type="paragraph" w:customStyle="1" w:styleId="xl114">
    <w:name w:val="xl114"/>
    <w:basedOn w:val="Normalny"/>
    <w:rsid w:val="00DE62F4"/>
    <w:pPr>
      <w:shd w:val="clear" w:color="000000" w:fill="BDD7EE"/>
      <w:spacing w:before="100" w:beforeAutospacing="1" w:after="100" w:afterAutospacing="1" w:line="240" w:lineRule="auto"/>
      <w:jc w:val="center"/>
      <w:textAlignment w:val="center"/>
    </w:pPr>
    <w:rPr>
      <w:rFonts w:ascii="Times New Roman" w:eastAsia="Times New Roman" w:hAnsi="Times New Roman" w:cs="Times New Roman"/>
      <w:color w:val="auto"/>
      <w:sz w:val="20"/>
      <w:szCs w:val="20"/>
      <w:lang w:eastAsia="pl-PL"/>
    </w:rPr>
  </w:style>
  <w:style w:type="paragraph" w:customStyle="1" w:styleId="xl115">
    <w:name w:val="xl115"/>
    <w:basedOn w:val="Normalny"/>
    <w:rsid w:val="00DE62F4"/>
    <w:pPr>
      <w:pBdr>
        <w:top w:val="single" w:sz="4" w:space="0" w:color="auto"/>
        <w:left w:val="single" w:sz="4" w:space="0" w:color="auto"/>
      </w:pBdr>
      <w:shd w:val="clear" w:color="000000" w:fill="BDD7EE"/>
      <w:spacing w:before="100" w:beforeAutospacing="1" w:after="100" w:afterAutospacing="1" w:line="240" w:lineRule="auto"/>
      <w:jc w:val="center"/>
      <w:textAlignment w:val="center"/>
    </w:pPr>
    <w:rPr>
      <w:rFonts w:ascii="Times New Roman" w:eastAsia="Times New Roman" w:hAnsi="Times New Roman" w:cs="Times New Roman"/>
      <w:color w:val="auto"/>
      <w:sz w:val="20"/>
      <w:szCs w:val="20"/>
      <w:lang w:eastAsia="pl-PL"/>
    </w:rPr>
  </w:style>
  <w:style w:type="paragraph" w:customStyle="1" w:styleId="xl116">
    <w:name w:val="xl116"/>
    <w:basedOn w:val="Normalny"/>
    <w:rsid w:val="00DE62F4"/>
    <w:pPr>
      <w:pBdr>
        <w:top w:val="single" w:sz="4" w:space="0" w:color="auto"/>
      </w:pBdr>
      <w:shd w:val="clear" w:color="000000" w:fill="BDD7EE"/>
      <w:spacing w:before="100" w:beforeAutospacing="1" w:after="100" w:afterAutospacing="1" w:line="240" w:lineRule="auto"/>
      <w:jc w:val="center"/>
      <w:textAlignment w:val="center"/>
    </w:pPr>
    <w:rPr>
      <w:rFonts w:ascii="Times New Roman" w:eastAsia="Times New Roman" w:hAnsi="Times New Roman" w:cs="Times New Roman"/>
      <w:color w:val="auto"/>
      <w:sz w:val="20"/>
      <w:szCs w:val="20"/>
      <w:lang w:eastAsia="pl-PL"/>
    </w:rPr>
  </w:style>
  <w:style w:type="paragraph" w:customStyle="1" w:styleId="xl117">
    <w:name w:val="xl117"/>
    <w:basedOn w:val="Normalny"/>
    <w:rsid w:val="00DE62F4"/>
    <w:pPr>
      <w:pBdr>
        <w:top w:val="single" w:sz="4" w:space="0" w:color="auto"/>
        <w:right w:val="single" w:sz="4" w:space="0" w:color="auto"/>
      </w:pBdr>
      <w:shd w:val="clear" w:color="000000" w:fill="BDD7EE"/>
      <w:spacing w:before="100" w:beforeAutospacing="1" w:after="100" w:afterAutospacing="1" w:line="240" w:lineRule="auto"/>
      <w:jc w:val="center"/>
      <w:textAlignment w:val="center"/>
    </w:pPr>
    <w:rPr>
      <w:rFonts w:ascii="Times New Roman" w:eastAsia="Times New Roman" w:hAnsi="Times New Roman" w:cs="Times New Roman"/>
      <w:color w:val="auto"/>
      <w:sz w:val="20"/>
      <w:szCs w:val="20"/>
      <w:lang w:eastAsia="pl-PL"/>
    </w:rPr>
  </w:style>
  <w:style w:type="paragraph" w:customStyle="1" w:styleId="xl118">
    <w:name w:val="xl118"/>
    <w:basedOn w:val="Normalny"/>
    <w:rsid w:val="00DE62F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auto"/>
      <w:sz w:val="24"/>
      <w:szCs w:val="24"/>
      <w:lang w:eastAsia="pl-PL"/>
    </w:rPr>
  </w:style>
  <w:style w:type="paragraph" w:customStyle="1" w:styleId="xl119">
    <w:name w:val="xl119"/>
    <w:basedOn w:val="Normalny"/>
    <w:rsid w:val="00DE62F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auto"/>
      <w:sz w:val="24"/>
      <w:szCs w:val="24"/>
      <w:lang w:eastAsia="pl-PL"/>
    </w:rPr>
  </w:style>
  <w:style w:type="paragraph" w:customStyle="1" w:styleId="xl120">
    <w:name w:val="xl120"/>
    <w:basedOn w:val="Normalny"/>
    <w:rsid w:val="00DE62F4"/>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auto"/>
      <w:sz w:val="24"/>
      <w:szCs w:val="24"/>
      <w:lang w:eastAsia="pl-PL"/>
    </w:rPr>
  </w:style>
  <w:style w:type="paragraph" w:customStyle="1" w:styleId="xl121">
    <w:name w:val="xl121"/>
    <w:basedOn w:val="Normalny"/>
    <w:rsid w:val="00DE62F4"/>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auto"/>
      <w:sz w:val="24"/>
      <w:szCs w:val="24"/>
      <w:lang w:eastAsia="pl-PL"/>
    </w:rPr>
  </w:style>
  <w:style w:type="paragraph" w:customStyle="1" w:styleId="xl122">
    <w:name w:val="xl122"/>
    <w:basedOn w:val="Normalny"/>
    <w:rsid w:val="00DE62F4"/>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auto"/>
      <w:sz w:val="24"/>
      <w:szCs w:val="24"/>
      <w:lang w:eastAsia="pl-PL"/>
    </w:rPr>
  </w:style>
  <w:style w:type="paragraph" w:customStyle="1" w:styleId="xl123">
    <w:name w:val="xl123"/>
    <w:basedOn w:val="Normalny"/>
    <w:rsid w:val="00DE62F4"/>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auto"/>
      <w:sz w:val="24"/>
      <w:szCs w:val="24"/>
      <w:lang w:eastAsia="pl-PL"/>
    </w:rPr>
  </w:style>
  <w:style w:type="paragraph" w:customStyle="1" w:styleId="xl124">
    <w:name w:val="xl124"/>
    <w:basedOn w:val="Normalny"/>
    <w:rsid w:val="00DE62F4"/>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auto"/>
      <w:sz w:val="24"/>
      <w:szCs w:val="24"/>
      <w:lang w:eastAsia="pl-PL"/>
    </w:rPr>
  </w:style>
  <w:style w:type="paragraph" w:customStyle="1" w:styleId="xl125">
    <w:name w:val="xl125"/>
    <w:basedOn w:val="Normalny"/>
    <w:rsid w:val="00DE62F4"/>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auto"/>
      <w:sz w:val="24"/>
      <w:szCs w:val="24"/>
      <w:lang w:eastAsia="pl-PL"/>
    </w:rPr>
  </w:style>
  <w:style w:type="paragraph" w:customStyle="1" w:styleId="xl126">
    <w:name w:val="xl126"/>
    <w:basedOn w:val="Normalny"/>
    <w:rsid w:val="00DE62F4"/>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auto"/>
      <w:sz w:val="24"/>
      <w:szCs w:val="24"/>
      <w:lang w:eastAsia="pl-PL"/>
    </w:rPr>
  </w:style>
  <w:style w:type="paragraph" w:customStyle="1" w:styleId="xl127">
    <w:name w:val="xl127"/>
    <w:basedOn w:val="Normalny"/>
    <w:rsid w:val="00DE62F4"/>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auto"/>
      <w:sz w:val="20"/>
      <w:szCs w:val="20"/>
      <w:lang w:eastAsia="pl-PL"/>
    </w:rPr>
  </w:style>
  <w:style w:type="paragraph" w:customStyle="1" w:styleId="xl128">
    <w:name w:val="xl128"/>
    <w:basedOn w:val="Normalny"/>
    <w:rsid w:val="00DE62F4"/>
    <w:pPr>
      <w:pBdr>
        <w:left w:val="single" w:sz="4" w:space="0" w:color="auto"/>
        <w:bottom w:val="single" w:sz="4" w:space="0" w:color="auto"/>
        <w:right w:val="single" w:sz="4" w:space="0" w:color="auto"/>
      </w:pBdr>
      <w:spacing w:before="100" w:beforeAutospacing="1" w:after="100" w:afterAutospacing="1" w:line="240" w:lineRule="auto"/>
      <w:jc w:val="left"/>
    </w:pPr>
    <w:rPr>
      <w:rFonts w:ascii="Times New Roman" w:eastAsia="Times New Roman" w:hAnsi="Times New Roman" w:cs="Times New Roman"/>
      <w:color w:val="auto"/>
      <w:sz w:val="20"/>
      <w:szCs w:val="20"/>
      <w:lang w:eastAsia="pl-PL"/>
    </w:rPr>
  </w:style>
  <w:style w:type="character" w:styleId="Pogrubienie">
    <w:name w:val="Strong"/>
    <w:basedOn w:val="Domylnaczcionkaakapitu"/>
    <w:uiPriority w:val="22"/>
    <w:qFormat/>
    <w:rsid w:val="00F8473A"/>
    <w:rPr>
      <w:b/>
      <w:bCs/>
    </w:rPr>
  </w:style>
  <w:style w:type="paragraph" w:styleId="NormalnyWeb">
    <w:name w:val="Normal (Web)"/>
    <w:basedOn w:val="Normalny"/>
    <w:uiPriority w:val="99"/>
    <w:semiHidden/>
    <w:unhideWhenUsed/>
    <w:rsid w:val="00F8473A"/>
    <w:pPr>
      <w:spacing w:before="100" w:beforeAutospacing="1" w:after="100" w:afterAutospacing="1" w:line="240" w:lineRule="auto"/>
      <w:jc w:val="left"/>
    </w:pPr>
    <w:rPr>
      <w:rFonts w:ascii="Calibri" w:eastAsiaTheme="minorHAnsi" w:hAnsi="Calibri" w:cs="Calibri"/>
      <w:color w:val="auto"/>
      <w:lang w:eastAsia="pl-PL"/>
    </w:rPr>
  </w:style>
  <w:style w:type="character" w:customStyle="1" w:styleId="Nagwek3Znak">
    <w:name w:val="Nagłówek 3 Znak"/>
    <w:basedOn w:val="Domylnaczcionkaakapitu"/>
    <w:link w:val="Nagwek3"/>
    <w:uiPriority w:val="9"/>
    <w:semiHidden/>
    <w:rsid w:val="00671AB4"/>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885490">
      <w:bodyDiv w:val="1"/>
      <w:marLeft w:val="0"/>
      <w:marRight w:val="0"/>
      <w:marTop w:val="0"/>
      <w:marBottom w:val="0"/>
      <w:divBdr>
        <w:top w:val="none" w:sz="0" w:space="0" w:color="auto"/>
        <w:left w:val="none" w:sz="0" w:space="0" w:color="auto"/>
        <w:bottom w:val="none" w:sz="0" w:space="0" w:color="auto"/>
        <w:right w:val="none" w:sz="0" w:space="0" w:color="auto"/>
      </w:divBdr>
    </w:div>
    <w:div w:id="41298255">
      <w:bodyDiv w:val="1"/>
      <w:marLeft w:val="0"/>
      <w:marRight w:val="0"/>
      <w:marTop w:val="0"/>
      <w:marBottom w:val="0"/>
      <w:divBdr>
        <w:top w:val="none" w:sz="0" w:space="0" w:color="auto"/>
        <w:left w:val="none" w:sz="0" w:space="0" w:color="auto"/>
        <w:bottom w:val="none" w:sz="0" w:space="0" w:color="auto"/>
        <w:right w:val="none" w:sz="0" w:space="0" w:color="auto"/>
      </w:divBdr>
    </w:div>
    <w:div w:id="55007671">
      <w:bodyDiv w:val="1"/>
      <w:marLeft w:val="0"/>
      <w:marRight w:val="0"/>
      <w:marTop w:val="0"/>
      <w:marBottom w:val="0"/>
      <w:divBdr>
        <w:top w:val="none" w:sz="0" w:space="0" w:color="auto"/>
        <w:left w:val="none" w:sz="0" w:space="0" w:color="auto"/>
        <w:bottom w:val="none" w:sz="0" w:space="0" w:color="auto"/>
        <w:right w:val="none" w:sz="0" w:space="0" w:color="auto"/>
      </w:divBdr>
    </w:div>
    <w:div w:id="73550966">
      <w:bodyDiv w:val="1"/>
      <w:marLeft w:val="0"/>
      <w:marRight w:val="0"/>
      <w:marTop w:val="0"/>
      <w:marBottom w:val="0"/>
      <w:divBdr>
        <w:top w:val="none" w:sz="0" w:space="0" w:color="auto"/>
        <w:left w:val="none" w:sz="0" w:space="0" w:color="auto"/>
        <w:bottom w:val="none" w:sz="0" w:space="0" w:color="auto"/>
        <w:right w:val="none" w:sz="0" w:space="0" w:color="auto"/>
      </w:divBdr>
    </w:div>
    <w:div w:id="132717107">
      <w:bodyDiv w:val="1"/>
      <w:marLeft w:val="0"/>
      <w:marRight w:val="0"/>
      <w:marTop w:val="0"/>
      <w:marBottom w:val="0"/>
      <w:divBdr>
        <w:top w:val="none" w:sz="0" w:space="0" w:color="auto"/>
        <w:left w:val="none" w:sz="0" w:space="0" w:color="auto"/>
        <w:bottom w:val="none" w:sz="0" w:space="0" w:color="auto"/>
        <w:right w:val="none" w:sz="0" w:space="0" w:color="auto"/>
      </w:divBdr>
    </w:div>
    <w:div w:id="154690807">
      <w:bodyDiv w:val="1"/>
      <w:marLeft w:val="0"/>
      <w:marRight w:val="0"/>
      <w:marTop w:val="0"/>
      <w:marBottom w:val="0"/>
      <w:divBdr>
        <w:top w:val="none" w:sz="0" w:space="0" w:color="auto"/>
        <w:left w:val="none" w:sz="0" w:space="0" w:color="auto"/>
        <w:bottom w:val="none" w:sz="0" w:space="0" w:color="auto"/>
        <w:right w:val="none" w:sz="0" w:space="0" w:color="auto"/>
      </w:divBdr>
    </w:div>
    <w:div w:id="155876763">
      <w:bodyDiv w:val="1"/>
      <w:marLeft w:val="0"/>
      <w:marRight w:val="0"/>
      <w:marTop w:val="0"/>
      <w:marBottom w:val="0"/>
      <w:divBdr>
        <w:top w:val="none" w:sz="0" w:space="0" w:color="auto"/>
        <w:left w:val="none" w:sz="0" w:space="0" w:color="auto"/>
        <w:bottom w:val="none" w:sz="0" w:space="0" w:color="auto"/>
        <w:right w:val="none" w:sz="0" w:space="0" w:color="auto"/>
      </w:divBdr>
    </w:div>
    <w:div w:id="185602754">
      <w:bodyDiv w:val="1"/>
      <w:marLeft w:val="0"/>
      <w:marRight w:val="0"/>
      <w:marTop w:val="0"/>
      <w:marBottom w:val="0"/>
      <w:divBdr>
        <w:top w:val="none" w:sz="0" w:space="0" w:color="auto"/>
        <w:left w:val="none" w:sz="0" w:space="0" w:color="auto"/>
        <w:bottom w:val="none" w:sz="0" w:space="0" w:color="auto"/>
        <w:right w:val="none" w:sz="0" w:space="0" w:color="auto"/>
      </w:divBdr>
    </w:div>
    <w:div w:id="231240719">
      <w:bodyDiv w:val="1"/>
      <w:marLeft w:val="0"/>
      <w:marRight w:val="0"/>
      <w:marTop w:val="0"/>
      <w:marBottom w:val="0"/>
      <w:divBdr>
        <w:top w:val="none" w:sz="0" w:space="0" w:color="auto"/>
        <w:left w:val="none" w:sz="0" w:space="0" w:color="auto"/>
        <w:bottom w:val="none" w:sz="0" w:space="0" w:color="auto"/>
        <w:right w:val="none" w:sz="0" w:space="0" w:color="auto"/>
      </w:divBdr>
    </w:div>
    <w:div w:id="245505279">
      <w:bodyDiv w:val="1"/>
      <w:marLeft w:val="0"/>
      <w:marRight w:val="0"/>
      <w:marTop w:val="0"/>
      <w:marBottom w:val="0"/>
      <w:divBdr>
        <w:top w:val="none" w:sz="0" w:space="0" w:color="auto"/>
        <w:left w:val="none" w:sz="0" w:space="0" w:color="auto"/>
        <w:bottom w:val="none" w:sz="0" w:space="0" w:color="auto"/>
        <w:right w:val="none" w:sz="0" w:space="0" w:color="auto"/>
      </w:divBdr>
    </w:div>
    <w:div w:id="260336599">
      <w:bodyDiv w:val="1"/>
      <w:marLeft w:val="0"/>
      <w:marRight w:val="0"/>
      <w:marTop w:val="0"/>
      <w:marBottom w:val="0"/>
      <w:divBdr>
        <w:top w:val="none" w:sz="0" w:space="0" w:color="auto"/>
        <w:left w:val="none" w:sz="0" w:space="0" w:color="auto"/>
        <w:bottom w:val="none" w:sz="0" w:space="0" w:color="auto"/>
        <w:right w:val="none" w:sz="0" w:space="0" w:color="auto"/>
      </w:divBdr>
    </w:div>
    <w:div w:id="266891213">
      <w:bodyDiv w:val="1"/>
      <w:marLeft w:val="0"/>
      <w:marRight w:val="0"/>
      <w:marTop w:val="0"/>
      <w:marBottom w:val="0"/>
      <w:divBdr>
        <w:top w:val="none" w:sz="0" w:space="0" w:color="auto"/>
        <w:left w:val="none" w:sz="0" w:space="0" w:color="auto"/>
        <w:bottom w:val="none" w:sz="0" w:space="0" w:color="auto"/>
        <w:right w:val="none" w:sz="0" w:space="0" w:color="auto"/>
      </w:divBdr>
    </w:div>
    <w:div w:id="278804221">
      <w:bodyDiv w:val="1"/>
      <w:marLeft w:val="0"/>
      <w:marRight w:val="0"/>
      <w:marTop w:val="0"/>
      <w:marBottom w:val="0"/>
      <w:divBdr>
        <w:top w:val="none" w:sz="0" w:space="0" w:color="auto"/>
        <w:left w:val="none" w:sz="0" w:space="0" w:color="auto"/>
        <w:bottom w:val="none" w:sz="0" w:space="0" w:color="auto"/>
        <w:right w:val="none" w:sz="0" w:space="0" w:color="auto"/>
      </w:divBdr>
    </w:div>
    <w:div w:id="303387295">
      <w:bodyDiv w:val="1"/>
      <w:marLeft w:val="0"/>
      <w:marRight w:val="0"/>
      <w:marTop w:val="0"/>
      <w:marBottom w:val="0"/>
      <w:divBdr>
        <w:top w:val="none" w:sz="0" w:space="0" w:color="auto"/>
        <w:left w:val="none" w:sz="0" w:space="0" w:color="auto"/>
        <w:bottom w:val="none" w:sz="0" w:space="0" w:color="auto"/>
        <w:right w:val="none" w:sz="0" w:space="0" w:color="auto"/>
      </w:divBdr>
    </w:div>
    <w:div w:id="309599304">
      <w:bodyDiv w:val="1"/>
      <w:marLeft w:val="0"/>
      <w:marRight w:val="0"/>
      <w:marTop w:val="0"/>
      <w:marBottom w:val="0"/>
      <w:divBdr>
        <w:top w:val="none" w:sz="0" w:space="0" w:color="auto"/>
        <w:left w:val="none" w:sz="0" w:space="0" w:color="auto"/>
        <w:bottom w:val="none" w:sz="0" w:space="0" w:color="auto"/>
        <w:right w:val="none" w:sz="0" w:space="0" w:color="auto"/>
      </w:divBdr>
    </w:div>
    <w:div w:id="329717025">
      <w:bodyDiv w:val="1"/>
      <w:marLeft w:val="0"/>
      <w:marRight w:val="0"/>
      <w:marTop w:val="0"/>
      <w:marBottom w:val="0"/>
      <w:divBdr>
        <w:top w:val="none" w:sz="0" w:space="0" w:color="auto"/>
        <w:left w:val="none" w:sz="0" w:space="0" w:color="auto"/>
        <w:bottom w:val="none" w:sz="0" w:space="0" w:color="auto"/>
        <w:right w:val="none" w:sz="0" w:space="0" w:color="auto"/>
      </w:divBdr>
    </w:div>
    <w:div w:id="409547366">
      <w:bodyDiv w:val="1"/>
      <w:marLeft w:val="0"/>
      <w:marRight w:val="0"/>
      <w:marTop w:val="0"/>
      <w:marBottom w:val="0"/>
      <w:divBdr>
        <w:top w:val="none" w:sz="0" w:space="0" w:color="auto"/>
        <w:left w:val="none" w:sz="0" w:space="0" w:color="auto"/>
        <w:bottom w:val="none" w:sz="0" w:space="0" w:color="auto"/>
        <w:right w:val="none" w:sz="0" w:space="0" w:color="auto"/>
      </w:divBdr>
    </w:div>
    <w:div w:id="447624025">
      <w:bodyDiv w:val="1"/>
      <w:marLeft w:val="0"/>
      <w:marRight w:val="0"/>
      <w:marTop w:val="0"/>
      <w:marBottom w:val="0"/>
      <w:divBdr>
        <w:top w:val="none" w:sz="0" w:space="0" w:color="auto"/>
        <w:left w:val="none" w:sz="0" w:space="0" w:color="auto"/>
        <w:bottom w:val="none" w:sz="0" w:space="0" w:color="auto"/>
        <w:right w:val="none" w:sz="0" w:space="0" w:color="auto"/>
      </w:divBdr>
    </w:div>
    <w:div w:id="468405486">
      <w:bodyDiv w:val="1"/>
      <w:marLeft w:val="0"/>
      <w:marRight w:val="0"/>
      <w:marTop w:val="0"/>
      <w:marBottom w:val="0"/>
      <w:divBdr>
        <w:top w:val="none" w:sz="0" w:space="0" w:color="auto"/>
        <w:left w:val="none" w:sz="0" w:space="0" w:color="auto"/>
        <w:bottom w:val="none" w:sz="0" w:space="0" w:color="auto"/>
        <w:right w:val="none" w:sz="0" w:space="0" w:color="auto"/>
      </w:divBdr>
    </w:div>
    <w:div w:id="498468254">
      <w:bodyDiv w:val="1"/>
      <w:marLeft w:val="0"/>
      <w:marRight w:val="0"/>
      <w:marTop w:val="0"/>
      <w:marBottom w:val="0"/>
      <w:divBdr>
        <w:top w:val="none" w:sz="0" w:space="0" w:color="auto"/>
        <w:left w:val="none" w:sz="0" w:space="0" w:color="auto"/>
        <w:bottom w:val="none" w:sz="0" w:space="0" w:color="auto"/>
        <w:right w:val="none" w:sz="0" w:space="0" w:color="auto"/>
      </w:divBdr>
    </w:div>
    <w:div w:id="540436880">
      <w:bodyDiv w:val="1"/>
      <w:marLeft w:val="0"/>
      <w:marRight w:val="0"/>
      <w:marTop w:val="0"/>
      <w:marBottom w:val="0"/>
      <w:divBdr>
        <w:top w:val="none" w:sz="0" w:space="0" w:color="auto"/>
        <w:left w:val="none" w:sz="0" w:space="0" w:color="auto"/>
        <w:bottom w:val="none" w:sz="0" w:space="0" w:color="auto"/>
        <w:right w:val="none" w:sz="0" w:space="0" w:color="auto"/>
      </w:divBdr>
    </w:div>
    <w:div w:id="568421412">
      <w:bodyDiv w:val="1"/>
      <w:marLeft w:val="0"/>
      <w:marRight w:val="0"/>
      <w:marTop w:val="0"/>
      <w:marBottom w:val="0"/>
      <w:divBdr>
        <w:top w:val="none" w:sz="0" w:space="0" w:color="auto"/>
        <w:left w:val="none" w:sz="0" w:space="0" w:color="auto"/>
        <w:bottom w:val="none" w:sz="0" w:space="0" w:color="auto"/>
        <w:right w:val="none" w:sz="0" w:space="0" w:color="auto"/>
      </w:divBdr>
    </w:div>
    <w:div w:id="585001530">
      <w:bodyDiv w:val="1"/>
      <w:marLeft w:val="0"/>
      <w:marRight w:val="0"/>
      <w:marTop w:val="0"/>
      <w:marBottom w:val="0"/>
      <w:divBdr>
        <w:top w:val="none" w:sz="0" w:space="0" w:color="auto"/>
        <w:left w:val="none" w:sz="0" w:space="0" w:color="auto"/>
        <w:bottom w:val="none" w:sz="0" w:space="0" w:color="auto"/>
        <w:right w:val="none" w:sz="0" w:space="0" w:color="auto"/>
      </w:divBdr>
    </w:div>
    <w:div w:id="604507133">
      <w:bodyDiv w:val="1"/>
      <w:marLeft w:val="0"/>
      <w:marRight w:val="0"/>
      <w:marTop w:val="0"/>
      <w:marBottom w:val="0"/>
      <w:divBdr>
        <w:top w:val="none" w:sz="0" w:space="0" w:color="auto"/>
        <w:left w:val="none" w:sz="0" w:space="0" w:color="auto"/>
        <w:bottom w:val="none" w:sz="0" w:space="0" w:color="auto"/>
        <w:right w:val="none" w:sz="0" w:space="0" w:color="auto"/>
      </w:divBdr>
    </w:div>
    <w:div w:id="611978670">
      <w:bodyDiv w:val="1"/>
      <w:marLeft w:val="0"/>
      <w:marRight w:val="0"/>
      <w:marTop w:val="0"/>
      <w:marBottom w:val="0"/>
      <w:divBdr>
        <w:top w:val="none" w:sz="0" w:space="0" w:color="auto"/>
        <w:left w:val="none" w:sz="0" w:space="0" w:color="auto"/>
        <w:bottom w:val="none" w:sz="0" w:space="0" w:color="auto"/>
        <w:right w:val="none" w:sz="0" w:space="0" w:color="auto"/>
      </w:divBdr>
    </w:div>
    <w:div w:id="616642082">
      <w:bodyDiv w:val="1"/>
      <w:marLeft w:val="0"/>
      <w:marRight w:val="0"/>
      <w:marTop w:val="0"/>
      <w:marBottom w:val="0"/>
      <w:divBdr>
        <w:top w:val="none" w:sz="0" w:space="0" w:color="auto"/>
        <w:left w:val="none" w:sz="0" w:space="0" w:color="auto"/>
        <w:bottom w:val="none" w:sz="0" w:space="0" w:color="auto"/>
        <w:right w:val="none" w:sz="0" w:space="0" w:color="auto"/>
      </w:divBdr>
    </w:div>
    <w:div w:id="733163434">
      <w:bodyDiv w:val="1"/>
      <w:marLeft w:val="0"/>
      <w:marRight w:val="0"/>
      <w:marTop w:val="0"/>
      <w:marBottom w:val="0"/>
      <w:divBdr>
        <w:top w:val="none" w:sz="0" w:space="0" w:color="auto"/>
        <w:left w:val="none" w:sz="0" w:space="0" w:color="auto"/>
        <w:bottom w:val="none" w:sz="0" w:space="0" w:color="auto"/>
        <w:right w:val="none" w:sz="0" w:space="0" w:color="auto"/>
      </w:divBdr>
    </w:div>
    <w:div w:id="793326207">
      <w:bodyDiv w:val="1"/>
      <w:marLeft w:val="0"/>
      <w:marRight w:val="0"/>
      <w:marTop w:val="0"/>
      <w:marBottom w:val="0"/>
      <w:divBdr>
        <w:top w:val="none" w:sz="0" w:space="0" w:color="auto"/>
        <w:left w:val="none" w:sz="0" w:space="0" w:color="auto"/>
        <w:bottom w:val="none" w:sz="0" w:space="0" w:color="auto"/>
        <w:right w:val="none" w:sz="0" w:space="0" w:color="auto"/>
      </w:divBdr>
    </w:div>
    <w:div w:id="826941995">
      <w:bodyDiv w:val="1"/>
      <w:marLeft w:val="0"/>
      <w:marRight w:val="0"/>
      <w:marTop w:val="0"/>
      <w:marBottom w:val="0"/>
      <w:divBdr>
        <w:top w:val="none" w:sz="0" w:space="0" w:color="auto"/>
        <w:left w:val="none" w:sz="0" w:space="0" w:color="auto"/>
        <w:bottom w:val="none" w:sz="0" w:space="0" w:color="auto"/>
        <w:right w:val="none" w:sz="0" w:space="0" w:color="auto"/>
      </w:divBdr>
    </w:div>
    <w:div w:id="843975721">
      <w:bodyDiv w:val="1"/>
      <w:marLeft w:val="0"/>
      <w:marRight w:val="0"/>
      <w:marTop w:val="0"/>
      <w:marBottom w:val="0"/>
      <w:divBdr>
        <w:top w:val="none" w:sz="0" w:space="0" w:color="auto"/>
        <w:left w:val="none" w:sz="0" w:space="0" w:color="auto"/>
        <w:bottom w:val="none" w:sz="0" w:space="0" w:color="auto"/>
        <w:right w:val="none" w:sz="0" w:space="0" w:color="auto"/>
      </w:divBdr>
    </w:div>
    <w:div w:id="846166558">
      <w:bodyDiv w:val="1"/>
      <w:marLeft w:val="0"/>
      <w:marRight w:val="0"/>
      <w:marTop w:val="0"/>
      <w:marBottom w:val="0"/>
      <w:divBdr>
        <w:top w:val="none" w:sz="0" w:space="0" w:color="auto"/>
        <w:left w:val="none" w:sz="0" w:space="0" w:color="auto"/>
        <w:bottom w:val="none" w:sz="0" w:space="0" w:color="auto"/>
        <w:right w:val="none" w:sz="0" w:space="0" w:color="auto"/>
      </w:divBdr>
    </w:div>
    <w:div w:id="852262857">
      <w:bodyDiv w:val="1"/>
      <w:marLeft w:val="0"/>
      <w:marRight w:val="0"/>
      <w:marTop w:val="0"/>
      <w:marBottom w:val="0"/>
      <w:divBdr>
        <w:top w:val="none" w:sz="0" w:space="0" w:color="auto"/>
        <w:left w:val="none" w:sz="0" w:space="0" w:color="auto"/>
        <w:bottom w:val="none" w:sz="0" w:space="0" w:color="auto"/>
        <w:right w:val="none" w:sz="0" w:space="0" w:color="auto"/>
      </w:divBdr>
    </w:div>
    <w:div w:id="863396390">
      <w:bodyDiv w:val="1"/>
      <w:marLeft w:val="0"/>
      <w:marRight w:val="0"/>
      <w:marTop w:val="0"/>
      <w:marBottom w:val="0"/>
      <w:divBdr>
        <w:top w:val="none" w:sz="0" w:space="0" w:color="auto"/>
        <w:left w:val="none" w:sz="0" w:space="0" w:color="auto"/>
        <w:bottom w:val="none" w:sz="0" w:space="0" w:color="auto"/>
        <w:right w:val="none" w:sz="0" w:space="0" w:color="auto"/>
      </w:divBdr>
    </w:div>
    <w:div w:id="895555951">
      <w:bodyDiv w:val="1"/>
      <w:marLeft w:val="0"/>
      <w:marRight w:val="0"/>
      <w:marTop w:val="0"/>
      <w:marBottom w:val="0"/>
      <w:divBdr>
        <w:top w:val="none" w:sz="0" w:space="0" w:color="auto"/>
        <w:left w:val="none" w:sz="0" w:space="0" w:color="auto"/>
        <w:bottom w:val="none" w:sz="0" w:space="0" w:color="auto"/>
        <w:right w:val="none" w:sz="0" w:space="0" w:color="auto"/>
      </w:divBdr>
    </w:div>
    <w:div w:id="915482462">
      <w:bodyDiv w:val="1"/>
      <w:marLeft w:val="0"/>
      <w:marRight w:val="0"/>
      <w:marTop w:val="0"/>
      <w:marBottom w:val="0"/>
      <w:divBdr>
        <w:top w:val="none" w:sz="0" w:space="0" w:color="auto"/>
        <w:left w:val="none" w:sz="0" w:space="0" w:color="auto"/>
        <w:bottom w:val="none" w:sz="0" w:space="0" w:color="auto"/>
        <w:right w:val="none" w:sz="0" w:space="0" w:color="auto"/>
      </w:divBdr>
    </w:div>
    <w:div w:id="929653868">
      <w:bodyDiv w:val="1"/>
      <w:marLeft w:val="0"/>
      <w:marRight w:val="0"/>
      <w:marTop w:val="0"/>
      <w:marBottom w:val="0"/>
      <w:divBdr>
        <w:top w:val="none" w:sz="0" w:space="0" w:color="auto"/>
        <w:left w:val="none" w:sz="0" w:space="0" w:color="auto"/>
        <w:bottom w:val="none" w:sz="0" w:space="0" w:color="auto"/>
        <w:right w:val="none" w:sz="0" w:space="0" w:color="auto"/>
      </w:divBdr>
    </w:div>
    <w:div w:id="929854402">
      <w:bodyDiv w:val="1"/>
      <w:marLeft w:val="0"/>
      <w:marRight w:val="0"/>
      <w:marTop w:val="0"/>
      <w:marBottom w:val="0"/>
      <w:divBdr>
        <w:top w:val="none" w:sz="0" w:space="0" w:color="auto"/>
        <w:left w:val="none" w:sz="0" w:space="0" w:color="auto"/>
        <w:bottom w:val="none" w:sz="0" w:space="0" w:color="auto"/>
        <w:right w:val="none" w:sz="0" w:space="0" w:color="auto"/>
      </w:divBdr>
    </w:div>
    <w:div w:id="966355005">
      <w:bodyDiv w:val="1"/>
      <w:marLeft w:val="0"/>
      <w:marRight w:val="0"/>
      <w:marTop w:val="0"/>
      <w:marBottom w:val="0"/>
      <w:divBdr>
        <w:top w:val="none" w:sz="0" w:space="0" w:color="auto"/>
        <w:left w:val="none" w:sz="0" w:space="0" w:color="auto"/>
        <w:bottom w:val="none" w:sz="0" w:space="0" w:color="auto"/>
        <w:right w:val="none" w:sz="0" w:space="0" w:color="auto"/>
      </w:divBdr>
    </w:div>
    <w:div w:id="975068243">
      <w:bodyDiv w:val="1"/>
      <w:marLeft w:val="0"/>
      <w:marRight w:val="0"/>
      <w:marTop w:val="0"/>
      <w:marBottom w:val="0"/>
      <w:divBdr>
        <w:top w:val="none" w:sz="0" w:space="0" w:color="auto"/>
        <w:left w:val="none" w:sz="0" w:space="0" w:color="auto"/>
        <w:bottom w:val="none" w:sz="0" w:space="0" w:color="auto"/>
        <w:right w:val="none" w:sz="0" w:space="0" w:color="auto"/>
      </w:divBdr>
    </w:div>
    <w:div w:id="1044452074">
      <w:bodyDiv w:val="1"/>
      <w:marLeft w:val="0"/>
      <w:marRight w:val="0"/>
      <w:marTop w:val="0"/>
      <w:marBottom w:val="0"/>
      <w:divBdr>
        <w:top w:val="none" w:sz="0" w:space="0" w:color="auto"/>
        <w:left w:val="none" w:sz="0" w:space="0" w:color="auto"/>
        <w:bottom w:val="none" w:sz="0" w:space="0" w:color="auto"/>
        <w:right w:val="none" w:sz="0" w:space="0" w:color="auto"/>
      </w:divBdr>
    </w:div>
    <w:div w:id="1056048261">
      <w:bodyDiv w:val="1"/>
      <w:marLeft w:val="0"/>
      <w:marRight w:val="0"/>
      <w:marTop w:val="0"/>
      <w:marBottom w:val="0"/>
      <w:divBdr>
        <w:top w:val="none" w:sz="0" w:space="0" w:color="auto"/>
        <w:left w:val="none" w:sz="0" w:space="0" w:color="auto"/>
        <w:bottom w:val="none" w:sz="0" w:space="0" w:color="auto"/>
        <w:right w:val="none" w:sz="0" w:space="0" w:color="auto"/>
      </w:divBdr>
    </w:div>
    <w:div w:id="1085879688">
      <w:bodyDiv w:val="1"/>
      <w:marLeft w:val="0"/>
      <w:marRight w:val="0"/>
      <w:marTop w:val="0"/>
      <w:marBottom w:val="0"/>
      <w:divBdr>
        <w:top w:val="none" w:sz="0" w:space="0" w:color="auto"/>
        <w:left w:val="none" w:sz="0" w:space="0" w:color="auto"/>
        <w:bottom w:val="none" w:sz="0" w:space="0" w:color="auto"/>
        <w:right w:val="none" w:sz="0" w:space="0" w:color="auto"/>
      </w:divBdr>
    </w:div>
    <w:div w:id="1097402858">
      <w:bodyDiv w:val="1"/>
      <w:marLeft w:val="0"/>
      <w:marRight w:val="0"/>
      <w:marTop w:val="0"/>
      <w:marBottom w:val="0"/>
      <w:divBdr>
        <w:top w:val="none" w:sz="0" w:space="0" w:color="auto"/>
        <w:left w:val="none" w:sz="0" w:space="0" w:color="auto"/>
        <w:bottom w:val="none" w:sz="0" w:space="0" w:color="auto"/>
        <w:right w:val="none" w:sz="0" w:space="0" w:color="auto"/>
      </w:divBdr>
    </w:div>
    <w:div w:id="1134132401">
      <w:bodyDiv w:val="1"/>
      <w:marLeft w:val="0"/>
      <w:marRight w:val="0"/>
      <w:marTop w:val="0"/>
      <w:marBottom w:val="0"/>
      <w:divBdr>
        <w:top w:val="none" w:sz="0" w:space="0" w:color="auto"/>
        <w:left w:val="none" w:sz="0" w:space="0" w:color="auto"/>
        <w:bottom w:val="none" w:sz="0" w:space="0" w:color="auto"/>
        <w:right w:val="none" w:sz="0" w:space="0" w:color="auto"/>
      </w:divBdr>
    </w:div>
    <w:div w:id="1145122345">
      <w:bodyDiv w:val="1"/>
      <w:marLeft w:val="0"/>
      <w:marRight w:val="0"/>
      <w:marTop w:val="0"/>
      <w:marBottom w:val="0"/>
      <w:divBdr>
        <w:top w:val="none" w:sz="0" w:space="0" w:color="auto"/>
        <w:left w:val="none" w:sz="0" w:space="0" w:color="auto"/>
        <w:bottom w:val="none" w:sz="0" w:space="0" w:color="auto"/>
        <w:right w:val="none" w:sz="0" w:space="0" w:color="auto"/>
      </w:divBdr>
    </w:div>
    <w:div w:id="1170872255">
      <w:bodyDiv w:val="1"/>
      <w:marLeft w:val="0"/>
      <w:marRight w:val="0"/>
      <w:marTop w:val="0"/>
      <w:marBottom w:val="0"/>
      <w:divBdr>
        <w:top w:val="none" w:sz="0" w:space="0" w:color="auto"/>
        <w:left w:val="none" w:sz="0" w:space="0" w:color="auto"/>
        <w:bottom w:val="none" w:sz="0" w:space="0" w:color="auto"/>
        <w:right w:val="none" w:sz="0" w:space="0" w:color="auto"/>
      </w:divBdr>
    </w:div>
    <w:div w:id="1224214585">
      <w:bodyDiv w:val="1"/>
      <w:marLeft w:val="0"/>
      <w:marRight w:val="0"/>
      <w:marTop w:val="0"/>
      <w:marBottom w:val="0"/>
      <w:divBdr>
        <w:top w:val="none" w:sz="0" w:space="0" w:color="auto"/>
        <w:left w:val="none" w:sz="0" w:space="0" w:color="auto"/>
        <w:bottom w:val="none" w:sz="0" w:space="0" w:color="auto"/>
        <w:right w:val="none" w:sz="0" w:space="0" w:color="auto"/>
      </w:divBdr>
    </w:div>
    <w:div w:id="1238442616">
      <w:bodyDiv w:val="1"/>
      <w:marLeft w:val="0"/>
      <w:marRight w:val="0"/>
      <w:marTop w:val="0"/>
      <w:marBottom w:val="0"/>
      <w:divBdr>
        <w:top w:val="none" w:sz="0" w:space="0" w:color="auto"/>
        <w:left w:val="none" w:sz="0" w:space="0" w:color="auto"/>
        <w:bottom w:val="none" w:sz="0" w:space="0" w:color="auto"/>
        <w:right w:val="none" w:sz="0" w:space="0" w:color="auto"/>
      </w:divBdr>
    </w:div>
    <w:div w:id="1257596328">
      <w:bodyDiv w:val="1"/>
      <w:marLeft w:val="0"/>
      <w:marRight w:val="0"/>
      <w:marTop w:val="0"/>
      <w:marBottom w:val="0"/>
      <w:divBdr>
        <w:top w:val="none" w:sz="0" w:space="0" w:color="auto"/>
        <w:left w:val="none" w:sz="0" w:space="0" w:color="auto"/>
        <w:bottom w:val="none" w:sz="0" w:space="0" w:color="auto"/>
        <w:right w:val="none" w:sz="0" w:space="0" w:color="auto"/>
      </w:divBdr>
    </w:div>
    <w:div w:id="1290815218">
      <w:bodyDiv w:val="1"/>
      <w:marLeft w:val="0"/>
      <w:marRight w:val="0"/>
      <w:marTop w:val="0"/>
      <w:marBottom w:val="0"/>
      <w:divBdr>
        <w:top w:val="none" w:sz="0" w:space="0" w:color="auto"/>
        <w:left w:val="none" w:sz="0" w:space="0" w:color="auto"/>
        <w:bottom w:val="none" w:sz="0" w:space="0" w:color="auto"/>
        <w:right w:val="none" w:sz="0" w:space="0" w:color="auto"/>
      </w:divBdr>
    </w:div>
    <w:div w:id="1406681607">
      <w:bodyDiv w:val="1"/>
      <w:marLeft w:val="0"/>
      <w:marRight w:val="0"/>
      <w:marTop w:val="0"/>
      <w:marBottom w:val="0"/>
      <w:divBdr>
        <w:top w:val="none" w:sz="0" w:space="0" w:color="auto"/>
        <w:left w:val="none" w:sz="0" w:space="0" w:color="auto"/>
        <w:bottom w:val="none" w:sz="0" w:space="0" w:color="auto"/>
        <w:right w:val="none" w:sz="0" w:space="0" w:color="auto"/>
      </w:divBdr>
    </w:div>
    <w:div w:id="1439182867">
      <w:bodyDiv w:val="1"/>
      <w:marLeft w:val="0"/>
      <w:marRight w:val="0"/>
      <w:marTop w:val="0"/>
      <w:marBottom w:val="0"/>
      <w:divBdr>
        <w:top w:val="none" w:sz="0" w:space="0" w:color="auto"/>
        <w:left w:val="none" w:sz="0" w:space="0" w:color="auto"/>
        <w:bottom w:val="none" w:sz="0" w:space="0" w:color="auto"/>
        <w:right w:val="none" w:sz="0" w:space="0" w:color="auto"/>
      </w:divBdr>
    </w:div>
    <w:div w:id="1527479974">
      <w:bodyDiv w:val="1"/>
      <w:marLeft w:val="0"/>
      <w:marRight w:val="0"/>
      <w:marTop w:val="0"/>
      <w:marBottom w:val="0"/>
      <w:divBdr>
        <w:top w:val="none" w:sz="0" w:space="0" w:color="auto"/>
        <w:left w:val="none" w:sz="0" w:space="0" w:color="auto"/>
        <w:bottom w:val="none" w:sz="0" w:space="0" w:color="auto"/>
        <w:right w:val="none" w:sz="0" w:space="0" w:color="auto"/>
      </w:divBdr>
    </w:div>
    <w:div w:id="1574778997">
      <w:bodyDiv w:val="1"/>
      <w:marLeft w:val="0"/>
      <w:marRight w:val="0"/>
      <w:marTop w:val="0"/>
      <w:marBottom w:val="0"/>
      <w:divBdr>
        <w:top w:val="none" w:sz="0" w:space="0" w:color="auto"/>
        <w:left w:val="none" w:sz="0" w:space="0" w:color="auto"/>
        <w:bottom w:val="none" w:sz="0" w:space="0" w:color="auto"/>
        <w:right w:val="none" w:sz="0" w:space="0" w:color="auto"/>
      </w:divBdr>
    </w:div>
    <w:div w:id="1653408699">
      <w:bodyDiv w:val="1"/>
      <w:marLeft w:val="0"/>
      <w:marRight w:val="0"/>
      <w:marTop w:val="0"/>
      <w:marBottom w:val="0"/>
      <w:divBdr>
        <w:top w:val="none" w:sz="0" w:space="0" w:color="auto"/>
        <w:left w:val="none" w:sz="0" w:space="0" w:color="auto"/>
        <w:bottom w:val="none" w:sz="0" w:space="0" w:color="auto"/>
        <w:right w:val="none" w:sz="0" w:space="0" w:color="auto"/>
      </w:divBdr>
    </w:div>
    <w:div w:id="1762918654">
      <w:bodyDiv w:val="1"/>
      <w:marLeft w:val="0"/>
      <w:marRight w:val="0"/>
      <w:marTop w:val="0"/>
      <w:marBottom w:val="0"/>
      <w:divBdr>
        <w:top w:val="none" w:sz="0" w:space="0" w:color="auto"/>
        <w:left w:val="none" w:sz="0" w:space="0" w:color="auto"/>
        <w:bottom w:val="none" w:sz="0" w:space="0" w:color="auto"/>
        <w:right w:val="none" w:sz="0" w:space="0" w:color="auto"/>
      </w:divBdr>
    </w:div>
    <w:div w:id="1783767698">
      <w:bodyDiv w:val="1"/>
      <w:marLeft w:val="0"/>
      <w:marRight w:val="0"/>
      <w:marTop w:val="0"/>
      <w:marBottom w:val="0"/>
      <w:divBdr>
        <w:top w:val="none" w:sz="0" w:space="0" w:color="auto"/>
        <w:left w:val="none" w:sz="0" w:space="0" w:color="auto"/>
        <w:bottom w:val="none" w:sz="0" w:space="0" w:color="auto"/>
        <w:right w:val="none" w:sz="0" w:space="0" w:color="auto"/>
      </w:divBdr>
    </w:div>
    <w:div w:id="1803035725">
      <w:bodyDiv w:val="1"/>
      <w:marLeft w:val="0"/>
      <w:marRight w:val="0"/>
      <w:marTop w:val="0"/>
      <w:marBottom w:val="0"/>
      <w:divBdr>
        <w:top w:val="none" w:sz="0" w:space="0" w:color="auto"/>
        <w:left w:val="none" w:sz="0" w:space="0" w:color="auto"/>
        <w:bottom w:val="none" w:sz="0" w:space="0" w:color="auto"/>
        <w:right w:val="none" w:sz="0" w:space="0" w:color="auto"/>
      </w:divBdr>
    </w:div>
    <w:div w:id="1826699973">
      <w:bodyDiv w:val="1"/>
      <w:marLeft w:val="0"/>
      <w:marRight w:val="0"/>
      <w:marTop w:val="0"/>
      <w:marBottom w:val="0"/>
      <w:divBdr>
        <w:top w:val="none" w:sz="0" w:space="0" w:color="auto"/>
        <w:left w:val="none" w:sz="0" w:space="0" w:color="auto"/>
        <w:bottom w:val="none" w:sz="0" w:space="0" w:color="auto"/>
        <w:right w:val="none" w:sz="0" w:space="0" w:color="auto"/>
      </w:divBdr>
    </w:div>
    <w:div w:id="1832670334">
      <w:bodyDiv w:val="1"/>
      <w:marLeft w:val="0"/>
      <w:marRight w:val="0"/>
      <w:marTop w:val="0"/>
      <w:marBottom w:val="0"/>
      <w:divBdr>
        <w:top w:val="none" w:sz="0" w:space="0" w:color="auto"/>
        <w:left w:val="none" w:sz="0" w:space="0" w:color="auto"/>
        <w:bottom w:val="none" w:sz="0" w:space="0" w:color="auto"/>
        <w:right w:val="none" w:sz="0" w:space="0" w:color="auto"/>
      </w:divBdr>
    </w:div>
    <w:div w:id="1832990598">
      <w:bodyDiv w:val="1"/>
      <w:marLeft w:val="0"/>
      <w:marRight w:val="0"/>
      <w:marTop w:val="0"/>
      <w:marBottom w:val="0"/>
      <w:divBdr>
        <w:top w:val="none" w:sz="0" w:space="0" w:color="auto"/>
        <w:left w:val="none" w:sz="0" w:space="0" w:color="auto"/>
        <w:bottom w:val="none" w:sz="0" w:space="0" w:color="auto"/>
        <w:right w:val="none" w:sz="0" w:space="0" w:color="auto"/>
      </w:divBdr>
    </w:div>
    <w:div w:id="1931816115">
      <w:bodyDiv w:val="1"/>
      <w:marLeft w:val="0"/>
      <w:marRight w:val="0"/>
      <w:marTop w:val="0"/>
      <w:marBottom w:val="0"/>
      <w:divBdr>
        <w:top w:val="none" w:sz="0" w:space="0" w:color="auto"/>
        <w:left w:val="none" w:sz="0" w:space="0" w:color="auto"/>
        <w:bottom w:val="none" w:sz="0" w:space="0" w:color="auto"/>
        <w:right w:val="none" w:sz="0" w:space="0" w:color="auto"/>
      </w:divBdr>
    </w:div>
    <w:div w:id="1937324305">
      <w:bodyDiv w:val="1"/>
      <w:marLeft w:val="0"/>
      <w:marRight w:val="0"/>
      <w:marTop w:val="0"/>
      <w:marBottom w:val="0"/>
      <w:divBdr>
        <w:top w:val="none" w:sz="0" w:space="0" w:color="auto"/>
        <w:left w:val="none" w:sz="0" w:space="0" w:color="auto"/>
        <w:bottom w:val="none" w:sz="0" w:space="0" w:color="auto"/>
        <w:right w:val="none" w:sz="0" w:space="0" w:color="auto"/>
      </w:divBdr>
    </w:div>
    <w:div w:id="1993175088">
      <w:bodyDiv w:val="1"/>
      <w:marLeft w:val="0"/>
      <w:marRight w:val="0"/>
      <w:marTop w:val="0"/>
      <w:marBottom w:val="0"/>
      <w:divBdr>
        <w:top w:val="none" w:sz="0" w:space="0" w:color="auto"/>
        <w:left w:val="none" w:sz="0" w:space="0" w:color="auto"/>
        <w:bottom w:val="none" w:sz="0" w:space="0" w:color="auto"/>
        <w:right w:val="none" w:sz="0" w:space="0" w:color="auto"/>
      </w:divBdr>
    </w:div>
    <w:div w:id="2029257433">
      <w:bodyDiv w:val="1"/>
      <w:marLeft w:val="0"/>
      <w:marRight w:val="0"/>
      <w:marTop w:val="0"/>
      <w:marBottom w:val="0"/>
      <w:divBdr>
        <w:top w:val="none" w:sz="0" w:space="0" w:color="auto"/>
        <w:left w:val="none" w:sz="0" w:space="0" w:color="auto"/>
        <w:bottom w:val="none" w:sz="0" w:space="0" w:color="auto"/>
        <w:right w:val="none" w:sz="0" w:space="0" w:color="auto"/>
      </w:divBdr>
    </w:div>
    <w:div w:id="2048290828">
      <w:bodyDiv w:val="1"/>
      <w:marLeft w:val="0"/>
      <w:marRight w:val="0"/>
      <w:marTop w:val="0"/>
      <w:marBottom w:val="0"/>
      <w:divBdr>
        <w:top w:val="none" w:sz="0" w:space="0" w:color="auto"/>
        <w:left w:val="none" w:sz="0" w:space="0" w:color="auto"/>
        <w:bottom w:val="none" w:sz="0" w:space="0" w:color="auto"/>
        <w:right w:val="none" w:sz="0" w:space="0" w:color="auto"/>
      </w:divBdr>
    </w:div>
    <w:div w:id="2052803484">
      <w:bodyDiv w:val="1"/>
      <w:marLeft w:val="0"/>
      <w:marRight w:val="0"/>
      <w:marTop w:val="0"/>
      <w:marBottom w:val="0"/>
      <w:divBdr>
        <w:top w:val="none" w:sz="0" w:space="0" w:color="auto"/>
        <w:left w:val="none" w:sz="0" w:space="0" w:color="auto"/>
        <w:bottom w:val="none" w:sz="0" w:space="0" w:color="auto"/>
        <w:right w:val="none" w:sz="0" w:space="0" w:color="auto"/>
      </w:divBdr>
    </w:div>
    <w:div w:id="2060585576">
      <w:bodyDiv w:val="1"/>
      <w:marLeft w:val="0"/>
      <w:marRight w:val="0"/>
      <w:marTop w:val="0"/>
      <w:marBottom w:val="0"/>
      <w:divBdr>
        <w:top w:val="none" w:sz="0" w:space="0" w:color="auto"/>
        <w:left w:val="none" w:sz="0" w:space="0" w:color="auto"/>
        <w:bottom w:val="none" w:sz="0" w:space="0" w:color="auto"/>
        <w:right w:val="none" w:sz="0" w:space="0" w:color="auto"/>
      </w:divBdr>
    </w:div>
    <w:div w:id="2072773554">
      <w:bodyDiv w:val="1"/>
      <w:marLeft w:val="0"/>
      <w:marRight w:val="0"/>
      <w:marTop w:val="0"/>
      <w:marBottom w:val="0"/>
      <w:divBdr>
        <w:top w:val="none" w:sz="0" w:space="0" w:color="auto"/>
        <w:left w:val="none" w:sz="0" w:space="0" w:color="auto"/>
        <w:bottom w:val="none" w:sz="0" w:space="0" w:color="auto"/>
        <w:right w:val="none" w:sz="0" w:space="0" w:color="auto"/>
      </w:divBdr>
    </w:div>
    <w:div w:id="21340140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E8523E-8043-4FBF-8BCD-C5301E7705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108</TotalTime>
  <Pages>90</Pages>
  <Words>31436</Words>
  <Characters>188622</Characters>
  <Application>Microsoft Office Word</Application>
  <DocSecurity>0</DocSecurity>
  <Lines>1571</Lines>
  <Paragraphs>439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219619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dc:creator>
  <cp:keywords/>
  <dc:description/>
  <cp:lastModifiedBy>j.has</cp:lastModifiedBy>
  <cp:revision>4</cp:revision>
  <cp:lastPrinted>2026-07-13T06:37:00Z</cp:lastPrinted>
  <dcterms:created xsi:type="dcterms:W3CDTF">2026-07-16T11:44:00Z</dcterms:created>
  <dcterms:modified xsi:type="dcterms:W3CDTF">2026-07-16T12:14:00Z</dcterms:modified>
</cp:coreProperties>
</file>